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78F76" w14:textId="77777777" w:rsidR="00BB274C" w:rsidRDefault="00BB274C" w:rsidP="004F2C35">
      <w:r>
        <w:separator/>
      </w:r>
    </w:p>
  </w:endnote>
  <w:endnote w:type="continuationSeparator" w:id="0">
    <w:p w14:paraId="2756420D" w14:textId="77777777" w:rsidR="00BB274C" w:rsidRDefault="00BB274C" w:rsidP="004F2C35">
      <w:r>
        <w:continuationSeparator/>
      </w:r>
    </w:p>
  </w:endnote>
  <w:endnote w:type="continuationNotice" w:id="1">
    <w:p w14:paraId="70CB5928" w14:textId="77777777" w:rsidR="00BB274C" w:rsidRDefault="00BB274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A0325" w14:textId="77777777" w:rsidR="00BB274C" w:rsidRDefault="00BB274C" w:rsidP="004F2C35">
      <w:r>
        <w:separator/>
      </w:r>
    </w:p>
  </w:footnote>
  <w:footnote w:type="continuationSeparator" w:id="0">
    <w:p w14:paraId="1A401BEF" w14:textId="77777777" w:rsidR="00BB274C" w:rsidRDefault="00BB274C" w:rsidP="004F2C35">
      <w:r>
        <w:continuationSeparator/>
      </w:r>
    </w:p>
  </w:footnote>
  <w:footnote w:type="continuationNotice" w:id="1">
    <w:p w14:paraId="45357B67" w14:textId="77777777" w:rsidR="00BB274C" w:rsidRDefault="00BB274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F00976" w:rsidRPr="00775EDB" w14:paraId="32C844D2" w14:textId="77777777" w:rsidTr="00F00976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B33A98E" w14:textId="77777777" w:rsidR="00F00976" w:rsidRPr="00F00976" w:rsidRDefault="00F00976" w:rsidP="00F00976">
          <w:pPr>
            <w:spacing w:before="0" w:after="0" w:line="240" w:lineRule="atLeast"/>
            <w:ind w:firstLine="708"/>
            <w:jc w:val="center"/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</w:pPr>
          <w:r w:rsidRPr="00F00976"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  <w:t>FORMATO 5 – PAGOS AL SISTEMA DE SEGURIDADSOCIAL Y APORTES LEGALES</w:t>
          </w:r>
        </w:p>
        <w:p w14:paraId="00A59CF5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6C8302C5" w14:textId="2CF17088" w:rsidR="00F00976" w:rsidRPr="009C2B17" w:rsidRDefault="00F00976" w:rsidP="00FC7F6C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 xml:space="preserve"> “</w:t>
          </w:r>
          <w:r w:rsidR="00FC7F6C">
            <w:rPr>
              <w:rFonts w:eastAsia="Calibri" w:cs="Arial"/>
              <w:b/>
              <w:color w:val="000000"/>
              <w:sz w:val="18"/>
              <w:szCs w:val="18"/>
            </w:rPr>
            <w:t>MEJORAMIENTO Y ESTABILIZACION DE PUNTOS CRITICOS VIA SALENTO - TOCHE MUNICIPIO DE SALENTO, DEPARTAMENTO DE QUINDIO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”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A DESARROLLAR A TRAVÉS DEL MECANISMO OBRAS POR IMPUESTOS</w:t>
          </w:r>
        </w:p>
        <w:p w14:paraId="790E405E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F00976" w:rsidRPr="00775EDB" w14:paraId="64948D75" w14:textId="77777777" w:rsidTr="00F00976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804EAB4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FACE0FD" w14:textId="37914040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FC7F6C">
            <w:rPr>
              <w:rFonts w:eastAsia="Calibri" w:cs="Arial"/>
              <w:color w:val="000000"/>
              <w:sz w:val="18"/>
              <w:szCs w:val="18"/>
            </w:rPr>
            <w:t>4</w:t>
          </w:r>
          <w:r w:rsidRPr="00775EDB">
            <w:rPr>
              <w:rFonts w:eastAsia="Calibri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264055CE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D28781C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F00976" w:rsidRPr="00775EDB" w14:paraId="5EF57AA0" w14:textId="77777777" w:rsidTr="00F00976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2039FB1" w14:textId="44094CAD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857893" w:rsidRPr="00857893">
            <w:rPr>
              <w:rFonts w:eastAsia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FC7F6C">
            <w:rPr>
              <w:rFonts w:eastAsia="Arial" w:cs="Arial"/>
              <w:color w:val="000000"/>
              <w:sz w:val="18"/>
              <w:szCs w:val="18"/>
            </w:rPr>
            <w:t>SALENTO</w:t>
          </w:r>
          <w:r w:rsidR="00B25872">
            <w:rPr>
              <w:rFonts w:eastAsia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0120924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JUNIO DE 2023</w:t>
          </w:r>
        </w:p>
      </w:tc>
    </w:tr>
  </w:tbl>
  <w:p w14:paraId="39E29521" w14:textId="28D47CA4" w:rsidR="006D761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0601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86268"/>
    <w:rsid w:val="00795E38"/>
    <w:rsid w:val="007A1C64"/>
    <w:rsid w:val="007C1BAD"/>
    <w:rsid w:val="007C36BF"/>
    <w:rsid w:val="007C69FD"/>
    <w:rsid w:val="007F54CA"/>
    <w:rsid w:val="00832C4A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64073"/>
    <w:rsid w:val="00975E6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25872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B274C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31C25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EF1EEC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C7F6C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MARIA CLAUDIA ALVAREZ</cp:lastModifiedBy>
  <cp:revision>4</cp:revision>
  <cp:lastPrinted>2022-07-22T21:49:00Z</cp:lastPrinted>
  <dcterms:created xsi:type="dcterms:W3CDTF">2023-07-05T11:58:00Z</dcterms:created>
  <dcterms:modified xsi:type="dcterms:W3CDTF">2023-07-05T11:58:00Z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