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8777463" w:displacedByCustomXml="next"/>
    <w:bookmarkStart w:id="1" w:name="_Toc40113306" w:displacedByCustomXml="next"/>
    <w:bookmarkStart w:id="2" w:name="_Toc36979683" w:displacedByCustomXml="next"/>
    <w:bookmarkStart w:id="3" w:name="_Toc35616176" w:displacedByCustomXml="next"/>
    <w:bookmarkStart w:id="4" w:name="_Toc35616131" w:displacedByCustomXml="next"/>
    <w:bookmarkStart w:id="5" w:name="_Toc533083686" w:displacedByCustomXml="next"/>
    <w:bookmarkStart w:id="6" w:name="_Toc520317085" w:displacedByCustomXml="next"/>
    <w:bookmarkStart w:id="7" w:name="_Toc520297820" w:displacedByCustomXml="next"/>
    <w:bookmarkStart w:id="8" w:name="_Toc520226850" w:displacedByCustomXml="next"/>
    <w:bookmarkStart w:id="9" w:name="_Toc517187331" w:displacedByCustomXml="next"/>
    <w:bookmarkStart w:id="10" w:name="_Toc511924762" w:displacedByCustomXml="next"/>
    <w:bookmarkStart w:id="11" w:name="_Toc509843853" w:displacedByCustomXml="next"/>
    <w:bookmarkStart w:id="12" w:name="_Toc508984023" w:displacedByCustomXml="next"/>
    <w:sdt>
      <w:sdtPr>
        <w:id w:val="-42218279"/>
        <w:docPartObj>
          <w:docPartGallery w:val="Cover Pages"/>
          <w:docPartUnique/>
        </w:docPartObj>
      </w:sdtPr>
      <w:sdtEndPr>
        <w:rPr>
          <w:rFonts w:ascii="Arial" w:hAnsi="Arial" w:cs="Arial"/>
          <w:sz w:val="20"/>
        </w:rPr>
      </w:sdtEndPr>
      <w:sdtContent>
        <w:p w14:paraId="014943AD" w14:textId="1D090981" w:rsidR="000A76E1" w:rsidRDefault="000A76E1"/>
        <w:p w14:paraId="15AAA6B8" w14:textId="4AFA2D06" w:rsidR="000A76E1" w:rsidRDefault="000A76E1">
          <w:pPr>
            <w:spacing w:after="160" w:line="259" w:lineRule="auto"/>
            <w:rPr>
              <w:rFonts w:ascii="Arial" w:eastAsiaTheme="majorEastAsia" w:hAnsi="Arial" w:cs="Arial"/>
              <w:b/>
              <w:sz w:val="20"/>
            </w:rPr>
          </w:pPr>
          <w:r w:rsidRPr="000A76E1">
            <w:rPr>
              <w:rFonts w:ascii="Arial" w:hAnsi="Arial" w:cs="Arial"/>
              <w:noProof/>
              <w:sz w:val="20"/>
              <w:lang w:val="es-CO"/>
            </w:rPr>
            <mc:AlternateContent>
              <mc:Choice Requires="wps">
                <w:drawing>
                  <wp:anchor distT="45720" distB="45720" distL="114300" distR="114300" simplePos="0" relativeHeight="251662336" behindDoc="0" locked="0" layoutInCell="1" allowOverlap="1" wp14:anchorId="7A9E1079" wp14:editId="3002D893">
                    <wp:simplePos x="0" y="0"/>
                    <wp:positionH relativeFrom="column">
                      <wp:posOffset>229870</wp:posOffset>
                    </wp:positionH>
                    <wp:positionV relativeFrom="paragraph">
                      <wp:posOffset>180340</wp:posOffset>
                    </wp:positionV>
                    <wp:extent cx="4953635" cy="226504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2265045"/>
                            </a:xfrm>
                            <a:prstGeom prst="rect">
                              <a:avLst/>
                            </a:prstGeom>
                            <a:solidFill>
                              <a:srgbClr val="FFFFFF"/>
                            </a:solidFill>
                            <a:ln w="9525">
                              <a:noFill/>
                              <a:miter lim="800000"/>
                              <a:headEnd/>
                              <a:tailEnd/>
                            </a:ln>
                          </wps:spPr>
                          <wps:txbx>
                            <w:txbxContent>
                              <w:p w14:paraId="1554AE4C" w14:textId="40BB13EB" w:rsidR="000A76E1" w:rsidRPr="000A76E1" w:rsidRDefault="000A76E1" w:rsidP="000A76E1">
                                <w:pPr>
                                  <w:jc w:val="center"/>
                                  <w:rPr>
                                    <w:rFonts w:ascii="Arial" w:hAnsi="Arial" w:cs="Arial"/>
                                    <w:sz w:val="36"/>
                                  </w:rPr>
                                </w:pPr>
                                <w:r w:rsidRPr="000A76E1">
                                  <w:rPr>
                                    <w:rFonts w:ascii="Arial" w:hAnsi="Arial" w:cs="Arial"/>
                                    <w:sz w:val="36"/>
                                  </w:rPr>
                                  <w:t>Fiduciaria Corficolombiana</w:t>
                                </w:r>
                              </w:p>
                              <w:p w14:paraId="09669DA9" w14:textId="77777777" w:rsidR="000A76E1" w:rsidRDefault="000A76E1" w:rsidP="000A76E1">
                                <w:pPr>
                                  <w:jc w:val="center"/>
                                  <w:rPr>
                                    <w:rFonts w:ascii="Arial" w:hAnsi="Arial" w:cs="Arial"/>
                                    <w:b/>
                                    <w:sz w:val="36"/>
                                  </w:rPr>
                                </w:pPr>
                              </w:p>
                              <w:p w14:paraId="200B96AD" w14:textId="77777777" w:rsidR="000A76E1" w:rsidRPr="000A76E1" w:rsidRDefault="000A76E1" w:rsidP="000A76E1">
                                <w:pPr>
                                  <w:jc w:val="center"/>
                                  <w:rPr>
                                    <w:rFonts w:ascii="Arial" w:hAnsi="Arial" w:cs="Arial"/>
                                    <w:b/>
                                    <w:sz w:val="36"/>
                                  </w:rPr>
                                </w:pPr>
                                <w:r w:rsidRPr="000A76E1">
                                  <w:rPr>
                                    <w:rFonts w:ascii="Arial" w:hAnsi="Arial" w:cs="Arial"/>
                                    <w:b/>
                                    <w:sz w:val="36"/>
                                  </w:rPr>
                                  <w:t xml:space="preserve">MEJORAMIENTO VIA ALTO DEL OSO - CRUCERO BUENOS AIRES - ALTO DEL CHINCHE. YOTOCO, VALLE DEL CAUCA. </w:t>
                                </w:r>
                              </w:p>
                              <w:p w14:paraId="783B4861" w14:textId="77777777" w:rsidR="000A76E1" w:rsidRDefault="000A76E1" w:rsidP="000A76E1">
                                <w:pPr>
                                  <w:jc w:val="center"/>
                                  <w:rPr>
                                    <w:rFonts w:ascii="Arial" w:hAnsi="Arial" w:cs="Arial"/>
                                    <w:b/>
                                    <w:sz w:val="36"/>
                                  </w:rPr>
                                </w:pPr>
                              </w:p>
                              <w:p w14:paraId="443961E5" w14:textId="77A01D45" w:rsidR="000A76E1" w:rsidRPr="000A76E1" w:rsidRDefault="000A76E1" w:rsidP="000A76E1">
                                <w:pPr>
                                  <w:jc w:val="center"/>
                                  <w:rPr>
                                    <w:rFonts w:ascii="Arial" w:hAnsi="Arial" w:cs="Arial"/>
                                    <w:sz w:val="36"/>
                                  </w:rPr>
                                </w:pPr>
                                <w:r w:rsidRPr="000A76E1">
                                  <w:rPr>
                                    <w:rFonts w:ascii="Arial" w:hAnsi="Arial" w:cs="Arial"/>
                                    <w:sz w:val="36"/>
                                  </w:rPr>
                                  <w:t>Obras por Impuestos</w:t>
                                </w:r>
                              </w:p>
                              <w:p w14:paraId="36C03BD2" w14:textId="77777777" w:rsidR="000A76E1" w:rsidRPr="000A76E1" w:rsidRDefault="000A76E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9E1079" id="_x0000_t202" coordsize="21600,21600" o:spt="202" path="m,l,21600r21600,l21600,xe">
                    <v:stroke joinstyle="miter"/>
                    <v:path gradientshapeok="t" o:connecttype="rect"/>
                  </v:shapetype>
                  <v:shape id="Cuadro de texto 2" o:spid="_x0000_s1026" type="#_x0000_t202" style="position:absolute;margin-left:18.1pt;margin-top:14.2pt;width:390.05pt;height:17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" stroked="f">
                    <v:textbox>
                      <w:txbxContent>
                        <w:p w14:paraId="1554AE4C" w14:textId="40BB13EB" w:rsidR="000A76E1" w:rsidRPr="000A76E1" w:rsidRDefault="000A76E1" w:rsidP="000A76E1">
                          <w:pPr>
                            <w:jc w:val="center"/>
                            <w:rPr>
                              <w:rFonts w:ascii="Arial" w:hAnsi="Arial" w:cs="Arial"/>
                              <w:sz w:val="36"/>
                            </w:rPr>
                          </w:pPr>
                          <w:r w:rsidRPr="000A76E1">
                            <w:rPr>
                              <w:rFonts w:ascii="Arial" w:hAnsi="Arial" w:cs="Arial"/>
                              <w:sz w:val="36"/>
                            </w:rPr>
                            <w:t>Fiduciaria Corficolombiana</w:t>
                          </w:r>
                        </w:p>
                        <w:p w14:paraId="09669DA9" w14:textId="77777777" w:rsidR="000A76E1" w:rsidRDefault="000A76E1" w:rsidP="000A76E1">
                          <w:pPr>
                            <w:jc w:val="center"/>
                            <w:rPr>
                              <w:rFonts w:ascii="Arial" w:hAnsi="Arial" w:cs="Arial"/>
                              <w:b/>
                              <w:sz w:val="36"/>
                            </w:rPr>
                          </w:pPr>
                        </w:p>
                        <w:p w14:paraId="200B96AD" w14:textId="77777777" w:rsidR="000A76E1" w:rsidRPr="000A76E1" w:rsidRDefault="000A76E1" w:rsidP="000A76E1">
                          <w:pPr>
                            <w:jc w:val="center"/>
                            <w:rPr>
                              <w:rFonts w:ascii="Arial" w:hAnsi="Arial" w:cs="Arial"/>
                              <w:b/>
                              <w:sz w:val="36"/>
                            </w:rPr>
                          </w:pPr>
                          <w:r w:rsidRPr="000A76E1">
                            <w:rPr>
                              <w:rFonts w:ascii="Arial" w:hAnsi="Arial" w:cs="Arial"/>
                              <w:b/>
                              <w:sz w:val="36"/>
                            </w:rPr>
                            <w:t xml:space="preserve">MEJORAMIENTO VIA ALTO DEL OSO - CRUCERO BUENOS AIRES - ALTO DEL CHINCHE. YOTOCO, VALLE DEL CAUCA. </w:t>
                          </w:r>
                        </w:p>
                        <w:p w14:paraId="783B4861" w14:textId="77777777" w:rsidR="000A76E1" w:rsidRDefault="000A76E1" w:rsidP="000A76E1">
                          <w:pPr>
                            <w:jc w:val="center"/>
                            <w:rPr>
                              <w:rFonts w:ascii="Arial" w:hAnsi="Arial" w:cs="Arial"/>
                              <w:b/>
                              <w:sz w:val="36"/>
                            </w:rPr>
                          </w:pPr>
                        </w:p>
                        <w:p w14:paraId="443961E5" w14:textId="77A01D45" w:rsidR="000A76E1" w:rsidRPr="000A76E1" w:rsidRDefault="000A76E1" w:rsidP="000A76E1">
                          <w:pPr>
                            <w:jc w:val="center"/>
                            <w:rPr>
                              <w:rFonts w:ascii="Arial" w:hAnsi="Arial" w:cs="Arial"/>
                              <w:sz w:val="36"/>
                            </w:rPr>
                          </w:pPr>
                          <w:r w:rsidRPr="000A76E1">
                            <w:rPr>
                              <w:rFonts w:ascii="Arial" w:hAnsi="Arial" w:cs="Arial"/>
                              <w:sz w:val="36"/>
                            </w:rPr>
                            <w:t>Obras por Impuestos</w:t>
                          </w:r>
                        </w:p>
                        <w:p w14:paraId="36C03BD2" w14:textId="77777777" w:rsidR="000A76E1" w:rsidRPr="000A76E1" w:rsidRDefault="000A76E1">
                          <w:pPr>
                            <w:rPr>
                              <w:rFonts w:ascii="Arial" w:hAnsi="Arial" w:cs="Arial"/>
                            </w:rPr>
                          </w:pPr>
                        </w:p>
                      </w:txbxContent>
                    </v:textbox>
                    <w10:wrap type="square"/>
                  </v:shape>
                </w:pict>
              </mc:Fallback>
            </mc:AlternateContent>
          </w:r>
          <w:r>
            <w:rPr>
              <w:noProof/>
              <w:lang w:val="es-CO"/>
            </w:rPr>
            <mc:AlternateContent>
              <mc:Choice Requires="wps">
                <w:drawing>
                  <wp:anchor distT="0" distB="0" distL="182880" distR="182880" simplePos="0" relativeHeight="251660288" behindDoc="0" locked="0" layoutInCell="1" allowOverlap="1" wp14:anchorId="4998FFEE" wp14:editId="0D9F2235">
                    <wp:simplePos x="0" y="0"/>
                    <mc:AlternateContent>
                      <mc:Choice Requires="wp14">
                        <wp:positionH relativeFrom="margin">
                          <wp14:pctPosHOffset>7700</wp14:pctPosHOffset>
                        </wp:positionH>
                      </mc:Choice>
                      <mc:Fallback>
                        <wp:positionH relativeFrom="page">
                          <wp:posOffset>1530350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4DB52" w14:textId="3BCD771B" w:rsidR="000A76E1" w:rsidRPr="000A76E1" w:rsidRDefault="0030611E">
                                <w:pPr>
                                  <w:pStyle w:val="Sinespaciado"/>
                                  <w:spacing w:before="40" w:after="560" w:line="216" w:lineRule="auto"/>
                                  <w:rPr>
                                    <w:color w:val="4472C4" w:themeColor="accent1"/>
                                    <w:sz w:val="56"/>
                                    <w:szCs w:val="72"/>
                                  </w:rPr>
                                </w:pPr>
                                <w:sdt>
                                  <w:sdtPr>
                                    <w:rPr>
                                      <w:color w:val="4472C4" w:themeColor="accent1"/>
                                      <w:sz w:val="44"/>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64039">
                                      <w:rPr>
                                        <w:color w:val="4472C4" w:themeColor="accent1"/>
                                        <w:sz w:val="44"/>
                                        <w:szCs w:val="72"/>
                                      </w:rPr>
                                      <w:t>TÉRMINOS DE REFERENCIA PARA CONTRATAR LA INTERVENTORÍA TÉCNICA, ADMINISTRATIVA, FINANCIERA, JURÍDICA, PREDIAL, SOCIAL Y AMBIENTAL</w:t>
                                    </w:r>
                                  </w:sdtContent>
                                </w:sdt>
                              </w:p>
                              <w:sdt>
                                <w:sdtPr>
                                  <w:rPr>
                                    <w:caps/>
                                    <w:color w:val="1F4E79"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E5EC7C2" w14:textId="60EEABF2" w:rsidR="000A76E1" w:rsidRDefault="000A76E1">
                                    <w:pPr>
                                      <w:pStyle w:val="Sinespaciado"/>
                                      <w:spacing w:before="40" w:after="40"/>
                                      <w:rPr>
                                        <w:caps/>
                                        <w:color w:val="1F4E79" w:themeColor="accent5" w:themeShade="80"/>
                                        <w:sz w:val="28"/>
                                        <w:szCs w:val="28"/>
                                      </w:rPr>
                                    </w:pPr>
                                    <w:r>
                                      <w:rPr>
                                        <w:caps/>
                                        <w:color w:val="1F4E79" w:themeColor="accent5" w:themeShade="80"/>
                                        <w:sz w:val="28"/>
                                        <w:szCs w:val="28"/>
                                      </w:rPr>
                                      <w:t>Licitación privada abierta n° 02-2021</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52237B1" w14:textId="692881D7" w:rsidR="000A76E1" w:rsidRDefault="00964039">
                                    <w:pPr>
                                      <w:pStyle w:val="Sinespaciado"/>
                                      <w:spacing w:before="80" w:after="40"/>
                                      <w:rPr>
                                        <w:caps/>
                                        <w:color w:val="5B9BD5" w:themeColor="accent5"/>
                                        <w:sz w:val="24"/>
                                        <w:szCs w:val="24"/>
                                      </w:rPr>
                                    </w:pPr>
                                    <w:r>
                                      <w:rPr>
                                        <w:caps/>
                                        <w:color w:val="5B9BD5" w:themeColor="accent5"/>
                                        <w:sz w:val="24"/>
                                        <w:szCs w:val="24"/>
                                      </w:rPr>
                                      <w:t>María Claudia Alvarez Hurtado</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998FFEE" id="_x0000_t202" coordsize="21600,21600" o:spt="202" path="m,l,21600r21600,l21600,xe">
                    <v:stroke joinstyle="miter"/>
                    <v:path gradientshapeok="t" o:connecttype="rect"/>
                  </v:shapetype>
                  <v:shape id="Cuadro de texto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" filled="f" stroked="f" strokeweight=".5pt">
                    <v:textbox style="mso-fit-shape-to-text:t" inset="0,0,0,0">
                      <w:txbxContent>
                        <w:p w14:paraId="4D04DB52" w14:textId="3BCD771B" w:rsidR="000A76E1" w:rsidRPr="000A76E1" w:rsidRDefault="0030611E">
                          <w:pPr>
                            <w:pStyle w:val="Sinespaciado"/>
                            <w:spacing w:before="40" w:after="560" w:line="216" w:lineRule="auto"/>
                            <w:rPr>
                              <w:color w:val="4472C4" w:themeColor="accent1"/>
                              <w:sz w:val="56"/>
                              <w:szCs w:val="72"/>
                            </w:rPr>
                          </w:pPr>
                          <w:sdt>
                            <w:sdtPr>
                              <w:rPr>
                                <w:color w:val="4472C4" w:themeColor="accent1"/>
                                <w:sz w:val="44"/>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64039">
                                <w:rPr>
                                  <w:color w:val="4472C4" w:themeColor="accent1"/>
                                  <w:sz w:val="44"/>
                                  <w:szCs w:val="72"/>
                                </w:rPr>
                                <w:t>TÉRMINOS DE REFERENCIA PARA CONTRATAR LA INTERVENTORÍA TÉCNICA, ADMINISTRATIVA, FINANCIERA, JURÍDICA, PREDIAL, SOCIAL Y AMBIENTAL</w:t>
                              </w:r>
                            </w:sdtContent>
                          </w:sdt>
                        </w:p>
                        <w:sdt>
                          <w:sdtPr>
                            <w:rPr>
                              <w:caps/>
                              <w:color w:val="1F4E79"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E5EC7C2" w14:textId="60EEABF2" w:rsidR="000A76E1" w:rsidRDefault="000A76E1">
                              <w:pPr>
                                <w:pStyle w:val="Sinespaciado"/>
                                <w:spacing w:before="40" w:after="40"/>
                                <w:rPr>
                                  <w:caps/>
                                  <w:color w:val="1F4E79" w:themeColor="accent5" w:themeShade="80"/>
                                  <w:sz w:val="28"/>
                                  <w:szCs w:val="28"/>
                                </w:rPr>
                              </w:pPr>
                              <w:r>
                                <w:rPr>
                                  <w:caps/>
                                  <w:color w:val="1F4E79" w:themeColor="accent5" w:themeShade="80"/>
                                  <w:sz w:val="28"/>
                                  <w:szCs w:val="28"/>
                                </w:rPr>
                                <w:t>Licitación privada abierta n° 02-2021</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52237B1" w14:textId="692881D7" w:rsidR="000A76E1" w:rsidRDefault="00964039">
                              <w:pPr>
                                <w:pStyle w:val="Sinespaciado"/>
                                <w:spacing w:before="80" w:after="40"/>
                                <w:rPr>
                                  <w:caps/>
                                  <w:color w:val="5B9BD5" w:themeColor="accent5"/>
                                  <w:sz w:val="24"/>
                                  <w:szCs w:val="24"/>
                                </w:rPr>
                              </w:pPr>
                              <w:r>
                                <w:rPr>
                                  <w:caps/>
                                  <w:color w:val="5B9BD5" w:themeColor="accent5"/>
                                  <w:sz w:val="24"/>
                                  <w:szCs w:val="24"/>
                                </w:rPr>
                                <w:t>María Claudia Alvarez Hurtado</w:t>
                              </w:r>
                            </w:p>
                          </w:sdtContent>
                        </w:sdt>
                      </w:txbxContent>
                    </v:textbox>
                    <w10:wrap type="square" anchorx="margin" anchory="page"/>
                  </v:shape>
                </w:pict>
              </mc:Fallback>
            </mc:AlternateContent>
          </w:r>
          <w:r>
            <w:rPr>
              <w:noProof/>
              <w:lang w:val="es-CO"/>
            </w:rPr>
            <mc:AlternateContent>
              <mc:Choice Requires="wps">
                <w:drawing>
                  <wp:anchor distT="0" distB="0" distL="114300" distR="114300" simplePos="0" relativeHeight="251659264" behindDoc="0" locked="0" layoutInCell="1" allowOverlap="1" wp14:anchorId="2CF00F71" wp14:editId="108D20C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14:paraId="4257D9ED" w14:textId="0FACDC51" w:rsidR="000A76E1" w:rsidRDefault="000A76E1">
                                    <w:pPr>
                                      <w:pStyle w:val="Sinespaciado"/>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F00F71" id="Rectángulo 132" o:spid="_x0000_s1028"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" fillcolor="#4472c4 [3204]" stroked="f" strokeweight="1pt">
                    <o:lock v:ext="edit" aspectratio="t"/>
                    <v:textbox inset="3.6pt,,3.6pt">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14:paraId="4257D9ED" w14:textId="0FACDC51" w:rsidR="000A76E1" w:rsidRDefault="000A76E1">
                              <w:pPr>
                                <w:pStyle w:val="Sinespaciado"/>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rFonts w:ascii="Arial" w:hAnsi="Arial" w:cs="Arial"/>
              <w:sz w:val="20"/>
            </w:rPr>
            <w:br w:type="page"/>
          </w:r>
        </w:p>
      </w:sdtContent>
    </w:sdt>
    <w:p w14:paraId="6BE1E428" w14:textId="21DC2601" w:rsidR="005F51F0" w:rsidRPr="00997264" w:rsidRDefault="005F51F0" w:rsidP="00F86AAB">
      <w:pPr>
        <w:pStyle w:val="Ttulo1"/>
        <w:spacing w:line="276" w:lineRule="auto"/>
        <w:ind w:left="2124" w:hanging="1415"/>
        <w:jc w:val="center"/>
        <w:rPr>
          <w:rFonts w:ascii="Arial" w:eastAsia="Arial" w:hAnsi="Arial" w:cs="Arial"/>
          <w:sz w:val="20"/>
          <w:szCs w:val="24"/>
        </w:rPr>
      </w:pPr>
      <w:r w:rsidRPr="00997264">
        <w:rPr>
          <w:rFonts w:ascii="Arial" w:hAnsi="Arial" w:cs="Arial"/>
          <w:sz w:val="20"/>
          <w:szCs w:val="24"/>
        </w:rPr>
        <w:lastRenderedPageBreak/>
        <w:t>INTRODUCCIÓN</w:t>
      </w:r>
      <w:bookmarkEnd w:id="12"/>
      <w:bookmarkEnd w:id="11"/>
      <w:bookmarkEnd w:id="10"/>
      <w:bookmarkEnd w:id="9"/>
      <w:bookmarkEnd w:id="8"/>
      <w:bookmarkEnd w:id="7"/>
      <w:bookmarkEnd w:id="6"/>
      <w:bookmarkEnd w:id="5"/>
      <w:bookmarkEnd w:id="4"/>
      <w:bookmarkEnd w:id="3"/>
      <w:bookmarkEnd w:id="2"/>
      <w:bookmarkEnd w:id="1"/>
      <w:bookmarkEnd w:id="0"/>
    </w:p>
    <w:p w14:paraId="53FABDD4" w14:textId="77777777" w:rsidR="005F51F0" w:rsidRPr="00997264" w:rsidRDefault="005F51F0" w:rsidP="00CA32D3">
      <w:pPr>
        <w:spacing w:line="276" w:lineRule="auto"/>
        <w:rPr>
          <w:rFonts w:ascii="Arial" w:hAnsi="Arial" w:cs="Arial"/>
          <w:szCs w:val="20"/>
        </w:rPr>
      </w:pPr>
    </w:p>
    <w:p w14:paraId="745288C2" w14:textId="39127ED8" w:rsidR="00CC1484" w:rsidRDefault="00997264" w:rsidP="00CA286F">
      <w:pPr>
        <w:spacing w:line="276" w:lineRule="auto"/>
        <w:jc w:val="both"/>
        <w:rPr>
          <w:rFonts w:ascii="Arial" w:eastAsia="Arial" w:hAnsi="Arial" w:cs="Arial"/>
          <w:sz w:val="20"/>
          <w:szCs w:val="20"/>
        </w:rPr>
      </w:pPr>
      <w:r w:rsidRPr="00997264">
        <w:rPr>
          <w:rFonts w:ascii="Arial" w:hAnsi="Arial" w:cs="Arial"/>
          <w:sz w:val="20"/>
          <w:szCs w:val="20"/>
        </w:rPr>
        <w:t>FIDUCIARIA CORFICOLOMBIANA</w:t>
      </w:r>
      <w:r w:rsidR="00E710F6">
        <w:rPr>
          <w:rFonts w:ascii="Arial" w:hAnsi="Arial" w:cs="Arial"/>
          <w:sz w:val="20"/>
          <w:szCs w:val="20"/>
        </w:rPr>
        <w:t xml:space="preserve"> obrando como vocera y administradora del Patrimonio Autónomo  FIDEICOMISO OXI YOTOCO II</w:t>
      </w:r>
      <w:r w:rsidRPr="00997264">
        <w:rPr>
          <w:rFonts w:ascii="Arial" w:hAnsi="Arial" w:cs="Arial"/>
          <w:sz w:val="20"/>
          <w:szCs w:val="20"/>
        </w:rPr>
        <w:t xml:space="preserve">, </w:t>
      </w:r>
      <w:r w:rsidR="007E0E99" w:rsidRPr="00CA286F">
        <w:rPr>
          <w:rFonts w:ascii="Arial" w:hAnsi="Arial" w:cs="Arial"/>
          <w:sz w:val="20"/>
          <w:szCs w:val="20"/>
        </w:rPr>
        <w:t>en</w:t>
      </w:r>
      <w:r w:rsidR="002644ED" w:rsidRPr="00CA286F">
        <w:rPr>
          <w:rFonts w:ascii="Arial" w:eastAsia="Arial" w:hAnsi="Arial" w:cs="Arial"/>
          <w:sz w:val="20"/>
          <w:szCs w:val="20"/>
        </w:rPr>
        <w:t xml:space="preserve"> </w:t>
      </w:r>
      <w:r w:rsidR="007E0E99" w:rsidRPr="00CA286F">
        <w:rPr>
          <w:rFonts w:ascii="Arial" w:hAnsi="Arial" w:cs="Arial"/>
          <w:sz w:val="20"/>
          <w:szCs w:val="20"/>
        </w:rPr>
        <w:t>adelante</w:t>
      </w:r>
      <w:r w:rsidR="002644ED" w:rsidRPr="00CA286F">
        <w:rPr>
          <w:rFonts w:ascii="Arial" w:eastAsia="Arial" w:hAnsi="Arial" w:cs="Arial"/>
          <w:sz w:val="20"/>
          <w:szCs w:val="20"/>
        </w:rPr>
        <w:t xml:space="preserve"> </w:t>
      </w:r>
      <w:r w:rsidR="007E0E99" w:rsidRPr="00CA286F">
        <w:rPr>
          <w:rFonts w:ascii="Arial" w:hAnsi="Arial" w:cs="Arial"/>
          <w:sz w:val="20"/>
          <w:szCs w:val="20"/>
        </w:rPr>
        <w:t>la</w:t>
      </w:r>
      <w:r w:rsidR="002644ED" w:rsidRPr="00CA286F">
        <w:rPr>
          <w:rFonts w:ascii="Arial" w:eastAsia="Arial" w:hAnsi="Arial" w:cs="Arial"/>
          <w:sz w:val="20"/>
          <w:szCs w:val="20"/>
        </w:rPr>
        <w:t xml:space="preserve"> </w:t>
      </w:r>
      <w:r w:rsidR="007E0E99" w:rsidRPr="00CA286F">
        <w:rPr>
          <w:rFonts w:ascii="Arial" w:hAnsi="Arial" w:cs="Arial"/>
          <w:sz w:val="20"/>
          <w:szCs w:val="20"/>
        </w:rPr>
        <w:t>“</w:t>
      </w:r>
      <w:r w:rsidR="003919D9" w:rsidRPr="00997264">
        <w:rPr>
          <w:rFonts w:ascii="Arial" w:hAnsi="Arial" w:cs="Arial"/>
          <w:b/>
          <w:sz w:val="20"/>
          <w:szCs w:val="20"/>
        </w:rPr>
        <w:t>e</w:t>
      </w:r>
      <w:r w:rsidR="007E0E99" w:rsidRPr="00997264">
        <w:rPr>
          <w:rFonts w:ascii="Arial" w:hAnsi="Arial" w:cs="Arial"/>
          <w:b/>
          <w:sz w:val="20"/>
          <w:szCs w:val="20"/>
        </w:rPr>
        <w:t>ntidad</w:t>
      </w:r>
      <w:r w:rsidR="007E0E99" w:rsidRPr="00CA286F">
        <w:rPr>
          <w:rFonts w:ascii="Arial" w:hAnsi="Arial" w:cs="Arial"/>
          <w:sz w:val="20"/>
          <w:szCs w:val="20"/>
        </w:rPr>
        <w:t>”,</w:t>
      </w:r>
      <w:r w:rsidR="002644ED" w:rsidRPr="00CA286F">
        <w:rPr>
          <w:rFonts w:ascii="Arial" w:eastAsia="Arial" w:hAnsi="Arial" w:cs="Arial"/>
          <w:sz w:val="20"/>
          <w:szCs w:val="20"/>
        </w:rPr>
        <w:t xml:space="preserve"> </w:t>
      </w:r>
      <w:r w:rsidR="00CC1484" w:rsidRPr="00CA286F">
        <w:rPr>
          <w:rFonts w:ascii="Arial" w:hAnsi="Arial" w:cs="Arial"/>
          <w:sz w:val="20"/>
          <w:szCs w:val="20"/>
        </w:rPr>
        <w:t>pone</w:t>
      </w:r>
      <w:r w:rsidR="002644ED" w:rsidRPr="00CA286F">
        <w:rPr>
          <w:rFonts w:ascii="Arial" w:eastAsia="Arial" w:hAnsi="Arial" w:cs="Arial"/>
          <w:sz w:val="20"/>
          <w:szCs w:val="20"/>
        </w:rPr>
        <w:t xml:space="preserve"> </w:t>
      </w:r>
      <w:r w:rsidR="00CC1484" w:rsidRPr="00CA286F">
        <w:rPr>
          <w:rFonts w:ascii="Arial" w:hAnsi="Arial" w:cs="Arial"/>
          <w:sz w:val="20"/>
          <w:szCs w:val="20"/>
        </w:rPr>
        <w:t>a</w:t>
      </w:r>
      <w:r w:rsidR="002644ED" w:rsidRPr="00CA286F">
        <w:rPr>
          <w:rFonts w:ascii="Arial" w:eastAsia="Arial" w:hAnsi="Arial" w:cs="Arial"/>
          <w:sz w:val="20"/>
          <w:szCs w:val="20"/>
        </w:rPr>
        <w:t xml:space="preserve"> </w:t>
      </w:r>
      <w:r w:rsidR="00CC1484" w:rsidRPr="00CA286F">
        <w:rPr>
          <w:rFonts w:ascii="Arial" w:hAnsi="Arial" w:cs="Arial"/>
          <w:sz w:val="20"/>
          <w:szCs w:val="20"/>
        </w:rPr>
        <w:t>disposición</w:t>
      </w:r>
      <w:r w:rsidR="002644ED" w:rsidRPr="00CA286F">
        <w:rPr>
          <w:rFonts w:ascii="Arial" w:eastAsia="Arial" w:hAnsi="Arial" w:cs="Arial"/>
          <w:sz w:val="20"/>
          <w:szCs w:val="20"/>
        </w:rPr>
        <w:t xml:space="preserve"> </w:t>
      </w:r>
      <w:r w:rsidR="00CC1484" w:rsidRPr="00CA286F">
        <w:rPr>
          <w:rFonts w:ascii="Arial" w:hAnsi="Arial" w:cs="Arial"/>
          <w:sz w:val="20"/>
          <w:szCs w:val="20"/>
        </w:rPr>
        <w:t>de</w:t>
      </w:r>
      <w:r w:rsidR="002644ED" w:rsidRPr="00CA286F">
        <w:rPr>
          <w:rFonts w:ascii="Arial" w:eastAsia="Arial" w:hAnsi="Arial" w:cs="Arial"/>
          <w:sz w:val="20"/>
          <w:szCs w:val="20"/>
        </w:rPr>
        <w:t xml:space="preserve"> </w:t>
      </w:r>
      <w:r w:rsidR="00CC1484" w:rsidRPr="00CA286F">
        <w:rPr>
          <w:rFonts w:ascii="Arial" w:hAnsi="Arial" w:cs="Arial"/>
          <w:sz w:val="20"/>
          <w:szCs w:val="20"/>
        </w:rPr>
        <w:t>los</w:t>
      </w:r>
      <w:r w:rsidR="002644ED" w:rsidRPr="00CA286F">
        <w:rPr>
          <w:rFonts w:ascii="Arial" w:eastAsia="Arial" w:hAnsi="Arial" w:cs="Arial"/>
          <w:sz w:val="20"/>
          <w:szCs w:val="20"/>
        </w:rPr>
        <w:t xml:space="preserve"> </w:t>
      </w:r>
      <w:r w:rsidR="00CC1484" w:rsidRPr="00CA286F">
        <w:rPr>
          <w:rFonts w:ascii="Arial" w:hAnsi="Arial" w:cs="Arial"/>
          <w:sz w:val="20"/>
          <w:szCs w:val="20"/>
        </w:rPr>
        <w:t>interesados</w:t>
      </w:r>
      <w:r w:rsidR="002644ED" w:rsidRPr="00CA286F">
        <w:rPr>
          <w:rFonts w:ascii="Arial" w:eastAsia="Arial" w:hAnsi="Arial" w:cs="Arial"/>
          <w:sz w:val="20"/>
          <w:szCs w:val="20"/>
        </w:rPr>
        <w:t xml:space="preserve"> </w:t>
      </w:r>
      <w:r w:rsidR="00CC1484" w:rsidRPr="00CA286F">
        <w:rPr>
          <w:rFonts w:ascii="Arial" w:hAnsi="Arial" w:cs="Arial"/>
          <w:sz w:val="20"/>
          <w:szCs w:val="20"/>
        </w:rPr>
        <w:t>el</w:t>
      </w:r>
      <w:r w:rsidR="002644ED" w:rsidRPr="00CA286F">
        <w:rPr>
          <w:rFonts w:ascii="Arial" w:eastAsia="Arial" w:hAnsi="Arial" w:cs="Arial"/>
          <w:sz w:val="20"/>
          <w:szCs w:val="20"/>
        </w:rPr>
        <w:t xml:space="preserve"> </w:t>
      </w:r>
      <w:r w:rsidR="003919D9">
        <w:rPr>
          <w:rFonts w:ascii="Arial" w:hAnsi="Arial" w:cs="Arial"/>
          <w:sz w:val="20"/>
          <w:szCs w:val="20"/>
        </w:rPr>
        <w:t>p</w:t>
      </w:r>
      <w:r w:rsidR="00EC3D70" w:rsidRPr="00CA286F">
        <w:rPr>
          <w:rFonts w:ascii="Arial" w:hAnsi="Arial" w:cs="Arial"/>
          <w:sz w:val="20"/>
          <w:szCs w:val="20"/>
        </w:rPr>
        <w:t>liego</w:t>
      </w:r>
      <w:r w:rsidR="002644ED" w:rsidRPr="00CA286F">
        <w:rPr>
          <w:rFonts w:ascii="Arial" w:eastAsia="Arial" w:hAnsi="Arial" w:cs="Arial"/>
          <w:sz w:val="20"/>
          <w:szCs w:val="20"/>
        </w:rPr>
        <w:t xml:space="preserve"> </w:t>
      </w:r>
      <w:r w:rsidR="00EC3D70" w:rsidRPr="00CA286F">
        <w:rPr>
          <w:rFonts w:ascii="Arial" w:hAnsi="Arial" w:cs="Arial"/>
          <w:sz w:val="20"/>
          <w:szCs w:val="20"/>
        </w:rPr>
        <w:t>de</w:t>
      </w:r>
      <w:r w:rsidR="002644ED" w:rsidRPr="00CA286F">
        <w:rPr>
          <w:rFonts w:ascii="Arial" w:eastAsia="Arial" w:hAnsi="Arial" w:cs="Arial"/>
          <w:sz w:val="20"/>
          <w:szCs w:val="20"/>
        </w:rPr>
        <w:t xml:space="preserve"> </w:t>
      </w:r>
      <w:r w:rsidR="003919D9">
        <w:rPr>
          <w:rFonts w:ascii="Arial" w:hAnsi="Arial" w:cs="Arial"/>
          <w:sz w:val="20"/>
          <w:szCs w:val="20"/>
        </w:rPr>
        <w:t>c</w:t>
      </w:r>
      <w:r w:rsidR="00D02A7C" w:rsidRPr="00CA286F">
        <w:rPr>
          <w:rFonts w:ascii="Arial" w:hAnsi="Arial" w:cs="Arial"/>
          <w:sz w:val="20"/>
          <w:szCs w:val="20"/>
        </w:rPr>
        <w:t>o</w:t>
      </w:r>
      <w:r w:rsidR="00CC1484" w:rsidRPr="00CA286F">
        <w:rPr>
          <w:rFonts w:ascii="Arial" w:hAnsi="Arial" w:cs="Arial"/>
          <w:sz w:val="20"/>
          <w:szCs w:val="20"/>
        </w:rPr>
        <w:t>ndiciones</w:t>
      </w:r>
      <w:r w:rsidR="002644ED" w:rsidRPr="00CA286F">
        <w:rPr>
          <w:rFonts w:ascii="Arial" w:eastAsia="Arial" w:hAnsi="Arial" w:cs="Arial"/>
          <w:sz w:val="20"/>
          <w:szCs w:val="20"/>
        </w:rPr>
        <w:t xml:space="preserve"> </w:t>
      </w:r>
      <w:r w:rsidR="00CC1484" w:rsidRPr="00CA286F">
        <w:rPr>
          <w:rFonts w:ascii="Arial" w:hAnsi="Arial" w:cs="Arial"/>
          <w:sz w:val="20"/>
          <w:szCs w:val="20"/>
        </w:rPr>
        <w:t>para</w:t>
      </w:r>
      <w:r w:rsidR="002644ED" w:rsidRPr="00CA286F">
        <w:rPr>
          <w:rFonts w:ascii="Arial" w:eastAsia="Arial" w:hAnsi="Arial" w:cs="Arial"/>
          <w:sz w:val="20"/>
          <w:szCs w:val="20"/>
        </w:rPr>
        <w:t xml:space="preserve"> </w:t>
      </w:r>
      <w:r w:rsidR="00CC1484" w:rsidRPr="00CA286F">
        <w:rPr>
          <w:rFonts w:ascii="Arial" w:hAnsi="Arial" w:cs="Arial"/>
          <w:sz w:val="20"/>
          <w:szCs w:val="20"/>
        </w:rPr>
        <w:t>la</w:t>
      </w:r>
      <w:r w:rsidR="002644ED" w:rsidRPr="00CA286F">
        <w:rPr>
          <w:rFonts w:ascii="Arial" w:eastAsia="Arial" w:hAnsi="Arial" w:cs="Arial"/>
          <w:sz w:val="20"/>
          <w:szCs w:val="20"/>
        </w:rPr>
        <w:t xml:space="preserve"> </w:t>
      </w:r>
      <w:r w:rsidR="00CC1484" w:rsidRPr="00CA286F">
        <w:rPr>
          <w:rFonts w:ascii="Arial" w:hAnsi="Arial" w:cs="Arial"/>
          <w:sz w:val="20"/>
          <w:szCs w:val="20"/>
        </w:rPr>
        <w:t>selección</w:t>
      </w:r>
      <w:r w:rsidR="002644ED" w:rsidRPr="00CA286F">
        <w:rPr>
          <w:rFonts w:ascii="Arial" w:eastAsia="Arial" w:hAnsi="Arial" w:cs="Arial"/>
          <w:sz w:val="20"/>
          <w:szCs w:val="20"/>
        </w:rPr>
        <w:t xml:space="preserve"> </w:t>
      </w:r>
      <w:r w:rsidR="00CC1484" w:rsidRPr="00CA286F">
        <w:rPr>
          <w:rFonts w:ascii="Arial" w:hAnsi="Arial" w:cs="Arial"/>
          <w:sz w:val="20"/>
          <w:szCs w:val="20"/>
        </w:rPr>
        <w:t>de</w:t>
      </w:r>
      <w:r w:rsidR="007E0E99" w:rsidRPr="00CA286F">
        <w:rPr>
          <w:rFonts w:ascii="Arial" w:hAnsi="Arial" w:cs="Arial"/>
          <w:sz w:val="20"/>
          <w:szCs w:val="20"/>
        </w:rPr>
        <w:t>l</w:t>
      </w:r>
      <w:r w:rsidR="002644ED" w:rsidRPr="00CA286F">
        <w:rPr>
          <w:rFonts w:ascii="Arial" w:eastAsia="Arial" w:hAnsi="Arial" w:cs="Arial"/>
          <w:sz w:val="20"/>
          <w:szCs w:val="20"/>
        </w:rPr>
        <w:t xml:space="preserve"> </w:t>
      </w:r>
      <w:r w:rsidR="003919D9">
        <w:rPr>
          <w:rFonts w:ascii="Arial" w:hAnsi="Arial" w:cs="Arial"/>
          <w:sz w:val="20"/>
          <w:szCs w:val="20"/>
        </w:rPr>
        <w:t>c</w:t>
      </w:r>
      <w:r w:rsidR="00CC1484" w:rsidRPr="00CA286F">
        <w:rPr>
          <w:rFonts w:ascii="Arial" w:hAnsi="Arial" w:cs="Arial"/>
          <w:sz w:val="20"/>
          <w:szCs w:val="20"/>
        </w:rPr>
        <w:t>ontratista</w:t>
      </w:r>
      <w:r w:rsidR="002644ED" w:rsidRPr="00CA286F">
        <w:rPr>
          <w:rFonts w:ascii="Arial" w:eastAsia="Arial" w:hAnsi="Arial" w:cs="Arial"/>
          <w:sz w:val="20"/>
          <w:szCs w:val="20"/>
        </w:rPr>
        <w:t xml:space="preserve"> </w:t>
      </w:r>
      <w:r w:rsidR="00CC1484" w:rsidRPr="00CA286F">
        <w:rPr>
          <w:rFonts w:ascii="Arial" w:hAnsi="Arial" w:cs="Arial"/>
          <w:sz w:val="20"/>
          <w:szCs w:val="20"/>
        </w:rPr>
        <w:t>encargado</w:t>
      </w:r>
      <w:r w:rsidR="002644ED" w:rsidRPr="00CA286F">
        <w:rPr>
          <w:rFonts w:ascii="Arial" w:eastAsia="Arial" w:hAnsi="Arial" w:cs="Arial"/>
          <w:sz w:val="20"/>
          <w:szCs w:val="20"/>
        </w:rPr>
        <w:t xml:space="preserve"> </w:t>
      </w:r>
      <w:r w:rsidR="00CC1484" w:rsidRPr="00CA286F">
        <w:rPr>
          <w:rFonts w:ascii="Arial" w:hAnsi="Arial" w:cs="Arial"/>
          <w:sz w:val="20"/>
          <w:szCs w:val="20"/>
        </w:rPr>
        <w:t>de</w:t>
      </w:r>
      <w:r w:rsidR="002644ED" w:rsidRPr="00CA286F">
        <w:rPr>
          <w:rFonts w:ascii="Arial" w:eastAsia="Arial" w:hAnsi="Arial" w:cs="Arial"/>
          <w:sz w:val="20"/>
          <w:szCs w:val="20"/>
        </w:rPr>
        <w:t xml:space="preserve"> </w:t>
      </w:r>
      <w:r w:rsidR="00CC1484" w:rsidRPr="00CA286F">
        <w:rPr>
          <w:rFonts w:ascii="Arial" w:hAnsi="Arial" w:cs="Arial"/>
          <w:sz w:val="20"/>
          <w:szCs w:val="20"/>
        </w:rPr>
        <w:t>ejecutar</w:t>
      </w:r>
      <w:r w:rsidR="002644ED" w:rsidRPr="00CA286F">
        <w:rPr>
          <w:rFonts w:ascii="Arial" w:eastAsia="Arial" w:hAnsi="Arial" w:cs="Arial"/>
          <w:sz w:val="20"/>
          <w:szCs w:val="20"/>
        </w:rPr>
        <w:t xml:space="preserve"> </w:t>
      </w:r>
      <w:r w:rsidR="00CC1484" w:rsidRPr="00CA286F">
        <w:rPr>
          <w:rFonts w:ascii="Arial" w:hAnsi="Arial" w:cs="Arial"/>
          <w:sz w:val="20"/>
          <w:szCs w:val="20"/>
        </w:rPr>
        <w:t>el</w:t>
      </w:r>
      <w:r w:rsidR="002644ED" w:rsidRPr="00CA286F">
        <w:rPr>
          <w:rFonts w:ascii="Arial" w:eastAsia="Arial" w:hAnsi="Arial" w:cs="Arial"/>
          <w:sz w:val="20"/>
          <w:szCs w:val="20"/>
        </w:rPr>
        <w:t xml:space="preserve"> </w:t>
      </w:r>
      <w:r w:rsidR="00CC1484" w:rsidRPr="00CA286F">
        <w:rPr>
          <w:rFonts w:ascii="Arial" w:hAnsi="Arial" w:cs="Arial"/>
          <w:sz w:val="20"/>
          <w:szCs w:val="20"/>
        </w:rPr>
        <w:t>contrato</w:t>
      </w:r>
      <w:r w:rsidR="002644ED" w:rsidRPr="00CA286F">
        <w:rPr>
          <w:rFonts w:ascii="Arial" w:eastAsia="Arial" w:hAnsi="Arial" w:cs="Arial"/>
          <w:sz w:val="20"/>
          <w:szCs w:val="20"/>
        </w:rPr>
        <w:t xml:space="preserve"> </w:t>
      </w:r>
      <w:r w:rsidR="00CC1484" w:rsidRPr="00CA286F">
        <w:rPr>
          <w:rFonts w:ascii="Arial" w:hAnsi="Arial" w:cs="Arial"/>
          <w:sz w:val="20"/>
          <w:szCs w:val="20"/>
        </w:rPr>
        <w:t>de</w:t>
      </w:r>
      <w:r w:rsidR="00D46005" w:rsidRPr="00CA286F">
        <w:rPr>
          <w:rFonts w:ascii="Arial" w:hAnsi="Arial" w:cs="Arial"/>
          <w:sz w:val="20"/>
          <w:szCs w:val="20"/>
        </w:rPr>
        <w:t xml:space="preserve"> </w:t>
      </w:r>
      <w:r w:rsidR="00F22027" w:rsidRPr="00CA286F">
        <w:rPr>
          <w:rFonts w:ascii="Arial" w:hAnsi="Arial" w:cs="Arial"/>
          <w:sz w:val="20"/>
          <w:szCs w:val="20"/>
        </w:rPr>
        <w:t xml:space="preserve">interventoría </w:t>
      </w:r>
      <w:r>
        <w:rPr>
          <w:rFonts w:ascii="Arial" w:eastAsia="Arial" w:hAnsi="Arial" w:cs="Arial"/>
          <w:sz w:val="20"/>
          <w:szCs w:val="20"/>
        </w:rPr>
        <w:t>del “MEJORAMIENTO VIA ALTO DEL OSO - CRUCERO BUENOS AIRES - ALTO DEL CHINCHE. YOTOCO, VALLE DEL CAUCA”</w:t>
      </w:r>
      <w:r w:rsidR="007E0E99" w:rsidRPr="003D7EF4">
        <w:rPr>
          <w:rFonts w:ascii="Arial" w:eastAsia="Arial" w:hAnsi="Arial" w:cs="Arial"/>
          <w:sz w:val="20"/>
          <w:szCs w:val="20"/>
        </w:rPr>
        <w:t>,</w:t>
      </w:r>
      <w:r w:rsidR="002644ED" w:rsidRPr="003D7EF4">
        <w:rPr>
          <w:rFonts w:ascii="Arial" w:eastAsia="Arial" w:hAnsi="Arial" w:cs="Arial"/>
          <w:sz w:val="20"/>
          <w:szCs w:val="20"/>
        </w:rPr>
        <w:t xml:space="preserve"> </w:t>
      </w:r>
      <w:r w:rsidR="007E0E99" w:rsidRPr="00CA286F">
        <w:rPr>
          <w:rFonts w:ascii="Arial" w:hAnsi="Arial" w:cs="Arial"/>
          <w:sz w:val="20"/>
          <w:szCs w:val="20"/>
        </w:rPr>
        <w:t>en</w:t>
      </w:r>
      <w:r w:rsidR="002644ED" w:rsidRPr="00CA286F">
        <w:rPr>
          <w:rFonts w:ascii="Arial" w:eastAsia="Arial" w:hAnsi="Arial" w:cs="Arial"/>
          <w:sz w:val="20"/>
          <w:szCs w:val="20"/>
        </w:rPr>
        <w:t xml:space="preserve"> </w:t>
      </w:r>
      <w:r w:rsidR="007E0E99" w:rsidRPr="00CA286F">
        <w:rPr>
          <w:rFonts w:ascii="Arial" w:hAnsi="Arial" w:cs="Arial"/>
          <w:sz w:val="20"/>
          <w:szCs w:val="20"/>
        </w:rPr>
        <w:t>adelante</w:t>
      </w:r>
      <w:r w:rsidR="002644ED" w:rsidRPr="00CA286F">
        <w:rPr>
          <w:rFonts w:ascii="Arial" w:eastAsia="Arial" w:hAnsi="Arial" w:cs="Arial"/>
          <w:sz w:val="20"/>
          <w:szCs w:val="20"/>
        </w:rPr>
        <w:t xml:space="preserve"> </w:t>
      </w:r>
      <w:r w:rsidR="007E0E99" w:rsidRPr="00CA286F">
        <w:rPr>
          <w:rFonts w:ascii="Arial" w:hAnsi="Arial" w:cs="Arial"/>
          <w:sz w:val="20"/>
          <w:szCs w:val="20"/>
        </w:rPr>
        <w:t>el</w:t>
      </w:r>
      <w:r w:rsidR="002644ED" w:rsidRPr="00CA286F">
        <w:rPr>
          <w:rFonts w:ascii="Arial" w:eastAsia="Arial" w:hAnsi="Arial" w:cs="Arial"/>
          <w:sz w:val="20"/>
          <w:szCs w:val="20"/>
        </w:rPr>
        <w:t xml:space="preserve"> </w:t>
      </w:r>
      <w:r w:rsidR="007E0E99" w:rsidRPr="00CA286F">
        <w:rPr>
          <w:rFonts w:ascii="Arial" w:hAnsi="Arial" w:cs="Arial"/>
          <w:sz w:val="20"/>
          <w:szCs w:val="20"/>
        </w:rPr>
        <w:t>“</w:t>
      </w:r>
      <w:r w:rsidR="00750EEC" w:rsidRPr="00997264">
        <w:rPr>
          <w:rFonts w:ascii="Arial" w:hAnsi="Arial" w:cs="Arial"/>
          <w:b/>
          <w:sz w:val="20"/>
          <w:szCs w:val="20"/>
        </w:rPr>
        <w:t>c</w:t>
      </w:r>
      <w:r w:rsidR="007E0E99" w:rsidRPr="00997264">
        <w:rPr>
          <w:rFonts w:ascii="Arial" w:hAnsi="Arial" w:cs="Arial"/>
          <w:b/>
          <w:sz w:val="20"/>
          <w:szCs w:val="20"/>
        </w:rPr>
        <w:t>ontrato</w:t>
      </w:r>
      <w:r>
        <w:rPr>
          <w:rFonts w:ascii="Arial" w:hAnsi="Arial" w:cs="Arial"/>
          <w:sz w:val="20"/>
          <w:szCs w:val="20"/>
        </w:rPr>
        <w:t>”, a desarrollar mediante el mecanismo “Obras por Impuestos”</w:t>
      </w:r>
      <w:r w:rsidR="00E710F6">
        <w:rPr>
          <w:rFonts w:ascii="Arial" w:hAnsi="Arial" w:cs="Arial"/>
          <w:sz w:val="20"/>
          <w:szCs w:val="20"/>
        </w:rPr>
        <w:t xml:space="preserve"> bajo la modalidad Fiducia</w:t>
      </w:r>
      <w:r>
        <w:rPr>
          <w:rFonts w:ascii="Arial" w:hAnsi="Arial" w:cs="Arial"/>
          <w:sz w:val="20"/>
          <w:szCs w:val="20"/>
        </w:rPr>
        <w:t>.</w:t>
      </w:r>
    </w:p>
    <w:p w14:paraId="1CEC7ABE" w14:textId="77777777" w:rsidR="00895CC0" w:rsidRPr="00CA286F" w:rsidRDefault="00895CC0" w:rsidP="00CA286F">
      <w:pPr>
        <w:spacing w:line="276" w:lineRule="auto"/>
        <w:jc w:val="both"/>
        <w:rPr>
          <w:rFonts w:ascii="Arial" w:eastAsia="Arial" w:hAnsi="Arial" w:cs="Arial"/>
          <w:sz w:val="20"/>
          <w:szCs w:val="20"/>
        </w:rPr>
      </w:pPr>
    </w:p>
    <w:p w14:paraId="145E0F42" w14:textId="035304B0" w:rsidR="00CF6A1B" w:rsidRDefault="00CC1484" w:rsidP="00CA286F">
      <w:pPr>
        <w:spacing w:line="276" w:lineRule="auto"/>
        <w:jc w:val="both"/>
        <w:rPr>
          <w:rFonts w:ascii="Arial" w:eastAsia="Arial" w:hAnsi="Arial" w:cs="Arial"/>
          <w:sz w:val="20"/>
          <w:szCs w:val="20"/>
        </w:rPr>
      </w:pPr>
      <w:r w:rsidRPr="00CA286F">
        <w:rPr>
          <w:rFonts w:ascii="Arial" w:hAnsi="Arial" w:cs="Arial"/>
          <w:sz w:val="20"/>
          <w:szCs w:val="20"/>
        </w:rPr>
        <w:t>Los</w:t>
      </w:r>
      <w:r w:rsidR="002644ED" w:rsidRPr="00CA286F">
        <w:rPr>
          <w:rFonts w:ascii="Arial" w:eastAsia="Arial" w:hAnsi="Arial" w:cs="Arial"/>
          <w:sz w:val="20"/>
          <w:szCs w:val="20"/>
        </w:rPr>
        <w:t xml:space="preserve"> </w:t>
      </w:r>
      <w:r w:rsidR="00750EEC">
        <w:rPr>
          <w:rFonts w:ascii="Arial" w:hAnsi="Arial" w:cs="Arial"/>
          <w:sz w:val="20"/>
          <w:szCs w:val="20"/>
        </w:rPr>
        <w:t>d</w:t>
      </w:r>
      <w:r w:rsidRPr="00CA286F">
        <w:rPr>
          <w:rFonts w:ascii="Arial" w:hAnsi="Arial" w:cs="Arial"/>
          <w:sz w:val="20"/>
          <w:szCs w:val="20"/>
        </w:rPr>
        <w:t>ocumentos</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00750EEC">
        <w:rPr>
          <w:rFonts w:ascii="Arial" w:hAnsi="Arial" w:cs="Arial"/>
          <w:sz w:val="20"/>
          <w:szCs w:val="20"/>
        </w:rPr>
        <w:t>p</w:t>
      </w:r>
      <w:r w:rsidRPr="00CA286F">
        <w:rPr>
          <w:rFonts w:ascii="Arial" w:hAnsi="Arial" w:cs="Arial"/>
          <w:sz w:val="20"/>
          <w:szCs w:val="20"/>
        </w:rPr>
        <w:t>roceso</w:t>
      </w:r>
      <w:r w:rsidR="00ED0313">
        <w:rPr>
          <w:rFonts w:ascii="Arial" w:hAnsi="Arial" w:cs="Arial"/>
          <w:sz w:val="20"/>
          <w:szCs w:val="20"/>
        </w:rPr>
        <w:t>,</w:t>
      </w:r>
      <w:r w:rsidR="002644ED" w:rsidRPr="00CA286F">
        <w:rPr>
          <w:rFonts w:ascii="Arial" w:eastAsia="Arial" w:hAnsi="Arial" w:cs="Arial"/>
          <w:sz w:val="20"/>
          <w:szCs w:val="20"/>
        </w:rPr>
        <w:t xml:space="preserve"> </w:t>
      </w:r>
      <w:r w:rsidRPr="00CA286F">
        <w:rPr>
          <w:rFonts w:ascii="Arial" w:hAnsi="Arial" w:cs="Arial"/>
          <w:sz w:val="20"/>
          <w:szCs w:val="20"/>
        </w:rPr>
        <w:t>que</w:t>
      </w:r>
      <w:r w:rsidR="002644ED" w:rsidRPr="00CA286F">
        <w:rPr>
          <w:rFonts w:ascii="Arial" w:eastAsia="Arial" w:hAnsi="Arial" w:cs="Arial"/>
          <w:sz w:val="20"/>
          <w:szCs w:val="20"/>
        </w:rPr>
        <w:t xml:space="preserve"> </w:t>
      </w:r>
      <w:r w:rsidRPr="00CA286F">
        <w:rPr>
          <w:rFonts w:ascii="Arial" w:hAnsi="Arial" w:cs="Arial"/>
          <w:sz w:val="20"/>
          <w:szCs w:val="20"/>
        </w:rPr>
        <w:t>incluyen</w:t>
      </w:r>
      <w:r w:rsidR="002644ED" w:rsidRPr="00CA286F">
        <w:rPr>
          <w:rFonts w:ascii="Arial" w:eastAsia="Arial" w:hAnsi="Arial" w:cs="Arial"/>
          <w:sz w:val="20"/>
          <w:szCs w:val="20"/>
        </w:rPr>
        <w:t xml:space="preserve"> </w:t>
      </w:r>
      <w:r w:rsidRPr="00CA286F">
        <w:rPr>
          <w:rFonts w:ascii="Arial" w:hAnsi="Arial" w:cs="Arial"/>
          <w:sz w:val="20"/>
          <w:szCs w:val="20"/>
        </w:rPr>
        <w:t>los</w:t>
      </w:r>
      <w:r w:rsidR="002644ED" w:rsidRPr="00CA286F">
        <w:rPr>
          <w:rFonts w:ascii="Arial" w:eastAsia="Arial" w:hAnsi="Arial" w:cs="Arial"/>
          <w:sz w:val="20"/>
          <w:szCs w:val="20"/>
        </w:rPr>
        <w:t xml:space="preserve"> </w:t>
      </w:r>
      <w:r w:rsidRPr="00CA286F">
        <w:rPr>
          <w:rFonts w:ascii="Arial" w:hAnsi="Arial" w:cs="Arial"/>
          <w:sz w:val="20"/>
          <w:szCs w:val="20"/>
        </w:rPr>
        <w:t>estudios</w:t>
      </w:r>
      <w:r w:rsidR="002644ED" w:rsidRPr="00CA286F">
        <w:rPr>
          <w:rFonts w:ascii="Arial" w:eastAsia="Arial" w:hAnsi="Arial" w:cs="Arial"/>
          <w:sz w:val="20"/>
          <w:szCs w:val="20"/>
        </w:rPr>
        <w:t xml:space="preserve"> </w:t>
      </w:r>
      <w:r w:rsidRPr="00CA286F">
        <w:rPr>
          <w:rFonts w:ascii="Arial" w:hAnsi="Arial" w:cs="Arial"/>
          <w:sz w:val="20"/>
          <w:szCs w:val="20"/>
        </w:rPr>
        <w:t>y</w:t>
      </w:r>
      <w:r w:rsidR="002644ED" w:rsidRPr="00CA286F">
        <w:rPr>
          <w:rFonts w:ascii="Arial" w:eastAsia="Arial" w:hAnsi="Arial" w:cs="Arial"/>
          <w:sz w:val="20"/>
          <w:szCs w:val="20"/>
        </w:rPr>
        <w:t xml:space="preserve"> </w:t>
      </w:r>
      <w:r w:rsidRPr="00CA286F">
        <w:rPr>
          <w:rFonts w:ascii="Arial" w:hAnsi="Arial" w:cs="Arial"/>
          <w:sz w:val="20"/>
          <w:szCs w:val="20"/>
        </w:rPr>
        <w:t>documentos</w:t>
      </w:r>
      <w:r w:rsidR="002644ED" w:rsidRPr="00CA286F">
        <w:rPr>
          <w:rFonts w:ascii="Arial" w:eastAsia="Arial" w:hAnsi="Arial" w:cs="Arial"/>
          <w:sz w:val="20"/>
          <w:szCs w:val="20"/>
        </w:rPr>
        <w:t xml:space="preserve"> </w:t>
      </w:r>
      <w:r w:rsidRPr="00CA286F">
        <w:rPr>
          <w:rFonts w:ascii="Arial" w:hAnsi="Arial" w:cs="Arial"/>
          <w:sz w:val="20"/>
          <w:szCs w:val="20"/>
        </w:rPr>
        <w:t>previos,</w:t>
      </w:r>
      <w:r w:rsidR="002644ED" w:rsidRPr="00CA286F">
        <w:rPr>
          <w:rFonts w:ascii="Arial" w:eastAsia="Arial" w:hAnsi="Arial" w:cs="Arial"/>
          <w:sz w:val="20"/>
          <w:szCs w:val="20"/>
        </w:rPr>
        <w:t xml:space="preserve"> </w:t>
      </w:r>
      <w:r w:rsidRPr="00CA286F">
        <w:rPr>
          <w:rFonts w:ascii="Arial" w:hAnsi="Arial" w:cs="Arial"/>
          <w:sz w:val="20"/>
          <w:szCs w:val="20"/>
        </w:rPr>
        <w:t>el</w:t>
      </w:r>
      <w:r w:rsidR="002644ED" w:rsidRPr="00CA286F">
        <w:rPr>
          <w:rFonts w:ascii="Arial" w:eastAsia="Arial" w:hAnsi="Arial" w:cs="Arial"/>
          <w:sz w:val="20"/>
          <w:szCs w:val="20"/>
        </w:rPr>
        <w:t xml:space="preserve"> </w:t>
      </w:r>
      <w:r w:rsidRPr="00CA286F">
        <w:rPr>
          <w:rFonts w:ascii="Arial" w:hAnsi="Arial" w:cs="Arial"/>
          <w:sz w:val="20"/>
          <w:szCs w:val="20"/>
        </w:rPr>
        <w:t>estudio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sector,</w:t>
      </w:r>
      <w:r w:rsidR="002644ED" w:rsidRPr="00CA286F">
        <w:rPr>
          <w:rFonts w:ascii="Arial" w:eastAsia="Arial" w:hAnsi="Arial" w:cs="Arial"/>
          <w:sz w:val="20"/>
          <w:szCs w:val="20"/>
        </w:rPr>
        <w:t xml:space="preserve"> </w:t>
      </w:r>
      <w:r w:rsidRPr="00CA286F">
        <w:rPr>
          <w:rFonts w:ascii="Arial" w:hAnsi="Arial" w:cs="Arial"/>
          <w:sz w:val="20"/>
          <w:szCs w:val="20"/>
        </w:rPr>
        <w:t>así</w:t>
      </w:r>
      <w:r w:rsidR="002644ED" w:rsidRPr="00CA286F">
        <w:rPr>
          <w:rFonts w:ascii="Arial" w:eastAsia="Arial" w:hAnsi="Arial" w:cs="Arial"/>
          <w:sz w:val="20"/>
          <w:szCs w:val="20"/>
        </w:rPr>
        <w:t xml:space="preserve"> </w:t>
      </w:r>
      <w:r w:rsidRPr="00CA286F">
        <w:rPr>
          <w:rFonts w:ascii="Arial" w:hAnsi="Arial" w:cs="Arial"/>
          <w:sz w:val="20"/>
          <w:szCs w:val="20"/>
        </w:rPr>
        <w:t>como</w:t>
      </w:r>
      <w:r w:rsidR="002644ED" w:rsidRPr="00CA286F">
        <w:rPr>
          <w:rFonts w:ascii="Arial" w:eastAsia="Arial" w:hAnsi="Arial" w:cs="Arial"/>
          <w:sz w:val="20"/>
          <w:szCs w:val="20"/>
        </w:rPr>
        <w:t xml:space="preserve"> </w:t>
      </w:r>
      <w:r w:rsidRPr="00CA286F">
        <w:rPr>
          <w:rFonts w:ascii="Arial" w:hAnsi="Arial" w:cs="Arial"/>
          <w:sz w:val="20"/>
          <w:szCs w:val="20"/>
        </w:rPr>
        <w:t>cualquiera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sus</w:t>
      </w:r>
      <w:r w:rsidR="002644ED" w:rsidRPr="00CA286F">
        <w:rPr>
          <w:rFonts w:ascii="Arial" w:eastAsia="Arial" w:hAnsi="Arial" w:cs="Arial"/>
          <w:sz w:val="20"/>
          <w:szCs w:val="20"/>
        </w:rPr>
        <w:t xml:space="preserve"> </w:t>
      </w:r>
      <w:r w:rsidRPr="00CA286F">
        <w:rPr>
          <w:rFonts w:ascii="Arial" w:hAnsi="Arial" w:cs="Arial"/>
          <w:sz w:val="20"/>
          <w:szCs w:val="20"/>
        </w:rPr>
        <w:t>anexos</w:t>
      </w:r>
      <w:r w:rsidR="008F5D78" w:rsidRPr="00CA286F">
        <w:rPr>
          <w:rFonts w:ascii="Arial" w:eastAsia="Arial" w:hAnsi="Arial" w:cs="Arial"/>
          <w:sz w:val="20"/>
          <w:szCs w:val="20"/>
        </w:rPr>
        <w:t>,</w:t>
      </w:r>
      <w:r w:rsidR="002644ED" w:rsidRPr="00CA286F">
        <w:rPr>
          <w:rFonts w:ascii="Arial" w:eastAsia="Arial" w:hAnsi="Arial" w:cs="Arial"/>
          <w:sz w:val="20"/>
          <w:szCs w:val="20"/>
        </w:rPr>
        <w:t xml:space="preserve"> </w:t>
      </w:r>
      <w:r w:rsidRPr="00CA286F">
        <w:rPr>
          <w:rFonts w:ascii="Arial" w:hAnsi="Arial" w:cs="Arial"/>
          <w:sz w:val="20"/>
          <w:szCs w:val="20"/>
        </w:rPr>
        <w:t>están</w:t>
      </w:r>
      <w:r w:rsidR="002644ED" w:rsidRPr="00CA286F">
        <w:rPr>
          <w:rFonts w:ascii="Arial" w:eastAsia="Arial" w:hAnsi="Arial" w:cs="Arial"/>
          <w:sz w:val="20"/>
          <w:szCs w:val="20"/>
        </w:rPr>
        <w:t xml:space="preserve"> </w:t>
      </w:r>
      <w:r w:rsidRPr="00CA286F">
        <w:rPr>
          <w:rFonts w:ascii="Arial" w:hAnsi="Arial" w:cs="Arial"/>
          <w:sz w:val="20"/>
          <w:szCs w:val="20"/>
        </w:rPr>
        <w:t>a</w:t>
      </w:r>
      <w:r w:rsidR="002644ED" w:rsidRPr="00CA286F">
        <w:rPr>
          <w:rFonts w:ascii="Arial" w:eastAsia="Arial" w:hAnsi="Arial" w:cs="Arial"/>
          <w:sz w:val="20"/>
          <w:szCs w:val="20"/>
        </w:rPr>
        <w:t xml:space="preserve"> </w:t>
      </w:r>
      <w:r w:rsidRPr="00CA286F">
        <w:rPr>
          <w:rFonts w:ascii="Arial" w:hAnsi="Arial" w:cs="Arial"/>
          <w:sz w:val="20"/>
          <w:szCs w:val="20"/>
        </w:rPr>
        <w:t>disposición</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Pr="00CA286F">
        <w:rPr>
          <w:rFonts w:ascii="Arial" w:hAnsi="Arial" w:cs="Arial"/>
          <w:sz w:val="20"/>
          <w:szCs w:val="20"/>
        </w:rPr>
        <w:t>público</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00997264">
        <w:rPr>
          <w:rFonts w:ascii="Arial" w:hAnsi="Arial" w:cs="Arial"/>
          <w:sz w:val="20"/>
          <w:szCs w:val="20"/>
        </w:rPr>
        <w:t>la página web de Fiduciaria Corficolombiana.</w:t>
      </w:r>
    </w:p>
    <w:p w14:paraId="12B30A32" w14:textId="77777777" w:rsidR="0000163F" w:rsidRPr="00CA286F" w:rsidRDefault="0000163F" w:rsidP="00CA286F">
      <w:pPr>
        <w:spacing w:line="276" w:lineRule="auto"/>
        <w:jc w:val="both"/>
        <w:rPr>
          <w:rFonts w:ascii="Arial" w:eastAsia="Arial" w:hAnsi="Arial" w:cs="Arial"/>
          <w:sz w:val="20"/>
          <w:szCs w:val="20"/>
        </w:rPr>
      </w:pPr>
    </w:p>
    <w:p w14:paraId="42F1EC07" w14:textId="42B046F6" w:rsidR="00ED3589" w:rsidRDefault="00CC1484" w:rsidP="00CA286F">
      <w:pPr>
        <w:spacing w:line="276" w:lineRule="auto"/>
        <w:jc w:val="both"/>
        <w:rPr>
          <w:rFonts w:ascii="Arial" w:hAnsi="Arial" w:cs="Arial"/>
          <w:sz w:val="20"/>
          <w:szCs w:val="20"/>
        </w:rPr>
      </w:pP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selección</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00750EEC">
        <w:rPr>
          <w:rFonts w:ascii="Arial" w:hAnsi="Arial" w:cs="Arial"/>
          <w:sz w:val="20"/>
          <w:szCs w:val="20"/>
        </w:rPr>
        <w:t>c</w:t>
      </w:r>
      <w:r w:rsidRPr="00CA286F">
        <w:rPr>
          <w:rFonts w:ascii="Arial" w:hAnsi="Arial" w:cs="Arial"/>
          <w:sz w:val="20"/>
          <w:szCs w:val="20"/>
        </w:rPr>
        <w:t>ontratista</w:t>
      </w:r>
      <w:r w:rsidR="002644ED" w:rsidRPr="00CA286F">
        <w:rPr>
          <w:rFonts w:ascii="Arial" w:eastAsia="Arial" w:hAnsi="Arial" w:cs="Arial"/>
          <w:sz w:val="20"/>
          <w:szCs w:val="20"/>
        </w:rPr>
        <w:t xml:space="preserve"> </w:t>
      </w:r>
      <w:r w:rsidRPr="00CA286F">
        <w:rPr>
          <w:rFonts w:ascii="Arial" w:hAnsi="Arial" w:cs="Arial"/>
          <w:sz w:val="20"/>
          <w:szCs w:val="20"/>
        </w:rPr>
        <w:t>se</w:t>
      </w:r>
      <w:r w:rsidR="002644ED" w:rsidRPr="00CA286F">
        <w:rPr>
          <w:rFonts w:ascii="Arial" w:eastAsia="Arial" w:hAnsi="Arial" w:cs="Arial"/>
          <w:sz w:val="20"/>
          <w:szCs w:val="20"/>
        </w:rPr>
        <w:t xml:space="preserve"> </w:t>
      </w:r>
      <w:r w:rsidRPr="00CA286F">
        <w:rPr>
          <w:rFonts w:ascii="Arial" w:hAnsi="Arial" w:cs="Arial"/>
          <w:sz w:val="20"/>
          <w:szCs w:val="20"/>
        </w:rPr>
        <w:t>realiza</w:t>
      </w:r>
      <w:r w:rsidR="00C746F0" w:rsidRPr="00CA286F">
        <w:rPr>
          <w:rFonts w:ascii="Arial" w:hAnsi="Arial" w:cs="Arial"/>
          <w:sz w:val="20"/>
          <w:szCs w:val="20"/>
        </w:rPr>
        <w:t>rá</w:t>
      </w:r>
      <w:r w:rsidR="002644ED" w:rsidRPr="00CA286F">
        <w:rPr>
          <w:rFonts w:ascii="Arial" w:eastAsia="Arial" w:hAnsi="Arial" w:cs="Arial"/>
          <w:sz w:val="20"/>
          <w:szCs w:val="20"/>
        </w:rPr>
        <w:t xml:space="preserve"> </w:t>
      </w:r>
      <w:r w:rsidRPr="00CA286F">
        <w:rPr>
          <w:rFonts w:ascii="Arial" w:hAnsi="Arial" w:cs="Arial"/>
          <w:sz w:val="20"/>
          <w:szCs w:val="20"/>
        </w:rPr>
        <w:t>a</w:t>
      </w:r>
      <w:r w:rsidR="002644ED" w:rsidRPr="00CA286F">
        <w:rPr>
          <w:rFonts w:ascii="Arial" w:eastAsia="Arial" w:hAnsi="Arial" w:cs="Arial"/>
          <w:sz w:val="20"/>
          <w:szCs w:val="20"/>
        </w:rPr>
        <w:t xml:space="preserve"> </w:t>
      </w:r>
      <w:r w:rsidRPr="00CA286F">
        <w:rPr>
          <w:rFonts w:ascii="Arial" w:hAnsi="Arial" w:cs="Arial"/>
          <w:sz w:val="20"/>
          <w:szCs w:val="20"/>
        </w:rPr>
        <w:t>través</w:t>
      </w:r>
      <w:r w:rsidR="002644ED" w:rsidRPr="00CA286F">
        <w:rPr>
          <w:rFonts w:ascii="Arial" w:hAnsi="Arial" w:cs="Arial"/>
          <w:sz w:val="20"/>
          <w:szCs w:val="20"/>
        </w:rPr>
        <w:t xml:space="preserve"> </w:t>
      </w:r>
      <w:r w:rsidRPr="00CA286F">
        <w:rPr>
          <w:rFonts w:ascii="Arial" w:hAnsi="Arial" w:cs="Arial"/>
          <w:sz w:val="20"/>
          <w:szCs w:val="20"/>
        </w:rPr>
        <w:t>de</w:t>
      </w:r>
      <w:r w:rsidR="00D65A77" w:rsidRPr="00CA286F">
        <w:rPr>
          <w:rFonts w:ascii="Arial" w:hAnsi="Arial" w:cs="Arial"/>
          <w:sz w:val="20"/>
          <w:szCs w:val="20"/>
        </w:rPr>
        <w:t>l proceso de contrataci</w:t>
      </w:r>
      <w:r w:rsidR="005A4366" w:rsidRPr="00CA286F">
        <w:rPr>
          <w:rFonts w:ascii="Arial" w:hAnsi="Arial" w:cs="Arial"/>
          <w:sz w:val="20"/>
          <w:szCs w:val="20"/>
        </w:rPr>
        <w:t>ón</w:t>
      </w:r>
      <w:r w:rsidR="005A4366" w:rsidRPr="00CA286F">
        <w:rPr>
          <w:rFonts w:ascii="Arial" w:eastAsia="Arial" w:hAnsi="Arial" w:cs="Arial"/>
          <w:sz w:val="20"/>
          <w:szCs w:val="20"/>
        </w:rPr>
        <w:t xml:space="preserve"> </w:t>
      </w:r>
      <w:r w:rsidR="00AB3524" w:rsidRPr="00CA286F">
        <w:rPr>
          <w:rFonts w:ascii="Arial" w:hAnsi="Arial" w:cs="Arial"/>
          <w:sz w:val="20"/>
          <w:szCs w:val="20"/>
        </w:rPr>
        <w:t>No</w:t>
      </w:r>
      <w:r w:rsidR="00947E75">
        <w:rPr>
          <w:rFonts w:ascii="Arial" w:hAnsi="Arial" w:cs="Arial"/>
          <w:sz w:val="20"/>
          <w:szCs w:val="20"/>
        </w:rPr>
        <w:t>.</w:t>
      </w:r>
      <w:r w:rsidR="00997264">
        <w:rPr>
          <w:rFonts w:ascii="Arial" w:hAnsi="Arial" w:cs="Arial"/>
          <w:sz w:val="20"/>
          <w:szCs w:val="20"/>
        </w:rPr>
        <w:t>02-2021 de Fiduciaria Corficolombiana</w:t>
      </w:r>
      <w:r w:rsidR="00E710F6">
        <w:rPr>
          <w:rFonts w:ascii="Arial" w:hAnsi="Arial" w:cs="Arial"/>
          <w:sz w:val="20"/>
          <w:szCs w:val="20"/>
        </w:rPr>
        <w:t xml:space="preserve"> S.A.</w:t>
      </w:r>
      <w:r w:rsidR="00E710F6" w:rsidRPr="00E710F6">
        <w:rPr>
          <w:rFonts w:ascii="Arial" w:hAnsi="Arial" w:cs="Arial"/>
          <w:sz w:val="20"/>
          <w:szCs w:val="20"/>
        </w:rPr>
        <w:t xml:space="preserve"> </w:t>
      </w:r>
      <w:r w:rsidR="00E710F6">
        <w:rPr>
          <w:rFonts w:ascii="Arial" w:hAnsi="Arial" w:cs="Arial"/>
          <w:sz w:val="20"/>
          <w:szCs w:val="20"/>
        </w:rPr>
        <w:t>obrando como vocera y administradora del Patrimonio Autónomo  FIDEICOMISO OXI YOTOCO II, mediante licitación privada abierta, sujeta a las normas de derecho privado y a las disposiciones del mecanismo Obras por Impuestos Modalidad Convenio</w:t>
      </w:r>
      <w:r w:rsidR="00997264">
        <w:rPr>
          <w:rFonts w:ascii="Arial" w:hAnsi="Arial" w:cs="Arial"/>
          <w:sz w:val="20"/>
          <w:szCs w:val="20"/>
        </w:rPr>
        <w:t>.</w:t>
      </w:r>
    </w:p>
    <w:p w14:paraId="698E2CD2" w14:textId="77777777" w:rsidR="00895CC0" w:rsidRPr="00CA286F" w:rsidRDefault="00895CC0" w:rsidP="00CA286F">
      <w:pPr>
        <w:spacing w:line="276" w:lineRule="auto"/>
        <w:jc w:val="both"/>
        <w:rPr>
          <w:rFonts w:ascii="Arial" w:eastAsia="Arial" w:hAnsi="Arial" w:cs="Arial"/>
          <w:sz w:val="20"/>
          <w:szCs w:val="20"/>
        </w:rPr>
      </w:pPr>
    </w:p>
    <w:p w14:paraId="57611A55" w14:textId="023C2F04" w:rsidR="00895CC0" w:rsidRDefault="005F51F0" w:rsidP="00895CC0">
      <w:pPr>
        <w:spacing w:line="276" w:lineRule="auto"/>
        <w:jc w:val="both"/>
        <w:rPr>
          <w:rFonts w:ascii="Arial" w:eastAsia="Arial" w:hAnsi="Arial" w:cs="Arial"/>
          <w:sz w:val="20"/>
          <w:szCs w:val="20"/>
        </w:rPr>
      </w:pPr>
      <w:r w:rsidRPr="00CA286F">
        <w:rPr>
          <w:rFonts w:ascii="Arial" w:hAnsi="Arial" w:cs="Arial"/>
          <w:sz w:val="20"/>
          <w:szCs w:val="20"/>
        </w:rPr>
        <w:t>La</w:t>
      </w:r>
      <w:r w:rsidR="002644ED" w:rsidRPr="00CA286F">
        <w:rPr>
          <w:rFonts w:ascii="Arial" w:eastAsia="Arial" w:hAnsi="Arial" w:cs="Arial"/>
          <w:sz w:val="20"/>
          <w:szCs w:val="20"/>
        </w:rPr>
        <w:t xml:space="preserve"> </w:t>
      </w:r>
      <w:r w:rsidR="00750EEC">
        <w:rPr>
          <w:rFonts w:ascii="Arial" w:hAnsi="Arial" w:cs="Arial"/>
          <w:sz w:val="20"/>
          <w:szCs w:val="20"/>
        </w:rPr>
        <w:t>e</w:t>
      </w:r>
      <w:r w:rsidRPr="00CA286F">
        <w:rPr>
          <w:rFonts w:ascii="Arial" w:hAnsi="Arial" w:cs="Arial"/>
          <w:sz w:val="20"/>
          <w:szCs w:val="20"/>
        </w:rPr>
        <w:t>ntidad</w:t>
      </w:r>
      <w:r w:rsidR="002644ED" w:rsidRPr="00CA286F">
        <w:rPr>
          <w:rFonts w:ascii="Arial" w:eastAsia="Arial" w:hAnsi="Arial" w:cs="Arial"/>
          <w:sz w:val="20"/>
          <w:szCs w:val="20"/>
        </w:rPr>
        <w:t xml:space="preserve"> </w:t>
      </w:r>
      <w:r w:rsidRPr="00CA286F">
        <w:rPr>
          <w:rFonts w:ascii="Arial" w:hAnsi="Arial" w:cs="Arial"/>
          <w:sz w:val="20"/>
          <w:szCs w:val="20"/>
        </w:rPr>
        <w:t>evaluará</w:t>
      </w:r>
      <w:r w:rsidR="002644ED" w:rsidRPr="00CA286F">
        <w:rPr>
          <w:rFonts w:ascii="Arial" w:eastAsia="Arial" w:hAnsi="Arial" w:cs="Arial"/>
          <w:sz w:val="20"/>
          <w:szCs w:val="20"/>
        </w:rPr>
        <w:t xml:space="preserve"> </w:t>
      </w:r>
      <w:r w:rsidRPr="00CA286F">
        <w:rPr>
          <w:rFonts w:ascii="Arial" w:hAnsi="Arial" w:cs="Arial"/>
          <w:sz w:val="20"/>
          <w:szCs w:val="20"/>
        </w:rPr>
        <w:t>las</w:t>
      </w:r>
      <w:r w:rsidR="002644ED" w:rsidRPr="00CA286F">
        <w:rPr>
          <w:rFonts w:ascii="Arial" w:eastAsia="Arial" w:hAnsi="Arial" w:cs="Arial"/>
          <w:sz w:val="20"/>
          <w:szCs w:val="20"/>
        </w:rPr>
        <w:t xml:space="preserve"> </w:t>
      </w:r>
      <w:r w:rsidR="00EC3D70" w:rsidRPr="00CA286F">
        <w:rPr>
          <w:rFonts w:ascii="Arial" w:hAnsi="Arial" w:cs="Arial"/>
          <w:sz w:val="20"/>
          <w:szCs w:val="20"/>
        </w:rPr>
        <w:t>o</w:t>
      </w:r>
      <w:r w:rsidR="00220C64" w:rsidRPr="00CA286F">
        <w:rPr>
          <w:rFonts w:ascii="Arial" w:hAnsi="Arial" w:cs="Arial"/>
          <w:sz w:val="20"/>
          <w:szCs w:val="20"/>
        </w:rPr>
        <w:t>fertas</w:t>
      </w:r>
      <w:r w:rsidR="002644ED" w:rsidRPr="00CA286F">
        <w:rPr>
          <w:rFonts w:ascii="Arial" w:eastAsia="Arial" w:hAnsi="Arial" w:cs="Arial"/>
          <w:sz w:val="20"/>
          <w:szCs w:val="20"/>
        </w:rPr>
        <w:t xml:space="preserve"> </w:t>
      </w:r>
      <w:r w:rsidRPr="00CA286F">
        <w:rPr>
          <w:rFonts w:ascii="Arial" w:hAnsi="Arial" w:cs="Arial"/>
          <w:sz w:val="20"/>
          <w:szCs w:val="20"/>
        </w:rPr>
        <w:t>con</w:t>
      </w:r>
      <w:r w:rsidR="002644ED" w:rsidRPr="00CA286F">
        <w:rPr>
          <w:rFonts w:ascii="Arial" w:eastAsia="Arial" w:hAnsi="Arial" w:cs="Arial"/>
          <w:sz w:val="20"/>
          <w:szCs w:val="20"/>
        </w:rPr>
        <w:t xml:space="preserve"> </w:t>
      </w:r>
      <w:r w:rsidRPr="00CA286F">
        <w:rPr>
          <w:rFonts w:ascii="Arial" w:hAnsi="Arial" w:cs="Arial"/>
          <w:sz w:val="20"/>
          <w:szCs w:val="20"/>
        </w:rPr>
        <w:t>base</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las</w:t>
      </w:r>
      <w:r w:rsidR="002644ED" w:rsidRPr="00CA286F">
        <w:rPr>
          <w:rFonts w:ascii="Arial" w:eastAsia="Arial" w:hAnsi="Arial" w:cs="Arial"/>
          <w:sz w:val="20"/>
          <w:szCs w:val="20"/>
        </w:rPr>
        <w:t xml:space="preserve"> </w:t>
      </w:r>
      <w:r w:rsidRPr="00CA286F">
        <w:rPr>
          <w:rFonts w:ascii="Arial" w:hAnsi="Arial" w:cs="Arial"/>
          <w:sz w:val="20"/>
          <w:szCs w:val="20"/>
        </w:rPr>
        <w:t>reglas</w:t>
      </w:r>
      <w:r w:rsidR="002644ED" w:rsidRPr="00CA286F">
        <w:rPr>
          <w:rFonts w:ascii="Arial" w:eastAsia="Arial" w:hAnsi="Arial" w:cs="Arial"/>
          <w:sz w:val="20"/>
          <w:szCs w:val="20"/>
        </w:rPr>
        <w:t xml:space="preserve"> </w:t>
      </w:r>
      <w:r w:rsidRPr="00CA286F">
        <w:rPr>
          <w:rFonts w:ascii="Arial" w:hAnsi="Arial" w:cs="Arial"/>
          <w:sz w:val="20"/>
          <w:szCs w:val="20"/>
        </w:rPr>
        <w:t>establecidas</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el</w:t>
      </w:r>
      <w:r w:rsidR="002644ED" w:rsidRPr="00CA286F">
        <w:rPr>
          <w:rFonts w:ascii="Arial" w:eastAsia="Arial" w:hAnsi="Arial" w:cs="Arial"/>
          <w:sz w:val="20"/>
          <w:szCs w:val="20"/>
        </w:rPr>
        <w:t xml:space="preserve"> </w:t>
      </w:r>
      <w:r w:rsidR="00750EEC">
        <w:rPr>
          <w:rFonts w:ascii="Arial" w:hAnsi="Arial" w:cs="Arial"/>
          <w:sz w:val="20"/>
          <w:szCs w:val="20"/>
        </w:rPr>
        <w:t>p</w:t>
      </w:r>
      <w:r w:rsidRPr="00CA286F">
        <w:rPr>
          <w:rFonts w:ascii="Arial" w:hAnsi="Arial" w:cs="Arial"/>
          <w:sz w:val="20"/>
          <w:szCs w:val="20"/>
        </w:rPr>
        <w:t>liego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00750EEC">
        <w:rPr>
          <w:rFonts w:ascii="Arial" w:hAnsi="Arial" w:cs="Arial"/>
          <w:sz w:val="20"/>
          <w:szCs w:val="20"/>
        </w:rPr>
        <w:t>c</w:t>
      </w:r>
      <w:r w:rsidRPr="00CA286F">
        <w:rPr>
          <w:rFonts w:ascii="Arial" w:hAnsi="Arial" w:cs="Arial"/>
          <w:sz w:val="20"/>
          <w:szCs w:val="20"/>
        </w:rPr>
        <w:t>ondiciones</w:t>
      </w:r>
      <w:r w:rsidR="002644ED" w:rsidRPr="00CA286F">
        <w:rPr>
          <w:rFonts w:ascii="Arial" w:eastAsia="Arial" w:hAnsi="Arial" w:cs="Arial"/>
          <w:sz w:val="20"/>
          <w:szCs w:val="20"/>
        </w:rPr>
        <w:t xml:space="preserve"> </w:t>
      </w:r>
      <w:r w:rsidRPr="00CA286F">
        <w:rPr>
          <w:rFonts w:ascii="Arial" w:hAnsi="Arial" w:cs="Arial"/>
          <w:sz w:val="20"/>
          <w:szCs w:val="20"/>
        </w:rPr>
        <w:t>y</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00235229" w:rsidRPr="00CA286F">
        <w:rPr>
          <w:rFonts w:ascii="Arial" w:hAnsi="Arial" w:cs="Arial"/>
          <w:sz w:val="20"/>
          <w:szCs w:val="20"/>
        </w:rPr>
        <w:t>normativa aplicable</w:t>
      </w:r>
      <w:r w:rsidRPr="00CA286F">
        <w:rPr>
          <w:rFonts w:ascii="Arial" w:eastAsia="Arial" w:hAnsi="Arial" w:cs="Arial"/>
          <w:sz w:val="20"/>
          <w:szCs w:val="20"/>
        </w:rPr>
        <w:t>.</w:t>
      </w:r>
      <w:bookmarkStart w:id="13" w:name="_Hlk530417578"/>
    </w:p>
    <w:p w14:paraId="72F617B1" w14:textId="77777777" w:rsidR="00895CC0" w:rsidRDefault="00895CC0" w:rsidP="00895CC0">
      <w:pPr>
        <w:spacing w:line="276" w:lineRule="auto"/>
        <w:jc w:val="both"/>
        <w:rPr>
          <w:rFonts w:ascii="Arial" w:eastAsia="Arial" w:hAnsi="Arial" w:cs="Arial"/>
          <w:sz w:val="20"/>
          <w:szCs w:val="20"/>
        </w:rPr>
      </w:pPr>
    </w:p>
    <w:p w14:paraId="1F7FE81C" w14:textId="4A3E97FF" w:rsidR="005D48B2" w:rsidRDefault="005D48B2" w:rsidP="00063C43">
      <w:pPr>
        <w:spacing w:line="276" w:lineRule="auto"/>
        <w:jc w:val="both"/>
        <w:rPr>
          <w:rFonts w:ascii="Arial" w:eastAsia="Arial" w:hAnsi="Arial" w:cs="Arial"/>
          <w:sz w:val="20"/>
          <w:szCs w:val="20"/>
          <w:lang w:val="es-ES"/>
        </w:rPr>
      </w:pPr>
      <w:r w:rsidRPr="00CA286F">
        <w:rPr>
          <w:rFonts w:ascii="Arial" w:eastAsia="Arial" w:hAnsi="Arial" w:cs="Arial"/>
          <w:sz w:val="20"/>
          <w:szCs w:val="20"/>
          <w:lang w:val="es-ES"/>
        </w:rPr>
        <w:t xml:space="preserve">El uso de los </w:t>
      </w:r>
      <w:r w:rsidR="00750EEC">
        <w:rPr>
          <w:rFonts w:ascii="Arial" w:eastAsia="Arial" w:hAnsi="Arial" w:cs="Arial"/>
          <w:sz w:val="20"/>
          <w:szCs w:val="20"/>
          <w:lang w:val="es-ES"/>
        </w:rPr>
        <w:t>d</w:t>
      </w:r>
      <w:r w:rsidRPr="00CA286F">
        <w:rPr>
          <w:rFonts w:ascii="Arial" w:eastAsia="Arial" w:hAnsi="Arial" w:cs="Arial"/>
          <w:sz w:val="20"/>
          <w:szCs w:val="20"/>
          <w:lang w:val="es-ES"/>
        </w:rPr>
        <w:t xml:space="preserve">ocumentos </w:t>
      </w:r>
      <w:r w:rsidR="00750EEC">
        <w:rPr>
          <w:rFonts w:ascii="Arial" w:eastAsia="Arial" w:hAnsi="Arial" w:cs="Arial"/>
          <w:sz w:val="20"/>
          <w:szCs w:val="20"/>
          <w:lang w:val="es-ES"/>
        </w:rPr>
        <w:t>t</w:t>
      </w:r>
      <w:r w:rsidRPr="00CA286F">
        <w:rPr>
          <w:rFonts w:ascii="Arial" w:eastAsia="Arial" w:hAnsi="Arial" w:cs="Arial"/>
          <w:sz w:val="20"/>
          <w:szCs w:val="20"/>
          <w:lang w:val="es-ES"/>
        </w:rPr>
        <w:t xml:space="preserve">ipo no exime a la </w:t>
      </w:r>
      <w:r w:rsidR="002B6124">
        <w:rPr>
          <w:rFonts w:ascii="Arial" w:eastAsia="Arial" w:hAnsi="Arial" w:cs="Arial"/>
          <w:sz w:val="20"/>
          <w:szCs w:val="20"/>
          <w:lang w:val="es-ES"/>
        </w:rPr>
        <w:t>e</w:t>
      </w:r>
      <w:r w:rsidRPr="00CA286F">
        <w:rPr>
          <w:rFonts w:ascii="Arial" w:eastAsia="Arial" w:hAnsi="Arial" w:cs="Arial"/>
          <w:sz w:val="20"/>
          <w:szCs w:val="20"/>
          <w:lang w:val="es-ES"/>
        </w:rPr>
        <w:t xml:space="preserve">ntidad de la obligación de </w:t>
      </w:r>
      <w:r w:rsidR="002B6124">
        <w:rPr>
          <w:rFonts w:ascii="Arial" w:eastAsia="Arial" w:hAnsi="Arial" w:cs="Arial"/>
          <w:sz w:val="20"/>
          <w:szCs w:val="20"/>
          <w:lang w:val="es-ES"/>
        </w:rPr>
        <w:t>utilizar</w:t>
      </w:r>
      <w:r w:rsidRPr="00CA286F">
        <w:rPr>
          <w:rFonts w:ascii="Arial" w:eastAsia="Arial" w:hAnsi="Arial" w:cs="Arial"/>
          <w:sz w:val="20"/>
          <w:szCs w:val="20"/>
          <w:lang w:val="es-ES"/>
        </w:rPr>
        <w:t xml:space="preserve"> la normativa y la jurisprudencia aplicable al </w:t>
      </w:r>
      <w:r w:rsidR="00750EEC">
        <w:rPr>
          <w:rFonts w:ascii="Arial" w:eastAsia="Arial" w:hAnsi="Arial" w:cs="Arial"/>
          <w:sz w:val="20"/>
          <w:szCs w:val="20"/>
          <w:lang w:val="es-ES"/>
        </w:rPr>
        <w:t>p</w:t>
      </w:r>
      <w:r w:rsidRPr="00CA286F">
        <w:rPr>
          <w:rFonts w:ascii="Arial" w:eastAsia="Arial" w:hAnsi="Arial" w:cs="Arial"/>
          <w:sz w:val="20"/>
          <w:szCs w:val="20"/>
          <w:lang w:val="es-ES"/>
        </w:rPr>
        <w:t xml:space="preserve">roceso de </w:t>
      </w:r>
      <w:r w:rsidR="00750EEC">
        <w:rPr>
          <w:rFonts w:ascii="Arial" w:eastAsia="Arial" w:hAnsi="Arial" w:cs="Arial"/>
          <w:sz w:val="20"/>
          <w:szCs w:val="20"/>
          <w:lang w:val="es-ES"/>
        </w:rPr>
        <w:t>c</w:t>
      </w:r>
      <w:r w:rsidRPr="00CA286F">
        <w:rPr>
          <w:rFonts w:ascii="Arial" w:eastAsia="Arial" w:hAnsi="Arial" w:cs="Arial"/>
          <w:sz w:val="20"/>
          <w:szCs w:val="20"/>
          <w:lang w:val="es-ES"/>
        </w:rPr>
        <w:t>ontratación, así como de dar cumplimiento a lo ordenado por sentencia judicial.</w:t>
      </w:r>
    </w:p>
    <w:p w14:paraId="5737EFA3" w14:textId="77777777" w:rsidR="00063C43" w:rsidRPr="00895CC0" w:rsidRDefault="00063C43" w:rsidP="00063C43">
      <w:pPr>
        <w:spacing w:line="276" w:lineRule="auto"/>
        <w:jc w:val="both"/>
        <w:rPr>
          <w:rFonts w:ascii="Arial" w:eastAsia="Arial" w:hAnsi="Arial" w:cs="Arial"/>
          <w:sz w:val="20"/>
          <w:szCs w:val="20"/>
        </w:rPr>
      </w:pPr>
    </w:p>
    <w:p w14:paraId="79D9CC88" w14:textId="2805D660" w:rsidR="00ED3589" w:rsidRDefault="00ED3589" w:rsidP="00CA286F">
      <w:pPr>
        <w:spacing w:line="276" w:lineRule="auto"/>
        <w:jc w:val="both"/>
        <w:rPr>
          <w:rFonts w:ascii="Arial" w:eastAsia="Arial" w:hAnsi="Arial" w:cs="Arial"/>
          <w:sz w:val="20"/>
          <w:szCs w:val="20"/>
        </w:rPr>
      </w:pPr>
      <w:r w:rsidRPr="003D7EF4">
        <w:rPr>
          <w:rFonts w:ascii="Arial" w:eastAsia="Arial" w:hAnsi="Arial" w:cs="Arial"/>
          <w:sz w:val="20"/>
          <w:szCs w:val="20"/>
        </w:rPr>
        <w:t xml:space="preserve">La </w:t>
      </w:r>
      <w:r w:rsidR="00E5517C" w:rsidRPr="003D7EF4">
        <w:rPr>
          <w:rFonts w:ascii="Arial" w:eastAsia="Arial" w:hAnsi="Arial" w:cs="Arial"/>
          <w:sz w:val="20"/>
          <w:szCs w:val="20"/>
        </w:rPr>
        <w:t>e</w:t>
      </w:r>
      <w:r w:rsidRPr="003D7EF4">
        <w:rPr>
          <w:rFonts w:ascii="Arial" w:eastAsia="Arial" w:hAnsi="Arial" w:cs="Arial"/>
          <w:sz w:val="20"/>
          <w:szCs w:val="20"/>
        </w:rPr>
        <w:t xml:space="preserve">ntidad no podrá modificar los Formatos, Anexos, </w:t>
      </w:r>
      <w:r w:rsidR="002B6124" w:rsidRPr="003D7EF4">
        <w:rPr>
          <w:rFonts w:ascii="Arial" w:eastAsia="Arial" w:hAnsi="Arial" w:cs="Arial"/>
          <w:sz w:val="20"/>
          <w:szCs w:val="20"/>
        </w:rPr>
        <w:t>M</w:t>
      </w:r>
      <w:r w:rsidRPr="003D7EF4">
        <w:rPr>
          <w:rFonts w:ascii="Arial" w:eastAsia="Arial" w:hAnsi="Arial" w:cs="Arial"/>
          <w:sz w:val="20"/>
          <w:szCs w:val="20"/>
        </w:rPr>
        <w:t xml:space="preserve">atrices y Formularios, ni solicitar soportes o requisitos adicionales a los establecidos en el </w:t>
      </w:r>
      <w:r w:rsidR="00E5517C" w:rsidRPr="003D7EF4">
        <w:rPr>
          <w:rFonts w:ascii="Arial" w:eastAsia="Arial" w:hAnsi="Arial" w:cs="Arial"/>
          <w:sz w:val="20"/>
          <w:szCs w:val="20"/>
        </w:rPr>
        <w:t>d</w:t>
      </w:r>
      <w:r w:rsidRPr="003D7EF4">
        <w:rPr>
          <w:rFonts w:ascii="Arial" w:eastAsia="Arial" w:hAnsi="Arial" w:cs="Arial"/>
          <w:sz w:val="20"/>
          <w:szCs w:val="20"/>
        </w:rPr>
        <w:t xml:space="preserve">ocumento </w:t>
      </w:r>
      <w:r w:rsidR="00E5517C" w:rsidRPr="003D7EF4">
        <w:rPr>
          <w:rFonts w:ascii="Arial" w:eastAsia="Arial" w:hAnsi="Arial" w:cs="Arial"/>
          <w:sz w:val="20"/>
          <w:szCs w:val="20"/>
        </w:rPr>
        <w:t>t</w:t>
      </w:r>
      <w:r w:rsidRPr="003D7EF4">
        <w:rPr>
          <w:rFonts w:ascii="Arial" w:eastAsia="Arial" w:hAnsi="Arial" w:cs="Arial"/>
          <w:sz w:val="20"/>
          <w:szCs w:val="20"/>
        </w:rPr>
        <w:t>ipo</w:t>
      </w:r>
      <w:r w:rsidR="007D3C76">
        <w:rPr>
          <w:rFonts w:ascii="Arial" w:eastAsia="Arial" w:hAnsi="Arial" w:cs="Arial"/>
          <w:sz w:val="20"/>
          <w:szCs w:val="20"/>
        </w:rPr>
        <w:t>.</w:t>
      </w:r>
    </w:p>
    <w:p w14:paraId="21F5F3BB" w14:textId="77777777" w:rsidR="00E50B64" w:rsidRPr="00CA286F" w:rsidRDefault="00E50B64" w:rsidP="00CA286F">
      <w:pPr>
        <w:spacing w:line="276" w:lineRule="auto"/>
        <w:jc w:val="both"/>
        <w:rPr>
          <w:rFonts w:ascii="Arial" w:eastAsia="Arial" w:hAnsi="Arial" w:cs="Arial"/>
          <w:sz w:val="20"/>
          <w:szCs w:val="20"/>
        </w:rPr>
      </w:pPr>
    </w:p>
    <w:p w14:paraId="08F84674" w14:textId="38AA2043" w:rsidR="005D48B2" w:rsidRPr="00CA286F" w:rsidRDefault="005D48B2" w:rsidP="00CA286F">
      <w:pPr>
        <w:spacing w:line="276" w:lineRule="auto"/>
        <w:jc w:val="both"/>
        <w:rPr>
          <w:rFonts w:ascii="Arial" w:eastAsia="Arial" w:hAnsi="Arial" w:cs="Arial"/>
          <w:sz w:val="20"/>
          <w:szCs w:val="20"/>
        </w:rPr>
      </w:pPr>
      <w:r w:rsidRPr="00CA286F">
        <w:rPr>
          <w:rFonts w:ascii="Arial" w:eastAsia="Arial" w:hAnsi="Arial" w:cs="Arial"/>
          <w:sz w:val="20"/>
          <w:szCs w:val="20"/>
        </w:rPr>
        <w:t xml:space="preserve">Todas las personas y organizaciones interesadas en hacer control social al presente </w:t>
      </w:r>
      <w:r w:rsidR="002B6124">
        <w:rPr>
          <w:rFonts w:ascii="Arial" w:eastAsia="Arial" w:hAnsi="Arial" w:cs="Arial"/>
          <w:sz w:val="20"/>
          <w:szCs w:val="20"/>
        </w:rPr>
        <w:t>p</w:t>
      </w:r>
      <w:r w:rsidRPr="00CA286F">
        <w:rPr>
          <w:rFonts w:ascii="Arial" w:eastAsia="Arial" w:hAnsi="Arial" w:cs="Arial"/>
          <w:sz w:val="20"/>
          <w:szCs w:val="20"/>
        </w:rPr>
        <w:t xml:space="preserve">roceso de </w:t>
      </w:r>
      <w:r w:rsidR="002B6124">
        <w:rPr>
          <w:rFonts w:ascii="Arial" w:eastAsia="Arial" w:hAnsi="Arial" w:cs="Arial"/>
          <w:sz w:val="20"/>
          <w:szCs w:val="20"/>
        </w:rPr>
        <w:t>c</w:t>
      </w:r>
      <w:r w:rsidRPr="00CA286F">
        <w:rPr>
          <w:rFonts w:ascii="Arial" w:eastAsia="Arial" w:hAnsi="Arial" w:cs="Arial"/>
          <w:sz w:val="20"/>
          <w:szCs w:val="20"/>
        </w:rPr>
        <w:t xml:space="preserve">ontratación, en cualquiera de sus fases o etapas pueden presentar las recomendaciones que consideren convenientes, intervenir en las audiencias y consultar los </w:t>
      </w:r>
      <w:r w:rsidR="002B6124">
        <w:rPr>
          <w:rFonts w:ascii="Arial" w:eastAsia="Arial" w:hAnsi="Arial" w:cs="Arial"/>
          <w:sz w:val="20"/>
          <w:szCs w:val="20"/>
        </w:rPr>
        <w:t>d</w:t>
      </w:r>
      <w:r w:rsidRPr="00CA286F">
        <w:rPr>
          <w:rFonts w:ascii="Arial" w:eastAsia="Arial" w:hAnsi="Arial" w:cs="Arial"/>
          <w:sz w:val="20"/>
          <w:szCs w:val="20"/>
        </w:rPr>
        <w:t xml:space="preserve">ocumentos del </w:t>
      </w:r>
      <w:r w:rsidR="002B6124">
        <w:rPr>
          <w:rFonts w:ascii="Arial" w:eastAsia="Arial" w:hAnsi="Arial" w:cs="Arial"/>
          <w:sz w:val="20"/>
          <w:szCs w:val="20"/>
        </w:rPr>
        <w:t>p</w:t>
      </w:r>
      <w:r w:rsidRPr="00CA286F">
        <w:rPr>
          <w:rFonts w:ascii="Arial" w:eastAsia="Arial" w:hAnsi="Arial" w:cs="Arial"/>
          <w:sz w:val="20"/>
          <w:szCs w:val="20"/>
        </w:rPr>
        <w:t xml:space="preserve">roceso en los términos previstos en el inciso 3 del artículo 66 de la Ley 80 de 1993 y el artículo 2.2.1.1.1.2.1 del Decreto 1082 de 2015. </w:t>
      </w:r>
    </w:p>
    <w:p w14:paraId="7F5C362C" w14:textId="77777777" w:rsidR="00CA286F" w:rsidRPr="00CA286F" w:rsidRDefault="00CA286F" w:rsidP="00CA286F">
      <w:pPr>
        <w:spacing w:line="276" w:lineRule="auto"/>
        <w:jc w:val="both"/>
        <w:rPr>
          <w:rFonts w:ascii="Arial" w:eastAsia="Arial" w:hAnsi="Arial" w:cs="Arial"/>
          <w:sz w:val="20"/>
          <w:szCs w:val="20"/>
        </w:rPr>
      </w:pPr>
    </w:p>
    <w:p w14:paraId="08F7BE0B" w14:textId="51762C65" w:rsidR="00952890" w:rsidRPr="00952890" w:rsidRDefault="002B6124" w:rsidP="00952890">
      <w:pPr>
        <w:spacing w:line="276" w:lineRule="auto"/>
        <w:jc w:val="both"/>
        <w:rPr>
          <w:rFonts w:ascii="Arial" w:eastAsia="Arial" w:hAnsi="Arial" w:cs="Arial"/>
          <w:sz w:val="20"/>
          <w:szCs w:val="20"/>
        </w:rPr>
      </w:pPr>
      <w:r>
        <w:rPr>
          <w:rFonts w:ascii="Arial" w:eastAsia="Arial" w:hAnsi="Arial" w:cs="Arial"/>
          <w:sz w:val="20"/>
          <w:szCs w:val="20"/>
        </w:rPr>
        <w:t>Este</w:t>
      </w:r>
      <w:r w:rsidR="002A0B44" w:rsidRPr="00CA286F">
        <w:rPr>
          <w:rFonts w:ascii="Arial" w:eastAsia="Arial" w:hAnsi="Arial" w:cs="Arial"/>
          <w:sz w:val="20"/>
          <w:szCs w:val="20"/>
        </w:rPr>
        <w:t xml:space="preserve"> </w:t>
      </w:r>
      <w:r w:rsidR="00E5517C">
        <w:rPr>
          <w:rFonts w:ascii="Arial" w:eastAsia="Arial" w:hAnsi="Arial" w:cs="Arial"/>
          <w:sz w:val="20"/>
          <w:szCs w:val="20"/>
        </w:rPr>
        <w:t>d</w:t>
      </w:r>
      <w:r w:rsidR="002A0B44" w:rsidRPr="00CA286F">
        <w:rPr>
          <w:rFonts w:ascii="Arial" w:eastAsia="Arial" w:hAnsi="Arial" w:cs="Arial"/>
          <w:sz w:val="20"/>
          <w:szCs w:val="20"/>
        </w:rPr>
        <w:t xml:space="preserve">ocumento </w:t>
      </w:r>
      <w:r w:rsidR="00E5517C">
        <w:rPr>
          <w:rFonts w:ascii="Arial" w:eastAsia="Arial" w:hAnsi="Arial" w:cs="Arial"/>
          <w:sz w:val="20"/>
          <w:szCs w:val="20"/>
        </w:rPr>
        <w:t>t</w:t>
      </w:r>
      <w:r w:rsidR="002A0B44" w:rsidRPr="00CA286F">
        <w:rPr>
          <w:rFonts w:ascii="Arial" w:eastAsia="Arial" w:hAnsi="Arial" w:cs="Arial"/>
          <w:sz w:val="20"/>
          <w:szCs w:val="20"/>
        </w:rPr>
        <w:t>ipo aplica a los procesos de interventor</w:t>
      </w:r>
      <w:r w:rsidR="00A55807" w:rsidRPr="00CA286F">
        <w:rPr>
          <w:rFonts w:ascii="Arial" w:eastAsia="Arial" w:hAnsi="Arial" w:cs="Arial"/>
          <w:sz w:val="20"/>
          <w:szCs w:val="20"/>
        </w:rPr>
        <w:t>ía de</w:t>
      </w:r>
      <w:r w:rsidR="002A0B44" w:rsidRPr="00CA286F">
        <w:rPr>
          <w:rFonts w:ascii="Arial" w:eastAsia="Arial" w:hAnsi="Arial" w:cs="Arial"/>
          <w:sz w:val="20"/>
          <w:szCs w:val="20"/>
        </w:rPr>
        <w:t xml:space="preserve"> obra</w:t>
      </w:r>
      <w:r w:rsidR="00332A76">
        <w:rPr>
          <w:rFonts w:ascii="Arial" w:eastAsia="Arial" w:hAnsi="Arial" w:cs="Arial"/>
          <w:sz w:val="20"/>
          <w:szCs w:val="20"/>
        </w:rPr>
        <w:t>s</w:t>
      </w:r>
      <w:r w:rsidR="002A0B44" w:rsidRPr="00CA286F">
        <w:rPr>
          <w:rFonts w:ascii="Arial" w:eastAsia="Arial" w:hAnsi="Arial" w:cs="Arial"/>
          <w:sz w:val="20"/>
          <w:szCs w:val="20"/>
        </w:rPr>
        <w:t xml:space="preserve"> pública</w:t>
      </w:r>
      <w:r w:rsidR="00332A76">
        <w:rPr>
          <w:rFonts w:ascii="Arial" w:eastAsia="Arial" w:hAnsi="Arial" w:cs="Arial"/>
          <w:sz w:val="20"/>
          <w:szCs w:val="20"/>
        </w:rPr>
        <w:t>s</w:t>
      </w:r>
      <w:r w:rsidR="002A0B44" w:rsidRPr="00CA286F">
        <w:rPr>
          <w:rFonts w:ascii="Arial" w:eastAsia="Arial" w:hAnsi="Arial" w:cs="Arial"/>
          <w:sz w:val="20"/>
          <w:szCs w:val="20"/>
        </w:rPr>
        <w:t xml:space="preserve"> de infraestructura</w:t>
      </w:r>
      <w:r w:rsidR="00332A76">
        <w:rPr>
          <w:rFonts w:ascii="Arial" w:eastAsia="Arial" w:hAnsi="Arial" w:cs="Arial"/>
          <w:sz w:val="20"/>
          <w:szCs w:val="20"/>
        </w:rPr>
        <w:t>s</w:t>
      </w:r>
      <w:r w:rsidR="002A0B44" w:rsidRPr="00CA286F">
        <w:rPr>
          <w:rFonts w:ascii="Arial" w:eastAsia="Arial" w:hAnsi="Arial" w:cs="Arial"/>
          <w:sz w:val="20"/>
          <w:szCs w:val="20"/>
        </w:rPr>
        <w:t xml:space="preserve"> de transporte</w:t>
      </w:r>
      <w:r w:rsidR="008F7725">
        <w:rPr>
          <w:rFonts w:ascii="Arial" w:eastAsia="Arial" w:hAnsi="Arial" w:cs="Arial"/>
          <w:sz w:val="20"/>
          <w:szCs w:val="20"/>
        </w:rPr>
        <w:t xml:space="preserve"> </w:t>
      </w:r>
      <w:r w:rsidR="008F7725" w:rsidRPr="007D3072">
        <w:rPr>
          <w:rFonts w:ascii="Arial" w:eastAsia="Arial" w:hAnsi="Arial" w:cs="Arial"/>
          <w:sz w:val="20"/>
          <w:szCs w:val="20"/>
        </w:rPr>
        <w:t>celebrados</w:t>
      </w:r>
      <w:r w:rsidR="00E43E24" w:rsidRPr="005E207E">
        <w:rPr>
          <w:rFonts w:ascii="Arial" w:eastAsia="Arial" w:hAnsi="Arial" w:cs="Arial"/>
          <w:sz w:val="20"/>
          <w:szCs w:val="20"/>
        </w:rPr>
        <w:t xml:space="preserve"> en cualq</w:t>
      </w:r>
      <w:r w:rsidR="00E43E24">
        <w:rPr>
          <w:rFonts w:ascii="Arial" w:eastAsia="Arial" w:hAnsi="Arial" w:cs="Arial"/>
          <w:sz w:val="20"/>
          <w:szCs w:val="20"/>
        </w:rPr>
        <w:t>uiera de sus modalidades de selección</w:t>
      </w:r>
      <w:r w:rsidR="002A0B44" w:rsidRPr="00CA286F">
        <w:rPr>
          <w:rFonts w:ascii="Arial" w:eastAsia="Arial" w:hAnsi="Arial" w:cs="Arial"/>
          <w:sz w:val="20"/>
          <w:szCs w:val="20"/>
        </w:rPr>
        <w:t xml:space="preserve">, que correspondan </w:t>
      </w:r>
      <w:r w:rsidR="006F55D1">
        <w:rPr>
          <w:rFonts w:ascii="Arial" w:eastAsia="Arial" w:hAnsi="Arial" w:cs="Arial"/>
          <w:sz w:val="20"/>
          <w:szCs w:val="20"/>
        </w:rPr>
        <w:t>con</w:t>
      </w:r>
      <w:r w:rsidR="002A0B44" w:rsidRPr="00CA286F">
        <w:rPr>
          <w:rFonts w:ascii="Arial" w:eastAsia="Arial" w:hAnsi="Arial" w:cs="Arial"/>
          <w:sz w:val="20"/>
          <w:szCs w:val="20"/>
        </w:rPr>
        <w:t xml:space="preserve"> las actividades definidas en la Matriz 1 – Experiencia. En consecuencia, las actividades de infraestructura de transporte no contempladas en la Matriz 1 – Experiencia no tienen que aplicarlos; sin perjuicio de lo previsto en el </w:t>
      </w:r>
      <w:r w:rsidR="00AD677E" w:rsidRPr="003D7EF4">
        <w:rPr>
          <w:rFonts w:ascii="Arial" w:eastAsia="Arial" w:hAnsi="Arial" w:cs="Arial"/>
          <w:sz w:val="20"/>
          <w:szCs w:val="20"/>
        </w:rPr>
        <w:t xml:space="preserve">artículo 4 </w:t>
      </w:r>
      <w:r w:rsidR="001F18F7" w:rsidRPr="003D7EF4">
        <w:rPr>
          <w:rFonts w:ascii="Arial" w:eastAsia="Arial" w:hAnsi="Arial" w:cs="Arial"/>
          <w:sz w:val="20"/>
          <w:szCs w:val="20"/>
        </w:rPr>
        <w:t>d</w:t>
      </w:r>
      <w:r w:rsidR="001F18F7">
        <w:rPr>
          <w:rFonts w:ascii="Arial" w:eastAsia="Arial" w:hAnsi="Arial" w:cs="Arial"/>
          <w:sz w:val="20"/>
          <w:szCs w:val="20"/>
        </w:rPr>
        <w:t xml:space="preserve">e la resolución que adopta </w:t>
      </w:r>
      <w:r w:rsidR="00295473">
        <w:rPr>
          <w:rFonts w:ascii="Arial" w:eastAsia="Arial" w:hAnsi="Arial" w:cs="Arial"/>
          <w:sz w:val="20"/>
          <w:szCs w:val="20"/>
        </w:rPr>
        <w:t>los</w:t>
      </w:r>
      <w:r w:rsidR="001F18F7">
        <w:rPr>
          <w:rFonts w:ascii="Arial" w:eastAsia="Arial" w:hAnsi="Arial" w:cs="Arial"/>
          <w:sz w:val="20"/>
          <w:szCs w:val="20"/>
        </w:rPr>
        <w:t xml:space="preserve"> documentos tipo</w:t>
      </w:r>
      <w:r w:rsidR="00295473">
        <w:rPr>
          <w:rFonts w:ascii="Arial" w:eastAsia="Arial" w:hAnsi="Arial" w:cs="Arial"/>
          <w:sz w:val="20"/>
          <w:szCs w:val="20"/>
        </w:rPr>
        <w:t xml:space="preserve"> de interventoría de obra pública de infraestructura de transporte</w:t>
      </w:r>
      <w:r w:rsidR="002A0B44" w:rsidRPr="00CA286F">
        <w:rPr>
          <w:rFonts w:ascii="Arial" w:eastAsia="Arial" w:hAnsi="Arial" w:cs="Arial"/>
          <w:sz w:val="20"/>
          <w:szCs w:val="20"/>
        </w:rPr>
        <w:t>.</w:t>
      </w:r>
      <w:r w:rsidR="005147C0">
        <w:rPr>
          <w:rFonts w:ascii="Arial" w:eastAsia="Arial" w:hAnsi="Arial" w:cs="Arial"/>
          <w:sz w:val="20"/>
          <w:szCs w:val="20"/>
        </w:rPr>
        <w:t xml:space="preserve"> </w:t>
      </w:r>
    </w:p>
    <w:bookmarkEnd w:id="13"/>
    <w:p w14:paraId="2D2B6B4A" w14:textId="77777777" w:rsidR="00271D76" w:rsidRDefault="00271D76" w:rsidP="00CA286F">
      <w:pPr>
        <w:spacing w:line="276" w:lineRule="auto"/>
        <w:jc w:val="both"/>
        <w:rPr>
          <w:rFonts w:ascii="Arial" w:eastAsia="Arial" w:hAnsi="Arial" w:cs="Arial"/>
          <w:sz w:val="20"/>
          <w:szCs w:val="20"/>
        </w:rPr>
      </w:pPr>
    </w:p>
    <w:p w14:paraId="1DE47B66" w14:textId="01C83618" w:rsidR="001E35D9" w:rsidRPr="00AB2FAF" w:rsidRDefault="008E0403" w:rsidP="00846EB0">
      <w:pPr>
        <w:spacing w:line="276" w:lineRule="auto"/>
        <w:jc w:val="both"/>
        <w:rPr>
          <w:rFonts w:cs="Arial"/>
          <w:szCs w:val="20"/>
        </w:rPr>
      </w:pPr>
      <w:r w:rsidRPr="003D7EF4">
        <w:rPr>
          <w:rFonts w:ascii="Arial" w:hAnsi="Arial" w:cs="Arial"/>
          <w:sz w:val="20"/>
          <w:szCs w:val="20"/>
        </w:rPr>
        <w:t xml:space="preserve">Se aclara que este documento tipo no aplica a las interventorías de </w:t>
      </w:r>
      <w:r w:rsidR="006B66E8" w:rsidRPr="003D7EF4">
        <w:rPr>
          <w:rFonts w:ascii="Arial" w:hAnsi="Arial" w:cs="Arial"/>
          <w:sz w:val="20"/>
          <w:szCs w:val="20"/>
        </w:rPr>
        <w:t>los contratos de que trata la Ley 1508 de 2012, esto es, para la Asoci</w:t>
      </w:r>
      <w:r w:rsidR="00C9755F" w:rsidRPr="003D7EF4">
        <w:rPr>
          <w:rFonts w:ascii="Arial" w:hAnsi="Arial" w:cs="Arial"/>
          <w:sz w:val="20"/>
          <w:szCs w:val="20"/>
        </w:rPr>
        <w:t>aciones Público Privadas, d</w:t>
      </w:r>
      <w:r w:rsidR="00D91D83" w:rsidRPr="00CA73C1">
        <w:rPr>
          <w:rFonts w:ascii="Arial" w:hAnsi="Arial" w:cs="Arial"/>
          <w:sz w:val="20"/>
          <w:szCs w:val="20"/>
        </w:rPr>
        <w:t>ebido</w:t>
      </w:r>
      <w:r w:rsidR="0058169C" w:rsidRPr="00CA73C1">
        <w:rPr>
          <w:rFonts w:ascii="Arial" w:hAnsi="Arial" w:cs="Arial"/>
          <w:sz w:val="20"/>
          <w:szCs w:val="20"/>
        </w:rPr>
        <w:t xml:space="preserve"> a </w:t>
      </w:r>
      <w:r w:rsidR="00D91D83" w:rsidRPr="00CA73C1">
        <w:rPr>
          <w:rFonts w:ascii="Arial" w:hAnsi="Arial" w:cs="Arial"/>
          <w:sz w:val="20"/>
          <w:szCs w:val="20"/>
        </w:rPr>
        <w:t xml:space="preserve">la naturaleza y especialidad de </w:t>
      </w:r>
      <w:r w:rsidR="006058FC" w:rsidRPr="003D7EF4">
        <w:rPr>
          <w:rFonts w:ascii="Arial" w:hAnsi="Arial" w:cs="Arial"/>
          <w:sz w:val="20"/>
          <w:szCs w:val="20"/>
        </w:rPr>
        <w:t>dichos contratos</w:t>
      </w:r>
      <w:r w:rsidR="006058FC" w:rsidRPr="00CA73C1">
        <w:rPr>
          <w:rFonts w:ascii="Arial" w:eastAsia="Arial" w:hAnsi="Arial" w:cs="Arial"/>
          <w:sz w:val="20"/>
          <w:szCs w:val="20"/>
        </w:rPr>
        <w:t>.</w:t>
      </w:r>
    </w:p>
    <w:p w14:paraId="68E53DEA" w14:textId="77777777" w:rsidR="003D7EF4" w:rsidRDefault="00172D95" w:rsidP="008F445A">
      <w:pPr>
        <w:pStyle w:val="TtulodeTDC"/>
        <w:jc w:val="center"/>
        <w:rPr>
          <w:rFonts w:cs="Arial"/>
          <w:szCs w:val="20"/>
        </w:rPr>
      </w:pPr>
      <w:r>
        <w:rPr>
          <w:rFonts w:cs="Arial"/>
          <w:szCs w:val="20"/>
        </w:rPr>
        <w:lastRenderedPageBreak/>
        <w:tab/>
      </w:r>
      <w:bookmarkStart w:id="14" w:name="_Toc504124480"/>
      <w:bookmarkStart w:id="15" w:name="_Toc424219421"/>
      <w:bookmarkStart w:id="16" w:name="_Toc504145573"/>
    </w:p>
    <w:sdt>
      <w:sdtPr>
        <w:rPr>
          <w:rFonts w:ascii="Times New Roman" w:eastAsia="Times New Roman" w:hAnsi="Times New Roman" w:cs="Times New Roman"/>
          <w:color w:val="auto"/>
          <w:sz w:val="24"/>
          <w:szCs w:val="24"/>
          <w:lang w:val="es-ES"/>
        </w:rPr>
        <w:id w:val="355091657"/>
        <w:docPartObj>
          <w:docPartGallery w:val="Table of Contents"/>
          <w:docPartUnique/>
        </w:docPartObj>
      </w:sdtPr>
      <w:sdtEndPr>
        <w:rPr>
          <w:b/>
          <w:bCs/>
        </w:rPr>
      </w:sdtEndPr>
      <w:sdtContent>
        <w:p w14:paraId="4E1B7EAD" w14:textId="7028D0F5" w:rsidR="008F445A" w:rsidRDefault="008F445A" w:rsidP="008F445A">
          <w:pPr>
            <w:pStyle w:val="TtulodeTDC"/>
            <w:jc w:val="center"/>
            <w:rPr>
              <w:rStyle w:val="Hipervnculo"/>
              <w:rFonts w:ascii="Arial" w:eastAsiaTheme="minorHAnsi" w:hAnsi="Arial" w:cstheme="minorBidi"/>
              <w:b/>
              <w:noProof/>
              <w:color w:val="auto"/>
              <w:sz w:val="20"/>
              <w:szCs w:val="22"/>
              <w:u w:val="none"/>
              <w:lang w:eastAsia="en-US"/>
            </w:rPr>
          </w:pPr>
          <w:r w:rsidRPr="008F445A">
            <w:rPr>
              <w:rStyle w:val="Hipervnculo"/>
              <w:rFonts w:ascii="Arial" w:eastAsiaTheme="minorHAnsi" w:hAnsi="Arial" w:cstheme="minorBidi"/>
              <w:b/>
              <w:noProof/>
              <w:color w:val="auto"/>
              <w:sz w:val="20"/>
              <w:szCs w:val="22"/>
              <w:u w:val="none"/>
              <w:lang w:eastAsia="en-US"/>
            </w:rPr>
            <w:t>TABLA DE CONTENIDO</w:t>
          </w:r>
        </w:p>
        <w:p w14:paraId="6E70D598" w14:textId="77777777" w:rsidR="008F445A" w:rsidRPr="00EE3728" w:rsidRDefault="008F445A" w:rsidP="008F445A">
          <w:pPr>
            <w:rPr>
              <w:rFonts w:ascii="Arial" w:hAnsi="Arial" w:cs="Arial"/>
              <w:sz w:val="20"/>
              <w:szCs w:val="20"/>
            </w:rPr>
          </w:pPr>
        </w:p>
        <w:p w14:paraId="48A00B30" w14:textId="275552AC" w:rsidR="00846EB0" w:rsidRDefault="008F445A">
          <w:pPr>
            <w:pStyle w:val="TDC1"/>
            <w:rPr>
              <w:rFonts w:asciiTheme="minorHAnsi" w:eastAsiaTheme="minorEastAsia" w:hAnsiTheme="minorHAnsi" w:cstheme="minorBidi"/>
              <w:b w:val="0"/>
              <w:bCs w:val="0"/>
              <w:smallCaps w:val="0"/>
              <w:sz w:val="22"/>
              <w:szCs w:val="22"/>
              <w:lang w:eastAsia="es-CO"/>
            </w:rPr>
          </w:pPr>
          <w:r w:rsidRPr="00EE3728">
            <w:rPr>
              <w:lang w:val="es-CO"/>
            </w:rPr>
            <w:fldChar w:fldCharType="begin"/>
          </w:r>
          <w:r w:rsidRPr="00EE3728">
            <w:instrText xml:space="preserve"> TOC \o "1-3" \h \z \u </w:instrText>
          </w:r>
          <w:r w:rsidRPr="00EE3728">
            <w:rPr>
              <w:lang w:val="es-CO"/>
            </w:rPr>
            <w:fldChar w:fldCharType="separate"/>
          </w:r>
          <w:hyperlink w:anchor="_Toc58777463" w:history="1">
            <w:r w:rsidR="00846EB0" w:rsidRPr="00AF2BA6">
              <w:rPr>
                <w:rStyle w:val="Hipervnculo"/>
              </w:rPr>
              <w:t>INTRODUCCIÓN</w:t>
            </w:r>
            <w:r w:rsidR="00846EB0">
              <w:rPr>
                <w:webHidden/>
              </w:rPr>
              <w:tab/>
            </w:r>
            <w:r w:rsidR="00846EB0">
              <w:rPr>
                <w:webHidden/>
              </w:rPr>
              <w:fldChar w:fldCharType="begin"/>
            </w:r>
            <w:r w:rsidR="00846EB0">
              <w:rPr>
                <w:webHidden/>
              </w:rPr>
              <w:instrText xml:space="preserve"> PAGEREF _Toc58777463 \h </w:instrText>
            </w:r>
            <w:r w:rsidR="00846EB0">
              <w:rPr>
                <w:webHidden/>
              </w:rPr>
            </w:r>
            <w:r w:rsidR="00846EB0">
              <w:rPr>
                <w:webHidden/>
              </w:rPr>
              <w:fldChar w:fldCharType="separate"/>
            </w:r>
            <w:r w:rsidR="00567489">
              <w:rPr>
                <w:webHidden/>
              </w:rPr>
              <w:t>1</w:t>
            </w:r>
            <w:r w:rsidR="00846EB0">
              <w:rPr>
                <w:webHidden/>
              </w:rPr>
              <w:fldChar w:fldCharType="end"/>
            </w:r>
          </w:hyperlink>
        </w:p>
        <w:p w14:paraId="3ED9FB24" w14:textId="681C7229"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464" w:history="1">
            <w:r w:rsidR="00846EB0" w:rsidRPr="00AF2BA6">
              <w:rPr>
                <w:rStyle w:val="Hipervnculo"/>
              </w:rPr>
              <w:t>CAPÍTULO I. INFORMACIÓN GENERAL</w:t>
            </w:r>
            <w:r w:rsidR="00846EB0">
              <w:rPr>
                <w:webHidden/>
              </w:rPr>
              <w:tab/>
            </w:r>
            <w:r w:rsidR="00846EB0">
              <w:rPr>
                <w:webHidden/>
              </w:rPr>
              <w:fldChar w:fldCharType="begin"/>
            </w:r>
            <w:r w:rsidR="00846EB0">
              <w:rPr>
                <w:webHidden/>
              </w:rPr>
              <w:instrText xml:space="preserve"> PAGEREF _Toc58777464 \h </w:instrText>
            </w:r>
            <w:r w:rsidR="00846EB0">
              <w:rPr>
                <w:webHidden/>
              </w:rPr>
            </w:r>
            <w:r w:rsidR="00846EB0">
              <w:rPr>
                <w:webHidden/>
              </w:rPr>
              <w:fldChar w:fldCharType="separate"/>
            </w:r>
            <w:r w:rsidR="00567489">
              <w:rPr>
                <w:webHidden/>
              </w:rPr>
              <w:t>5</w:t>
            </w:r>
            <w:r w:rsidR="00846EB0">
              <w:rPr>
                <w:webHidden/>
              </w:rPr>
              <w:fldChar w:fldCharType="end"/>
            </w:r>
          </w:hyperlink>
        </w:p>
        <w:p w14:paraId="4B847197" w14:textId="1200266B" w:rsidR="00846EB0" w:rsidRDefault="0030611E" w:rsidP="00846EB0">
          <w:pPr>
            <w:pStyle w:val="TDC2"/>
            <w:rPr>
              <w:rFonts w:asciiTheme="minorHAnsi" w:eastAsiaTheme="minorEastAsia" w:hAnsiTheme="minorHAnsi" w:cstheme="minorBidi"/>
              <w:sz w:val="22"/>
              <w:szCs w:val="22"/>
              <w:lang w:eastAsia="es-CO"/>
            </w:rPr>
          </w:pPr>
          <w:hyperlink w:anchor="_Toc58777465" w:history="1">
            <w:r w:rsidR="00846EB0" w:rsidRPr="00AF2BA6">
              <w:rPr>
                <w:rStyle w:val="Hipervnculo"/>
              </w:rPr>
              <w:t>1.1.</w:t>
            </w:r>
            <w:r w:rsidR="00846EB0">
              <w:rPr>
                <w:rFonts w:asciiTheme="minorHAnsi" w:eastAsiaTheme="minorEastAsia" w:hAnsiTheme="minorHAnsi" w:cstheme="minorBidi"/>
                <w:sz w:val="22"/>
                <w:szCs w:val="22"/>
                <w:lang w:eastAsia="es-CO"/>
              </w:rPr>
              <w:tab/>
            </w:r>
            <w:r w:rsidR="00846EB0" w:rsidRPr="00AF2BA6">
              <w:rPr>
                <w:rStyle w:val="Hipervnculo"/>
              </w:rPr>
              <w:t>OBJETO, PRESUPUESTO OFICIAL, PLAZO Y UBICACIÓN</w:t>
            </w:r>
            <w:r w:rsidR="00846EB0">
              <w:rPr>
                <w:webHidden/>
              </w:rPr>
              <w:tab/>
            </w:r>
            <w:r w:rsidR="00846EB0">
              <w:rPr>
                <w:webHidden/>
              </w:rPr>
              <w:fldChar w:fldCharType="begin"/>
            </w:r>
            <w:r w:rsidR="00846EB0">
              <w:rPr>
                <w:webHidden/>
              </w:rPr>
              <w:instrText xml:space="preserve"> PAGEREF _Toc58777465 \h </w:instrText>
            </w:r>
            <w:r w:rsidR="00846EB0">
              <w:rPr>
                <w:webHidden/>
              </w:rPr>
            </w:r>
            <w:r w:rsidR="00846EB0">
              <w:rPr>
                <w:webHidden/>
              </w:rPr>
              <w:fldChar w:fldCharType="separate"/>
            </w:r>
            <w:r w:rsidR="00567489">
              <w:rPr>
                <w:webHidden/>
              </w:rPr>
              <w:t>5</w:t>
            </w:r>
            <w:r w:rsidR="00846EB0">
              <w:rPr>
                <w:webHidden/>
              </w:rPr>
              <w:fldChar w:fldCharType="end"/>
            </w:r>
          </w:hyperlink>
        </w:p>
        <w:p w14:paraId="33067BB5" w14:textId="4F5698BF" w:rsidR="00846EB0" w:rsidRDefault="0030611E" w:rsidP="00846EB0">
          <w:pPr>
            <w:pStyle w:val="TDC2"/>
            <w:rPr>
              <w:rFonts w:asciiTheme="minorHAnsi" w:eastAsiaTheme="minorEastAsia" w:hAnsiTheme="minorHAnsi" w:cstheme="minorBidi"/>
              <w:sz w:val="22"/>
              <w:szCs w:val="22"/>
              <w:lang w:eastAsia="es-CO"/>
            </w:rPr>
          </w:pPr>
          <w:hyperlink w:anchor="_Toc58777466" w:history="1">
            <w:r w:rsidR="00846EB0" w:rsidRPr="00AF2BA6">
              <w:rPr>
                <w:rStyle w:val="Hipervnculo"/>
              </w:rPr>
              <w:t>1.2.</w:t>
            </w:r>
            <w:r w:rsidR="00846EB0">
              <w:rPr>
                <w:rFonts w:asciiTheme="minorHAnsi" w:eastAsiaTheme="minorEastAsia" w:hAnsiTheme="minorHAnsi" w:cstheme="minorBidi"/>
                <w:sz w:val="22"/>
                <w:szCs w:val="22"/>
                <w:lang w:eastAsia="es-CO"/>
              </w:rPr>
              <w:tab/>
            </w:r>
            <w:r w:rsidR="00846EB0" w:rsidRPr="00AF2BA6">
              <w:rPr>
                <w:rStyle w:val="Hipervnculo"/>
              </w:rPr>
              <w:t>DOCUMENTOS DEL PROCESO</w:t>
            </w:r>
            <w:r w:rsidR="00846EB0">
              <w:rPr>
                <w:webHidden/>
              </w:rPr>
              <w:tab/>
            </w:r>
            <w:r w:rsidR="00846EB0">
              <w:rPr>
                <w:webHidden/>
              </w:rPr>
              <w:fldChar w:fldCharType="begin"/>
            </w:r>
            <w:r w:rsidR="00846EB0">
              <w:rPr>
                <w:webHidden/>
              </w:rPr>
              <w:instrText xml:space="preserve"> PAGEREF _Toc58777466 \h </w:instrText>
            </w:r>
            <w:r w:rsidR="00846EB0">
              <w:rPr>
                <w:webHidden/>
              </w:rPr>
            </w:r>
            <w:r w:rsidR="00846EB0">
              <w:rPr>
                <w:webHidden/>
              </w:rPr>
              <w:fldChar w:fldCharType="separate"/>
            </w:r>
            <w:r w:rsidR="00567489">
              <w:rPr>
                <w:webHidden/>
              </w:rPr>
              <w:t>6</w:t>
            </w:r>
            <w:r w:rsidR="00846EB0">
              <w:rPr>
                <w:webHidden/>
              </w:rPr>
              <w:fldChar w:fldCharType="end"/>
            </w:r>
          </w:hyperlink>
        </w:p>
        <w:p w14:paraId="1AC49E08" w14:textId="43AAC039" w:rsidR="00846EB0" w:rsidRDefault="0030611E" w:rsidP="00846EB0">
          <w:pPr>
            <w:pStyle w:val="TDC2"/>
            <w:rPr>
              <w:rFonts w:asciiTheme="minorHAnsi" w:eastAsiaTheme="minorEastAsia" w:hAnsiTheme="minorHAnsi" w:cstheme="minorBidi"/>
              <w:sz w:val="22"/>
              <w:szCs w:val="22"/>
              <w:lang w:eastAsia="es-CO"/>
            </w:rPr>
          </w:pPr>
          <w:hyperlink w:anchor="_Toc58777467" w:history="1">
            <w:r w:rsidR="00846EB0" w:rsidRPr="00AF2BA6">
              <w:rPr>
                <w:rStyle w:val="Hipervnculo"/>
              </w:rPr>
              <w:t>1.3.</w:t>
            </w:r>
            <w:r w:rsidR="00846EB0">
              <w:rPr>
                <w:rFonts w:asciiTheme="minorHAnsi" w:eastAsiaTheme="minorEastAsia" w:hAnsiTheme="minorHAnsi" w:cstheme="minorBidi"/>
                <w:sz w:val="22"/>
                <w:szCs w:val="22"/>
                <w:lang w:eastAsia="es-CO"/>
              </w:rPr>
              <w:tab/>
            </w:r>
            <w:r w:rsidR="00846EB0" w:rsidRPr="00AF2BA6">
              <w:rPr>
                <w:rStyle w:val="Hipervnculo"/>
              </w:rPr>
              <w:t>COMUNICACIONES Y OBSERVACIONES AL PROCESO</w:t>
            </w:r>
            <w:r w:rsidR="00846EB0">
              <w:rPr>
                <w:webHidden/>
              </w:rPr>
              <w:tab/>
            </w:r>
            <w:r w:rsidR="00846EB0">
              <w:rPr>
                <w:webHidden/>
              </w:rPr>
              <w:fldChar w:fldCharType="begin"/>
            </w:r>
            <w:r w:rsidR="00846EB0">
              <w:rPr>
                <w:webHidden/>
              </w:rPr>
              <w:instrText xml:space="preserve"> PAGEREF _Toc58777467 \h </w:instrText>
            </w:r>
            <w:r w:rsidR="00846EB0">
              <w:rPr>
                <w:webHidden/>
              </w:rPr>
            </w:r>
            <w:r w:rsidR="00846EB0">
              <w:rPr>
                <w:webHidden/>
              </w:rPr>
              <w:fldChar w:fldCharType="separate"/>
            </w:r>
            <w:r w:rsidR="00567489">
              <w:rPr>
                <w:webHidden/>
              </w:rPr>
              <w:t>6</w:t>
            </w:r>
            <w:r w:rsidR="00846EB0">
              <w:rPr>
                <w:webHidden/>
              </w:rPr>
              <w:fldChar w:fldCharType="end"/>
            </w:r>
          </w:hyperlink>
        </w:p>
        <w:p w14:paraId="03EF5321" w14:textId="101F9A11" w:rsidR="00846EB0" w:rsidRDefault="0030611E" w:rsidP="00846EB0">
          <w:pPr>
            <w:pStyle w:val="TDC2"/>
            <w:rPr>
              <w:rFonts w:asciiTheme="minorHAnsi" w:eastAsiaTheme="minorEastAsia" w:hAnsiTheme="minorHAnsi" w:cstheme="minorBidi"/>
              <w:sz w:val="22"/>
              <w:szCs w:val="22"/>
              <w:lang w:eastAsia="es-CO"/>
            </w:rPr>
          </w:pPr>
          <w:hyperlink w:anchor="_Toc58777468" w:history="1">
            <w:r w:rsidR="00846EB0" w:rsidRPr="00AF2BA6">
              <w:rPr>
                <w:rStyle w:val="Hipervnculo"/>
              </w:rPr>
              <w:t>1.4.</w:t>
            </w:r>
            <w:r w:rsidR="00846EB0">
              <w:rPr>
                <w:rFonts w:asciiTheme="minorHAnsi" w:eastAsiaTheme="minorEastAsia" w:hAnsiTheme="minorHAnsi" w:cstheme="minorBidi"/>
                <w:sz w:val="22"/>
                <w:szCs w:val="22"/>
                <w:lang w:eastAsia="es-CO"/>
              </w:rPr>
              <w:tab/>
            </w:r>
            <w:r w:rsidR="00846EB0" w:rsidRPr="00AF2BA6">
              <w:rPr>
                <w:rStyle w:val="Hipervnculo"/>
              </w:rPr>
              <w:t>CLASIFICADOR DE BIENES Y SERVICIOS DE NACIONES UNIDAS (UNSPSC)</w:t>
            </w:r>
            <w:r w:rsidR="00846EB0">
              <w:rPr>
                <w:webHidden/>
              </w:rPr>
              <w:tab/>
            </w:r>
            <w:r w:rsidR="00846EB0">
              <w:rPr>
                <w:webHidden/>
              </w:rPr>
              <w:fldChar w:fldCharType="begin"/>
            </w:r>
            <w:r w:rsidR="00846EB0">
              <w:rPr>
                <w:webHidden/>
              </w:rPr>
              <w:instrText xml:space="preserve"> PAGEREF _Toc58777468 \h </w:instrText>
            </w:r>
            <w:r w:rsidR="00846EB0">
              <w:rPr>
                <w:webHidden/>
              </w:rPr>
            </w:r>
            <w:r w:rsidR="00846EB0">
              <w:rPr>
                <w:webHidden/>
              </w:rPr>
              <w:fldChar w:fldCharType="separate"/>
            </w:r>
            <w:r w:rsidR="00567489">
              <w:rPr>
                <w:webHidden/>
              </w:rPr>
              <w:t>7</w:t>
            </w:r>
            <w:r w:rsidR="00846EB0">
              <w:rPr>
                <w:webHidden/>
              </w:rPr>
              <w:fldChar w:fldCharType="end"/>
            </w:r>
          </w:hyperlink>
        </w:p>
        <w:p w14:paraId="0F54D1A3" w14:textId="1A17FC7A" w:rsidR="00846EB0" w:rsidRDefault="0030611E" w:rsidP="00846EB0">
          <w:pPr>
            <w:pStyle w:val="TDC2"/>
            <w:rPr>
              <w:rFonts w:asciiTheme="minorHAnsi" w:eastAsiaTheme="minorEastAsia" w:hAnsiTheme="minorHAnsi" w:cstheme="minorBidi"/>
              <w:sz w:val="22"/>
              <w:szCs w:val="22"/>
              <w:lang w:eastAsia="es-CO"/>
            </w:rPr>
          </w:pPr>
          <w:hyperlink w:anchor="_Toc58777469" w:history="1">
            <w:r w:rsidR="00846EB0" w:rsidRPr="00AF2BA6">
              <w:rPr>
                <w:rStyle w:val="Hipervnculo"/>
              </w:rPr>
              <w:t>1.5.</w:t>
            </w:r>
            <w:r w:rsidR="00846EB0">
              <w:rPr>
                <w:rFonts w:asciiTheme="minorHAnsi" w:eastAsiaTheme="minorEastAsia" w:hAnsiTheme="minorHAnsi" w:cstheme="minorBidi"/>
                <w:sz w:val="22"/>
                <w:szCs w:val="22"/>
                <w:lang w:eastAsia="es-CO"/>
              </w:rPr>
              <w:tab/>
            </w:r>
            <w:r w:rsidR="00846EB0" w:rsidRPr="00AF2BA6">
              <w:rPr>
                <w:rStyle w:val="Hipervnculo"/>
              </w:rPr>
              <w:t>RECURSOS QUE RESPALDAN LA PRESENTE CONTRATACIÓN</w:t>
            </w:r>
            <w:r w:rsidR="00846EB0">
              <w:rPr>
                <w:webHidden/>
              </w:rPr>
              <w:tab/>
            </w:r>
            <w:r w:rsidR="00846EB0">
              <w:rPr>
                <w:webHidden/>
              </w:rPr>
              <w:fldChar w:fldCharType="begin"/>
            </w:r>
            <w:r w:rsidR="00846EB0">
              <w:rPr>
                <w:webHidden/>
              </w:rPr>
              <w:instrText xml:space="preserve"> PAGEREF _Toc58777469 \h </w:instrText>
            </w:r>
            <w:r w:rsidR="00846EB0">
              <w:rPr>
                <w:webHidden/>
              </w:rPr>
            </w:r>
            <w:r w:rsidR="00846EB0">
              <w:rPr>
                <w:webHidden/>
              </w:rPr>
              <w:fldChar w:fldCharType="separate"/>
            </w:r>
            <w:r w:rsidR="00567489">
              <w:rPr>
                <w:webHidden/>
              </w:rPr>
              <w:t>7</w:t>
            </w:r>
            <w:r w:rsidR="00846EB0">
              <w:rPr>
                <w:webHidden/>
              </w:rPr>
              <w:fldChar w:fldCharType="end"/>
            </w:r>
          </w:hyperlink>
        </w:p>
        <w:p w14:paraId="43FB19FB" w14:textId="44CEABF0" w:rsidR="00846EB0" w:rsidRDefault="0030611E" w:rsidP="00846EB0">
          <w:pPr>
            <w:pStyle w:val="TDC2"/>
            <w:rPr>
              <w:rFonts w:asciiTheme="minorHAnsi" w:eastAsiaTheme="minorEastAsia" w:hAnsiTheme="minorHAnsi" w:cstheme="minorBidi"/>
              <w:sz w:val="22"/>
              <w:szCs w:val="22"/>
              <w:lang w:eastAsia="es-CO"/>
            </w:rPr>
          </w:pPr>
          <w:hyperlink w:anchor="_Toc58777470" w:history="1">
            <w:r w:rsidR="00846EB0" w:rsidRPr="00AF2BA6">
              <w:rPr>
                <w:rStyle w:val="Hipervnculo"/>
              </w:rPr>
              <w:t>1.6.</w:t>
            </w:r>
            <w:r w:rsidR="00846EB0">
              <w:rPr>
                <w:rFonts w:asciiTheme="minorHAnsi" w:eastAsiaTheme="minorEastAsia" w:hAnsiTheme="minorHAnsi" w:cstheme="minorBidi"/>
                <w:sz w:val="22"/>
                <w:szCs w:val="22"/>
                <w:lang w:eastAsia="es-CO"/>
              </w:rPr>
              <w:tab/>
            </w:r>
            <w:r w:rsidR="00846EB0" w:rsidRPr="00AF2BA6">
              <w:rPr>
                <w:rStyle w:val="Hipervnculo"/>
              </w:rPr>
              <w:t>REGLAS DE SUBSANABILIDAD, EXPLICACIONES Y ACLARACIONES</w:t>
            </w:r>
            <w:r w:rsidR="00846EB0">
              <w:rPr>
                <w:webHidden/>
              </w:rPr>
              <w:tab/>
            </w:r>
            <w:r w:rsidR="00846EB0">
              <w:rPr>
                <w:webHidden/>
              </w:rPr>
              <w:fldChar w:fldCharType="begin"/>
            </w:r>
            <w:r w:rsidR="00846EB0">
              <w:rPr>
                <w:webHidden/>
              </w:rPr>
              <w:instrText xml:space="preserve"> PAGEREF _Toc58777470 \h </w:instrText>
            </w:r>
            <w:r w:rsidR="00846EB0">
              <w:rPr>
                <w:webHidden/>
              </w:rPr>
            </w:r>
            <w:r w:rsidR="00846EB0">
              <w:rPr>
                <w:webHidden/>
              </w:rPr>
              <w:fldChar w:fldCharType="separate"/>
            </w:r>
            <w:r w:rsidR="00567489">
              <w:rPr>
                <w:webHidden/>
              </w:rPr>
              <w:t>8</w:t>
            </w:r>
            <w:r w:rsidR="00846EB0">
              <w:rPr>
                <w:webHidden/>
              </w:rPr>
              <w:fldChar w:fldCharType="end"/>
            </w:r>
          </w:hyperlink>
        </w:p>
        <w:p w14:paraId="13207BC4" w14:textId="682B270B" w:rsidR="00846EB0" w:rsidRDefault="0030611E" w:rsidP="00846EB0">
          <w:pPr>
            <w:pStyle w:val="TDC2"/>
            <w:rPr>
              <w:rFonts w:asciiTheme="minorHAnsi" w:eastAsiaTheme="minorEastAsia" w:hAnsiTheme="minorHAnsi" w:cstheme="minorBidi"/>
              <w:sz w:val="22"/>
              <w:szCs w:val="22"/>
              <w:lang w:eastAsia="es-CO"/>
            </w:rPr>
          </w:pPr>
          <w:hyperlink w:anchor="_Toc58777471" w:history="1">
            <w:r w:rsidR="00846EB0" w:rsidRPr="00AF2BA6">
              <w:rPr>
                <w:rStyle w:val="Hipervnculo"/>
              </w:rPr>
              <w:t>1.7.</w:t>
            </w:r>
            <w:r w:rsidR="00846EB0">
              <w:rPr>
                <w:rFonts w:asciiTheme="minorHAnsi" w:eastAsiaTheme="minorEastAsia" w:hAnsiTheme="minorHAnsi" w:cstheme="minorBidi"/>
                <w:sz w:val="22"/>
                <w:szCs w:val="22"/>
                <w:lang w:eastAsia="es-CO"/>
              </w:rPr>
              <w:tab/>
            </w:r>
            <w:r w:rsidR="00846EB0" w:rsidRPr="00AF2BA6">
              <w:rPr>
                <w:rStyle w:val="Hipervnculo"/>
              </w:rPr>
              <w:t>CRONOGRAMA DEL PROCESO</w:t>
            </w:r>
            <w:r w:rsidR="00846EB0">
              <w:rPr>
                <w:webHidden/>
              </w:rPr>
              <w:tab/>
            </w:r>
            <w:r w:rsidR="00846EB0">
              <w:rPr>
                <w:webHidden/>
              </w:rPr>
              <w:fldChar w:fldCharType="begin"/>
            </w:r>
            <w:r w:rsidR="00846EB0">
              <w:rPr>
                <w:webHidden/>
              </w:rPr>
              <w:instrText xml:space="preserve"> PAGEREF _Toc58777471 \h </w:instrText>
            </w:r>
            <w:r w:rsidR="00846EB0">
              <w:rPr>
                <w:webHidden/>
              </w:rPr>
            </w:r>
            <w:r w:rsidR="00846EB0">
              <w:rPr>
                <w:webHidden/>
              </w:rPr>
              <w:fldChar w:fldCharType="separate"/>
            </w:r>
            <w:r w:rsidR="00567489">
              <w:rPr>
                <w:webHidden/>
              </w:rPr>
              <w:t>8</w:t>
            </w:r>
            <w:r w:rsidR="00846EB0">
              <w:rPr>
                <w:webHidden/>
              </w:rPr>
              <w:fldChar w:fldCharType="end"/>
            </w:r>
          </w:hyperlink>
        </w:p>
        <w:p w14:paraId="6038CFEA" w14:textId="587E3CCE" w:rsidR="00846EB0" w:rsidRDefault="0030611E" w:rsidP="00846EB0">
          <w:pPr>
            <w:pStyle w:val="TDC2"/>
            <w:rPr>
              <w:rFonts w:asciiTheme="minorHAnsi" w:eastAsiaTheme="minorEastAsia" w:hAnsiTheme="minorHAnsi" w:cstheme="minorBidi"/>
              <w:sz w:val="22"/>
              <w:szCs w:val="22"/>
              <w:lang w:eastAsia="es-CO"/>
            </w:rPr>
          </w:pPr>
          <w:hyperlink w:anchor="_Toc58777472" w:history="1">
            <w:r w:rsidR="00846EB0" w:rsidRPr="00AF2BA6">
              <w:rPr>
                <w:rStyle w:val="Hipervnculo"/>
              </w:rPr>
              <w:t>1.8.</w:t>
            </w:r>
            <w:r w:rsidR="00846EB0">
              <w:rPr>
                <w:rFonts w:asciiTheme="minorHAnsi" w:eastAsiaTheme="minorEastAsia" w:hAnsiTheme="minorHAnsi" w:cstheme="minorBidi"/>
                <w:sz w:val="22"/>
                <w:szCs w:val="22"/>
                <w:lang w:eastAsia="es-CO"/>
              </w:rPr>
              <w:tab/>
            </w:r>
            <w:r w:rsidR="00846EB0" w:rsidRPr="00AF2BA6">
              <w:rPr>
                <w:rStyle w:val="Hipervnculo"/>
              </w:rPr>
              <w:t>IDIOMA</w:t>
            </w:r>
            <w:r w:rsidR="00846EB0">
              <w:rPr>
                <w:webHidden/>
              </w:rPr>
              <w:tab/>
            </w:r>
            <w:r w:rsidR="00846EB0">
              <w:rPr>
                <w:webHidden/>
              </w:rPr>
              <w:fldChar w:fldCharType="begin"/>
            </w:r>
            <w:r w:rsidR="00846EB0">
              <w:rPr>
                <w:webHidden/>
              </w:rPr>
              <w:instrText xml:space="preserve"> PAGEREF _Toc58777472 \h </w:instrText>
            </w:r>
            <w:r w:rsidR="00846EB0">
              <w:rPr>
                <w:webHidden/>
              </w:rPr>
            </w:r>
            <w:r w:rsidR="00846EB0">
              <w:rPr>
                <w:webHidden/>
              </w:rPr>
              <w:fldChar w:fldCharType="separate"/>
            </w:r>
            <w:r w:rsidR="00567489">
              <w:rPr>
                <w:webHidden/>
              </w:rPr>
              <w:t>9</w:t>
            </w:r>
            <w:r w:rsidR="00846EB0">
              <w:rPr>
                <w:webHidden/>
              </w:rPr>
              <w:fldChar w:fldCharType="end"/>
            </w:r>
          </w:hyperlink>
        </w:p>
        <w:p w14:paraId="7E8D294F" w14:textId="6A3D2172" w:rsidR="00846EB0" w:rsidRDefault="0030611E" w:rsidP="00846EB0">
          <w:pPr>
            <w:pStyle w:val="TDC2"/>
            <w:rPr>
              <w:rFonts w:asciiTheme="minorHAnsi" w:eastAsiaTheme="minorEastAsia" w:hAnsiTheme="minorHAnsi" w:cstheme="minorBidi"/>
              <w:sz w:val="22"/>
              <w:szCs w:val="22"/>
              <w:lang w:eastAsia="es-CO"/>
            </w:rPr>
          </w:pPr>
          <w:hyperlink w:anchor="_Toc58777473" w:history="1">
            <w:r w:rsidR="00846EB0" w:rsidRPr="00AF2BA6">
              <w:rPr>
                <w:rStyle w:val="Hipervnculo"/>
              </w:rPr>
              <w:t>1.9.</w:t>
            </w:r>
            <w:r w:rsidR="00846EB0">
              <w:rPr>
                <w:rFonts w:asciiTheme="minorHAnsi" w:eastAsiaTheme="minorEastAsia" w:hAnsiTheme="minorHAnsi" w:cstheme="minorBidi"/>
                <w:sz w:val="22"/>
                <w:szCs w:val="22"/>
                <w:lang w:eastAsia="es-CO"/>
              </w:rPr>
              <w:tab/>
            </w:r>
            <w:r w:rsidR="00846EB0" w:rsidRPr="00AF2BA6">
              <w:rPr>
                <w:rStyle w:val="Hipervnculo"/>
              </w:rPr>
              <w:t>DOCUMENTOS OTORGADOS EN EL EXTERIOR</w:t>
            </w:r>
            <w:r w:rsidR="00846EB0">
              <w:rPr>
                <w:webHidden/>
              </w:rPr>
              <w:tab/>
            </w:r>
            <w:r w:rsidR="00846EB0">
              <w:rPr>
                <w:webHidden/>
              </w:rPr>
              <w:fldChar w:fldCharType="begin"/>
            </w:r>
            <w:r w:rsidR="00846EB0">
              <w:rPr>
                <w:webHidden/>
              </w:rPr>
              <w:instrText xml:space="preserve"> PAGEREF _Toc58777473 \h </w:instrText>
            </w:r>
            <w:r w:rsidR="00846EB0">
              <w:rPr>
                <w:webHidden/>
              </w:rPr>
            </w:r>
            <w:r w:rsidR="00846EB0">
              <w:rPr>
                <w:webHidden/>
              </w:rPr>
              <w:fldChar w:fldCharType="separate"/>
            </w:r>
            <w:r w:rsidR="00567489">
              <w:rPr>
                <w:webHidden/>
              </w:rPr>
              <w:t>9</w:t>
            </w:r>
            <w:r w:rsidR="00846EB0">
              <w:rPr>
                <w:webHidden/>
              </w:rPr>
              <w:fldChar w:fldCharType="end"/>
            </w:r>
          </w:hyperlink>
        </w:p>
        <w:p w14:paraId="0876ABB9" w14:textId="1578157D" w:rsidR="00846EB0" w:rsidRDefault="0030611E" w:rsidP="00846EB0">
          <w:pPr>
            <w:pStyle w:val="TDC2"/>
            <w:rPr>
              <w:rFonts w:asciiTheme="minorHAnsi" w:eastAsiaTheme="minorEastAsia" w:hAnsiTheme="minorHAnsi" w:cstheme="minorBidi"/>
              <w:sz w:val="22"/>
              <w:szCs w:val="22"/>
              <w:lang w:eastAsia="es-CO"/>
            </w:rPr>
          </w:pPr>
          <w:hyperlink w:anchor="_Toc58777474" w:history="1">
            <w:r w:rsidR="00846EB0" w:rsidRPr="00AF2BA6">
              <w:rPr>
                <w:rStyle w:val="Hipervnculo"/>
              </w:rPr>
              <w:t>1.10.</w:t>
            </w:r>
            <w:r w:rsidR="00846EB0">
              <w:rPr>
                <w:rFonts w:asciiTheme="minorHAnsi" w:eastAsiaTheme="minorEastAsia" w:hAnsiTheme="minorHAnsi" w:cstheme="minorBidi"/>
                <w:sz w:val="22"/>
                <w:szCs w:val="22"/>
                <w:lang w:eastAsia="es-CO"/>
              </w:rPr>
              <w:tab/>
            </w:r>
            <w:r w:rsidR="00846EB0" w:rsidRPr="00AF2BA6">
              <w:rPr>
                <w:rStyle w:val="Hipervnculo"/>
              </w:rPr>
              <w:t>GLOSARIO</w:t>
            </w:r>
            <w:r w:rsidR="00846EB0">
              <w:rPr>
                <w:webHidden/>
              </w:rPr>
              <w:tab/>
            </w:r>
            <w:r w:rsidR="00846EB0">
              <w:rPr>
                <w:webHidden/>
              </w:rPr>
              <w:fldChar w:fldCharType="begin"/>
            </w:r>
            <w:r w:rsidR="00846EB0">
              <w:rPr>
                <w:webHidden/>
              </w:rPr>
              <w:instrText xml:space="preserve"> PAGEREF _Toc58777474 \h </w:instrText>
            </w:r>
            <w:r w:rsidR="00846EB0">
              <w:rPr>
                <w:webHidden/>
              </w:rPr>
            </w:r>
            <w:r w:rsidR="00846EB0">
              <w:rPr>
                <w:webHidden/>
              </w:rPr>
              <w:fldChar w:fldCharType="separate"/>
            </w:r>
            <w:r w:rsidR="00567489">
              <w:rPr>
                <w:webHidden/>
              </w:rPr>
              <w:t>9</w:t>
            </w:r>
            <w:r w:rsidR="00846EB0">
              <w:rPr>
                <w:webHidden/>
              </w:rPr>
              <w:fldChar w:fldCharType="end"/>
            </w:r>
          </w:hyperlink>
        </w:p>
        <w:p w14:paraId="4BA67A99" w14:textId="4F71F538" w:rsidR="00846EB0" w:rsidRDefault="0030611E" w:rsidP="00846EB0">
          <w:pPr>
            <w:pStyle w:val="TDC2"/>
            <w:rPr>
              <w:rFonts w:asciiTheme="minorHAnsi" w:eastAsiaTheme="minorEastAsia" w:hAnsiTheme="minorHAnsi" w:cstheme="minorBidi"/>
              <w:sz w:val="22"/>
              <w:szCs w:val="22"/>
              <w:lang w:eastAsia="es-CO"/>
            </w:rPr>
          </w:pPr>
          <w:hyperlink w:anchor="_Toc58777475" w:history="1">
            <w:r w:rsidR="00846EB0" w:rsidRPr="00AF2BA6">
              <w:rPr>
                <w:rStyle w:val="Hipervnculo"/>
              </w:rPr>
              <w:t>1.11.</w:t>
            </w:r>
            <w:r w:rsidR="00846EB0">
              <w:rPr>
                <w:rFonts w:asciiTheme="minorHAnsi" w:eastAsiaTheme="minorEastAsia" w:hAnsiTheme="minorHAnsi" w:cstheme="minorBidi"/>
                <w:sz w:val="22"/>
                <w:szCs w:val="22"/>
                <w:lang w:eastAsia="es-CO"/>
              </w:rPr>
              <w:tab/>
            </w:r>
            <w:r w:rsidR="00846EB0" w:rsidRPr="00AF2BA6">
              <w:rPr>
                <w:rStyle w:val="Hipervnculo"/>
              </w:rPr>
              <w:t>INFORMACIÓN INEXACTA</w:t>
            </w:r>
            <w:r w:rsidR="00846EB0">
              <w:rPr>
                <w:webHidden/>
              </w:rPr>
              <w:tab/>
            </w:r>
            <w:r w:rsidR="00846EB0">
              <w:rPr>
                <w:webHidden/>
              </w:rPr>
              <w:fldChar w:fldCharType="begin"/>
            </w:r>
            <w:r w:rsidR="00846EB0">
              <w:rPr>
                <w:webHidden/>
              </w:rPr>
              <w:instrText xml:space="preserve"> PAGEREF _Toc58777475 \h </w:instrText>
            </w:r>
            <w:r w:rsidR="00846EB0">
              <w:rPr>
                <w:webHidden/>
              </w:rPr>
            </w:r>
            <w:r w:rsidR="00846EB0">
              <w:rPr>
                <w:webHidden/>
              </w:rPr>
              <w:fldChar w:fldCharType="separate"/>
            </w:r>
            <w:r w:rsidR="00567489">
              <w:rPr>
                <w:webHidden/>
              </w:rPr>
              <w:t>9</w:t>
            </w:r>
            <w:r w:rsidR="00846EB0">
              <w:rPr>
                <w:webHidden/>
              </w:rPr>
              <w:fldChar w:fldCharType="end"/>
            </w:r>
          </w:hyperlink>
        </w:p>
        <w:p w14:paraId="4CBA27BB" w14:textId="68E92242" w:rsidR="00846EB0" w:rsidRDefault="0030611E" w:rsidP="00846EB0">
          <w:pPr>
            <w:pStyle w:val="TDC2"/>
            <w:rPr>
              <w:rFonts w:asciiTheme="minorHAnsi" w:eastAsiaTheme="minorEastAsia" w:hAnsiTheme="minorHAnsi" w:cstheme="minorBidi"/>
              <w:sz w:val="22"/>
              <w:szCs w:val="22"/>
              <w:lang w:eastAsia="es-CO"/>
            </w:rPr>
          </w:pPr>
          <w:hyperlink w:anchor="_Toc58777476" w:history="1">
            <w:r w:rsidR="00846EB0" w:rsidRPr="00AF2BA6">
              <w:rPr>
                <w:rStyle w:val="Hipervnculo"/>
              </w:rPr>
              <w:t>1.12.</w:t>
            </w:r>
            <w:r w:rsidR="00846EB0">
              <w:rPr>
                <w:rFonts w:asciiTheme="minorHAnsi" w:eastAsiaTheme="minorEastAsia" w:hAnsiTheme="minorHAnsi" w:cstheme="minorBidi"/>
                <w:sz w:val="22"/>
                <w:szCs w:val="22"/>
                <w:lang w:eastAsia="es-CO"/>
              </w:rPr>
              <w:tab/>
            </w:r>
            <w:r w:rsidR="00846EB0" w:rsidRPr="00AF2BA6">
              <w:rPr>
                <w:rStyle w:val="Hipervnculo"/>
              </w:rPr>
              <w:t>INFORMACIÓN RESERVADA</w:t>
            </w:r>
            <w:r w:rsidR="00846EB0">
              <w:rPr>
                <w:webHidden/>
              </w:rPr>
              <w:tab/>
            </w:r>
            <w:r w:rsidR="00846EB0">
              <w:rPr>
                <w:webHidden/>
              </w:rPr>
              <w:fldChar w:fldCharType="begin"/>
            </w:r>
            <w:r w:rsidR="00846EB0">
              <w:rPr>
                <w:webHidden/>
              </w:rPr>
              <w:instrText xml:space="preserve"> PAGEREF _Toc58777476 \h </w:instrText>
            </w:r>
            <w:r w:rsidR="00846EB0">
              <w:rPr>
                <w:webHidden/>
              </w:rPr>
            </w:r>
            <w:r w:rsidR="00846EB0">
              <w:rPr>
                <w:webHidden/>
              </w:rPr>
              <w:fldChar w:fldCharType="separate"/>
            </w:r>
            <w:r w:rsidR="00567489">
              <w:rPr>
                <w:webHidden/>
              </w:rPr>
              <w:t>10</w:t>
            </w:r>
            <w:r w:rsidR="00846EB0">
              <w:rPr>
                <w:webHidden/>
              </w:rPr>
              <w:fldChar w:fldCharType="end"/>
            </w:r>
          </w:hyperlink>
        </w:p>
        <w:p w14:paraId="1C931D35" w14:textId="307C9DC0" w:rsidR="00846EB0" w:rsidRDefault="0030611E" w:rsidP="00846EB0">
          <w:pPr>
            <w:pStyle w:val="TDC2"/>
            <w:rPr>
              <w:rFonts w:asciiTheme="minorHAnsi" w:eastAsiaTheme="minorEastAsia" w:hAnsiTheme="minorHAnsi" w:cstheme="minorBidi"/>
              <w:sz w:val="22"/>
              <w:szCs w:val="22"/>
              <w:lang w:eastAsia="es-CO"/>
            </w:rPr>
          </w:pPr>
          <w:hyperlink w:anchor="_Toc58777477" w:history="1">
            <w:r w:rsidR="00846EB0" w:rsidRPr="00AF2BA6">
              <w:rPr>
                <w:rStyle w:val="Hipervnculo"/>
              </w:rPr>
              <w:t>1.13.</w:t>
            </w:r>
            <w:r w:rsidR="00846EB0">
              <w:rPr>
                <w:rFonts w:asciiTheme="minorHAnsi" w:eastAsiaTheme="minorEastAsia" w:hAnsiTheme="minorHAnsi" w:cstheme="minorBidi"/>
                <w:sz w:val="22"/>
                <w:szCs w:val="22"/>
                <w:lang w:eastAsia="es-CO"/>
              </w:rPr>
              <w:tab/>
            </w:r>
            <w:r w:rsidR="00846EB0" w:rsidRPr="00AF2BA6">
              <w:rPr>
                <w:rStyle w:val="Hipervnculo"/>
              </w:rPr>
              <w:t>MONEDA</w:t>
            </w:r>
            <w:r w:rsidR="00846EB0">
              <w:rPr>
                <w:webHidden/>
              </w:rPr>
              <w:tab/>
            </w:r>
            <w:r w:rsidR="00846EB0">
              <w:rPr>
                <w:webHidden/>
              </w:rPr>
              <w:fldChar w:fldCharType="begin"/>
            </w:r>
            <w:r w:rsidR="00846EB0">
              <w:rPr>
                <w:webHidden/>
              </w:rPr>
              <w:instrText xml:space="preserve"> PAGEREF _Toc58777477 \h </w:instrText>
            </w:r>
            <w:r w:rsidR="00846EB0">
              <w:rPr>
                <w:webHidden/>
              </w:rPr>
            </w:r>
            <w:r w:rsidR="00846EB0">
              <w:rPr>
                <w:webHidden/>
              </w:rPr>
              <w:fldChar w:fldCharType="separate"/>
            </w:r>
            <w:r w:rsidR="00567489">
              <w:rPr>
                <w:webHidden/>
              </w:rPr>
              <w:t>10</w:t>
            </w:r>
            <w:r w:rsidR="00846EB0">
              <w:rPr>
                <w:webHidden/>
              </w:rPr>
              <w:fldChar w:fldCharType="end"/>
            </w:r>
          </w:hyperlink>
        </w:p>
        <w:p w14:paraId="52D43FC9" w14:textId="59E78E2F" w:rsidR="00846EB0" w:rsidRDefault="0030611E" w:rsidP="00846EB0">
          <w:pPr>
            <w:pStyle w:val="TDC2"/>
            <w:rPr>
              <w:rFonts w:asciiTheme="minorHAnsi" w:eastAsiaTheme="minorEastAsia" w:hAnsiTheme="minorHAnsi" w:cstheme="minorBidi"/>
              <w:sz w:val="22"/>
              <w:szCs w:val="22"/>
              <w:lang w:eastAsia="es-CO"/>
            </w:rPr>
          </w:pPr>
          <w:hyperlink w:anchor="_Toc58777478" w:history="1">
            <w:r w:rsidR="00846EB0" w:rsidRPr="00AF2BA6">
              <w:rPr>
                <w:rStyle w:val="Hipervnculo"/>
              </w:rPr>
              <w:t>1.14.</w:t>
            </w:r>
            <w:r w:rsidR="00846EB0">
              <w:rPr>
                <w:rFonts w:asciiTheme="minorHAnsi" w:eastAsiaTheme="minorEastAsia" w:hAnsiTheme="minorHAnsi" w:cstheme="minorBidi"/>
                <w:sz w:val="22"/>
                <w:szCs w:val="22"/>
                <w:lang w:eastAsia="es-CO"/>
              </w:rPr>
              <w:tab/>
            </w:r>
            <w:r w:rsidR="00846EB0" w:rsidRPr="00AF2BA6">
              <w:rPr>
                <w:rStyle w:val="Hipervnculo"/>
              </w:rPr>
              <w:t>CONFLICTO DE INTERÉS DE ORIGEN CONSTITUCIONAL O LEGAL</w:t>
            </w:r>
            <w:r w:rsidR="00846EB0">
              <w:rPr>
                <w:webHidden/>
              </w:rPr>
              <w:tab/>
            </w:r>
            <w:r w:rsidR="00846EB0">
              <w:rPr>
                <w:webHidden/>
              </w:rPr>
              <w:fldChar w:fldCharType="begin"/>
            </w:r>
            <w:r w:rsidR="00846EB0">
              <w:rPr>
                <w:webHidden/>
              </w:rPr>
              <w:instrText xml:space="preserve"> PAGEREF _Toc58777478 \h </w:instrText>
            </w:r>
            <w:r w:rsidR="00846EB0">
              <w:rPr>
                <w:webHidden/>
              </w:rPr>
            </w:r>
            <w:r w:rsidR="00846EB0">
              <w:rPr>
                <w:webHidden/>
              </w:rPr>
              <w:fldChar w:fldCharType="separate"/>
            </w:r>
            <w:r w:rsidR="00567489">
              <w:rPr>
                <w:webHidden/>
              </w:rPr>
              <w:t>11</w:t>
            </w:r>
            <w:r w:rsidR="00846EB0">
              <w:rPr>
                <w:webHidden/>
              </w:rPr>
              <w:fldChar w:fldCharType="end"/>
            </w:r>
          </w:hyperlink>
        </w:p>
        <w:p w14:paraId="339FF170" w14:textId="63B7DFBA" w:rsidR="00846EB0" w:rsidRDefault="0030611E" w:rsidP="00846EB0">
          <w:pPr>
            <w:pStyle w:val="TDC2"/>
            <w:rPr>
              <w:rFonts w:asciiTheme="minorHAnsi" w:eastAsiaTheme="minorEastAsia" w:hAnsiTheme="minorHAnsi" w:cstheme="minorBidi"/>
              <w:sz w:val="22"/>
              <w:szCs w:val="22"/>
              <w:lang w:eastAsia="es-CO"/>
            </w:rPr>
          </w:pPr>
          <w:hyperlink w:anchor="_Toc58777479" w:history="1">
            <w:r w:rsidR="00846EB0" w:rsidRPr="00AF2BA6">
              <w:rPr>
                <w:rStyle w:val="Hipervnculo"/>
              </w:rPr>
              <w:t>1.15.</w:t>
            </w:r>
            <w:r w:rsidR="00846EB0">
              <w:rPr>
                <w:rFonts w:asciiTheme="minorHAnsi" w:eastAsiaTheme="minorEastAsia" w:hAnsiTheme="minorHAnsi" w:cstheme="minorBidi"/>
                <w:sz w:val="22"/>
                <w:szCs w:val="22"/>
                <w:lang w:eastAsia="es-CO"/>
              </w:rPr>
              <w:tab/>
            </w:r>
            <w:r w:rsidR="00846EB0" w:rsidRPr="00AF2BA6">
              <w:rPr>
                <w:rStyle w:val="Hipervnculo"/>
              </w:rPr>
              <w:t>CAUSALES DE RECHAZO</w:t>
            </w:r>
            <w:r w:rsidR="00846EB0">
              <w:rPr>
                <w:webHidden/>
              </w:rPr>
              <w:tab/>
            </w:r>
            <w:r w:rsidR="00846EB0">
              <w:rPr>
                <w:webHidden/>
              </w:rPr>
              <w:fldChar w:fldCharType="begin"/>
            </w:r>
            <w:r w:rsidR="00846EB0">
              <w:rPr>
                <w:webHidden/>
              </w:rPr>
              <w:instrText xml:space="preserve"> PAGEREF _Toc58777479 \h </w:instrText>
            </w:r>
            <w:r w:rsidR="00846EB0">
              <w:rPr>
                <w:webHidden/>
              </w:rPr>
            </w:r>
            <w:r w:rsidR="00846EB0">
              <w:rPr>
                <w:webHidden/>
              </w:rPr>
              <w:fldChar w:fldCharType="separate"/>
            </w:r>
            <w:r w:rsidR="00567489">
              <w:rPr>
                <w:webHidden/>
              </w:rPr>
              <w:t>11</w:t>
            </w:r>
            <w:r w:rsidR="00846EB0">
              <w:rPr>
                <w:webHidden/>
              </w:rPr>
              <w:fldChar w:fldCharType="end"/>
            </w:r>
          </w:hyperlink>
        </w:p>
        <w:p w14:paraId="19FE335A" w14:textId="73BD3304" w:rsidR="00846EB0" w:rsidRDefault="0030611E" w:rsidP="00846EB0">
          <w:pPr>
            <w:pStyle w:val="TDC2"/>
            <w:rPr>
              <w:rFonts w:asciiTheme="minorHAnsi" w:eastAsiaTheme="minorEastAsia" w:hAnsiTheme="minorHAnsi" w:cstheme="minorBidi"/>
              <w:sz w:val="22"/>
              <w:szCs w:val="22"/>
              <w:lang w:eastAsia="es-CO"/>
            </w:rPr>
          </w:pPr>
          <w:hyperlink w:anchor="_Toc58777480" w:history="1">
            <w:r w:rsidR="00846EB0" w:rsidRPr="00AF2BA6">
              <w:rPr>
                <w:rStyle w:val="Hipervnculo"/>
              </w:rPr>
              <w:t>1.16.</w:t>
            </w:r>
            <w:r w:rsidR="00846EB0">
              <w:rPr>
                <w:rFonts w:asciiTheme="minorHAnsi" w:eastAsiaTheme="minorEastAsia" w:hAnsiTheme="minorHAnsi" w:cstheme="minorBidi"/>
                <w:sz w:val="22"/>
                <w:szCs w:val="22"/>
                <w:lang w:eastAsia="es-CO"/>
              </w:rPr>
              <w:tab/>
            </w:r>
            <w:r w:rsidR="00846EB0" w:rsidRPr="00AF2BA6">
              <w:rPr>
                <w:rStyle w:val="Hipervnculo"/>
              </w:rPr>
              <w:t>CAUSALES PARA DECLARAR DESIERTO EL PROCESO DE SELECCIÓN</w:t>
            </w:r>
            <w:r w:rsidR="00846EB0">
              <w:rPr>
                <w:webHidden/>
              </w:rPr>
              <w:tab/>
            </w:r>
            <w:r w:rsidR="00846EB0">
              <w:rPr>
                <w:webHidden/>
              </w:rPr>
              <w:fldChar w:fldCharType="begin"/>
            </w:r>
            <w:r w:rsidR="00846EB0">
              <w:rPr>
                <w:webHidden/>
              </w:rPr>
              <w:instrText xml:space="preserve"> PAGEREF _Toc58777480 \h </w:instrText>
            </w:r>
            <w:r w:rsidR="00846EB0">
              <w:rPr>
                <w:webHidden/>
              </w:rPr>
            </w:r>
            <w:r w:rsidR="00846EB0">
              <w:rPr>
                <w:webHidden/>
              </w:rPr>
              <w:fldChar w:fldCharType="separate"/>
            </w:r>
            <w:r w:rsidR="00567489">
              <w:rPr>
                <w:webHidden/>
              </w:rPr>
              <w:t>14</w:t>
            </w:r>
            <w:r w:rsidR="00846EB0">
              <w:rPr>
                <w:webHidden/>
              </w:rPr>
              <w:fldChar w:fldCharType="end"/>
            </w:r>
          </w:hyperlink>
        </w:p>
        <w:p w14:paraId="4804B91E" w14:textId="0DA1EE8F" w:rsidR="00846EB0" w:rsidRDefault="0030611E" w:rsidP="00846EB0">
          <w:pPr>
            <w:pStyle w:val="TDC2"/>
            <w:rPr>
              <w:rFonts w:asciiTheme="minorHAnsi" w:eastAsiaTheme="minorEastAsia" w:hAnsiTheme="minorHAnsi" w:cstheme="minorBidi"/>
              <w:sz w:val="22"/>
              <w:szCs w:val="22"/>
              <w:lang w:eastAsia="es-CO"/>
            </w:rPr>
          </w:pPr>
          <w:hyperlink w:anchor="_Toc58777481" w:history="1">
            <w:r w:rsidR="00846EB0" w:rsidRPr="00AF2BA6">
              <w:rPr>
                <w:rStyle w:val="Hipervnculo"/>
              </w:rPr>
              <w:t>1.17.</w:t>
            </w:r>
            <w:r w:rsidR="00846EB0">
              <w:rPr>
                <w:rFonts w:asciiTheme="minorHAnsi" w:eastAsiaTheme="minorEastAsia" w:hAnsiTheme="minorHAnsi" w:cstheme="minorBidi"/>
                <w:sz w:val="22"/>
                <w:szCs w:val="22"/>
                <w:lang w:eastAsia="es-CO"/>
              </w:rPr>
              <w:tab/>
            </w:r>
            <w:r w:rsidR="00846EB0" w:rsidRPr="00AF2BA6">
              <w:rPr>
                <w:rStyle w:val="Hipervnculo"/>
              </w:rPr>
              <w:t>NORMAS DE INTERPRETACIÓN DEL PLIEGO DE CONDICIONES</w:t>
            </w:r>
            <w:r w:rsidR="00846EB0">
              <w:rPr>
                <w:webHidden/>
              </w:rPr>
              <w:tab/>
            </w:r>
            <w:r w:rsidR="00846EB0">
              <w:rPr>
                <w:webHidden/>
              </w:rPr>
              <w:fldChar w:fldCharType="begin"/>
            </w:r>
            <w:r w:rsidR="00846EB0">
              <w:rPr>
                <w:webHidden/>
              </w:rPr>
              <w:instrText xml:space="preserve"> PAGEREF _Toc58777481 \h </w:instrText>
            </w:r>
            <w:r w:rsidR="00846EB0">
              <w:rPr>
                <w:webHidden/>
              </w:rPr>
            </w:r>
            <w:r w:rsidR="00846EB0">
              <w:rPr>
                <w:webHidden/>
              </w:rPr>
              <w:fldChar w:fldCharType="separate"/>
            </w:r>
            <w:r w:rsidR="00567489">
              <w:rPr>
                <w:webHidden/>
              </w:rPr>
              <w:t>14</w:t>
            </w:r>
            <w:r w:rsidR="00846EB0">
              <w:rPr>
                <w:webHidden/>
              </w:rPr>
              <w:fldChar w:fldCharType="end"/>
            </w:r>
          </w:hyperlink>
        </w:p>
        <w:p w14:paraId="783EA14A" w14:textId="5BD85008" w:rsidR="00846EB0" w:rsidRDefault="0030611E" w:rsidP="00846EB0">
          <w:pPr>
            <w:pStyle w:val="TDC2"/>
            <w:rPr>
              <w:rFonts w:asciiTheme="minorHAnsi" w:eastAsiaTheme="minorEastAsia" w:hAnsiTheme="minorHAnsi" w:cstheme="minorBidi"/>
              <w:sz w:val="22"/>
              <w:szCs w:val="22"/>
              <w:lang w:eastAsia="es-CO"/>
            </w:rPr>
          </w:pPr>
          <w:hyperlink w:anchor="_Toc58777482" w:history="1">
            <w:r w:rsidR="00846EB0" w:rsidRPr="00AF2BA6">
              <w:rPr>
                <w:rStyle w:val="Hipervnculo"/>
              </w:rPr>
              <w:t>1.18.</w:t>
            </w:r>
            <w:r w:rsidR="00846EB0">
              <w:rPr>
                <w:rFonts w:asciiTheme="minorHAnsi" w:eastAsiaTheme="minorEastAsia" w:hAnsiTheme="minorHAnsi" w:cstheme="minorBidi"/>
                <w:sz w:val="22"/>
                <w:szCs w:val="22"/>
                <w:lang w:eastAsia="es-CO"/>
              </w:rPr>
              <w:tab/>
            </w:r>
            <w:r w:rsidR="00846EB0" w:rsidRPr="00AF2BA6">
              <w:rPr>
                <w:rStyle w:val="Hipervnculo"/>
              </w:rPr>
              <w:t>RETIRO DE LA PROPUESTA</w:t>
            </w:r>
            <w:r w:rsidR="00846EB0">
              <w:rPr>
                <w:webHidden/>
              </w:rPr>
              <w:tab/>
            </w:r>
            <w:r w:rsidR="00846EB0">
              <w:rPr>
                <w:webHidden/>
              </w:rPr>
              <w:fldChar w:fldCharType="begin"/>
            </w:r>
            <w:r w:rsidR="00846EB0">
              <w:rPr>
                <w:webHidden/>
              </w:rPr>
              <w:instrText xml:space="preserve"> PAGEREF _Toc58777482 \h </w:instrText>
            </w:r>
            <w:r w:rsidR="00846EB0">
              <w:rPr>
                <w:webHidden/>
              </w:rPr>
            </w:r>
            <w:r w:rsidR="00846EB0">
              <w:rPr>
                <w:webHidden/>
              </w:rPr>
              <w:fldChar w:fldCharType="separate"/>
            </w:r>
            <w:r w:rsidR="00567489">
              <w:rPr>
                <w:webHidden/>
              </w:rPr>
              <w:t>14</w:t>
            </w:r>
            <w:r w:rsidR="00846EB0">
              <w:rPr>
                <w:webHidden/>
              </w:rPr>
              <w:fldChar w:fldCharType="end"/>
            </w:r>
          </w:hyperlink>
        </w:p>
        <w:p w14:paraId="15BE9B95" w14:textId="09C98553"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483" w:history="1">
            <w:r w:rsidR="00846EB0" w:rsidRPr="00AF2BA6">
              <w:rPr>
                <w:rStyle w:val="Hipervnculo"/>
                <w:shd w:val="clear" w:color="auto" w:fill="FFFFFF"/>
              </w:rPr>
              <w:t>CAPITULO II. ELABORACIÓN, PRESENTACIÓN DE LA OFERTA Y EVALUACIÓN</w:t>
            </w:r>
            <w:r w:rsidR="00846EB0">
              <w:rPr>
                <w:webHidden/>
              </w:rPr>
              <w:tab/>
            </w:r>
            <w:r w:rsidR="00846EB0">
              <w:rPr>
                <w:webHidden/>
              </w:rPr>
              <w:fldChar w:fldCharType="begin"/>
            </w:r>
            <w:r w:rsidR="00846EB0">
              <w:rPr>
                <w:webHidden/>
              </w:rPr>
              <w:instrText xml:space="preserve"> PAGEREF _Toc58777483 \h </w:instrText>
            </w:r>
            <w:r w:rsidR="00846EB0">
              <w:rPr>
                <w:webHidden/>
              </w:rPr>
            </w:r>
            <w:r w:rsidR="00846EB0">
              <w:rPr>
                <w:webHidden/>
              </w:rPr>
              <w:fldChar w:fldCharType="separate"/>
            </w:r>
            <w:r w:rsidR="00567489">
              <w:rPr>
                <w:webHidden/>
              </w:rPr>
              <w:t>16</w:t>
            </w:r>
            <w:r w:rsidR="00846EB0">
              <w:rPr>
                <w:webHidden/>
              </w:rPr>
              <w:fldChar w:fldCharType="end"/>
            </w:r>
          </w:hyperlink>
        </w:p>
        <w:p w14:paraId="4C6354CE" w14:textId="5E1A0AB9" w:rsidR="00846EB0" w:rsidRPr="00846EB0" w:rsidRDefault="0030611E" w:rsidP="00846EB0">
          <w:pPr>
            <w:pStyle w:val="TDC2"/>
            <w:rPr>
              <w:rStyle w:val="Hipervnculo"/>
            </w:rPr>
          </w:pPr>
          <w:hyperlink w:anchor="_Toc58777484" w:history="1">
            <w:r w:rsidR="00846EB0" w:rsidRPr="00846EB0">
              <w:rPr>
                <w:rStyle w:val="Hipervnculo"/>
              </w:rPr>
              <w:t>2.1</w:t>
            </w:r>
            <w:r w:rsidR="00846EB0" w:rsidRPr="00846EB0">
              <w:rPr>
                <w:rStyle w:val="Hipervnculo"/>
              </w:rPr>
              <w:tab/>
              <w:t>CARTA DE PRESENTACIÓN DE LA OFERTA</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_Toc58777484 \h </w:instrText>
            </w:r>
            <w:r w:rsidR="00846EB0" w:rsidRPr="00846EB0">
              <w:rPr>
                <w:rStyle w:val="Hipervnculo"/>
                <w:webHidden/>
              </w:rPr>
            </w:r>
            <w:r w:rsidR="00846EB0" w:rsidRPr="00846EB0">
              <w:rPr>
                <w:rStyle w:val="Hipervnculo"/>
                <w:webHidden/>
              </w:rPr>
              <w:fldChar w:fldCharType="separate"/>
            </w:r>
            <w:r w:rsidR="00567489">
              <w:rPr>
                <w:rStyle w:val="Hipervnculo"/>
                <w:webHidden/>
              </w:rPr>
              <w:t>16</w:t>
            </w:r>
            <w:r w:rsidR="00846EB0" w:rsidRPr="00846EB0">
              <w:rPr>
                <w:rStyle w:val="Hipervnculo"/>
                <w:webHidden/>
              </w:rPr>
              <w:fldChar w:fldCharType="end"/>
            </w:r>
          </w:hyperlink>
        </w:p>
        <w:p w14:paraId="19B94D16" w14:textId="10D67A82" w:rsidR="00846EB0" w:rsidRPr="00846EB0" w:rsidRDefault="0030611E" w:rsidP="00846EB0">
          <w:pPr>
            <w:pStyle w:val="TDC2"/>
            <w:rPr>
              <w:rStyle w:val="Hipervnculo"/>
            </w:rPr>
          </w:pPr>
          <w:hyperlink w:anchor="_Toc58777485" w:history="1">
            <w:r w:rsidR="00846EB0" w:rsidRPr="00846EB0">
              <w:rPr>
                <w:rStyle w:val="Hipervnculo"/>
              </w:rPr>
              <w:t>2.2</w:t>
            </w:r>
            <w:r w:rsidR="00846EB0" w:rsidRPr="00846EB0">
              <w:rPr>
                <w:rStyle w:val="Hipervnculo"/>
              </w:rPr>
              <w:tab/>
              <w:t>APODERADO</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_Toc58777485 \h </w:instrText>
            </w:r>
            <w:r w:rsidR="00846EB0" w:rsidRPr="00846EB0">
              <w:rPr>
                <w:rStyle w:val="Hipervnculo"/>
                <w:webHidden/>
              </w:rPr>
            </w:r>
            <w:r w:rsidR="00846EB0" w:rsidRPr="00846EB0">
              <w:rPr>
                <w:rStyle w:val="Hipervnculo"/>
                <w:webHidden/>
              </w:rPr>
              <w:fldChar w:fldCharType="separate"/>
            </w:r>
            <w:r w:rsidR="00567489">
              <w:rPr>
                <w:rStyle w:val="Hipervnculo"/>
                <w:webHidden/>
              </w:rPr>
              <w:t>16</w:t>
            </w:r>
            <w:r w:rsidR="00846EB0" w:rsidRPr="00846EB0">
              <w:rPr>
                <w:rStyle w:val="Hipervnculo"/>
                <w:webHidden/>
              </w:rPr>
              <w:fldChar w:fldCharType="end"/>
            </w:r>
          </w:hyperlink>
        </w:p>
        <w:p w14:paraId="46607FC3" w14:textId="098AE951" w:rsidR="00846EB0" w:rsidRPr="00846EB0" w:rsidRDefault="0030611E" w:rsidP="00846EB0">
          <w:pPr>
            <w:pStyle w:val="TDC2"/>
            <w:rPr>
              <w:rStyle w:val="Hipervnculo"/>
            </w:rPr>
          </w:pPr>
          <w:hyperlink w:anchor="_Toc58777486" w:history="1">
            <w:r w:rsidR="00846EB0" w:rsidRPr="00846EB0">
              <w:rPr>
                <w:rStyle w:val="Hipervnculo"/>
              </w:rPr>
              <w:t>2.3</w:t>
            </w:r>
            <w:r w:rsidR="00846EB0" w:rsidRPr="00846EB0">
              <w:rPr>
                <w:rStyle w:val="Hipervnculo"/>
              </w:rPr>
              <w:tab/>
            </w:r>
          </w:hyperlink>
          <w:hyperlink w:anchor="_Toc58777487" w:history="1">
            <w:r w:rsidR="00846EB0" w:rsidRPr="00846EB0">
              <w:rPr>
                <w:rStyle w:val="Hipervnculo"/>
              </w:rPr>
              <w:t>ELABORACIÓN Y PRESENTACIÓN DE LA OFERTA</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_Toc58777487 \h </w:instrText>
            </w:r>
            <w:r w:rsidR="00846EB0" w:rsidRPr="00846EB0">
              <w:rPr>
                <w:rStyle w:val="Hipervnculo"/>
                <w:webHidden/>
              </w:rPr>
            </w:r>
            <w:r w:rsidR="00846EB0" w:rsidRPr="00846EB0">
              <w:rPr>
                <w:rStyle w:val="Hipervnculo"/>
                <w:webHidden/>
              </w:rPr>
              <w:fldChar w:fldCharType="separate"/>
            </w:r>
            <w:r w:rsidR="00567489">
              <w:rPr>
                <w:rStyle w:val="Hipervnculo"/>
                <w:webHidden/>
              </w:rPr>
              <w:t>17</w:t>
            </w:r>
            <w:r w:rsidR="00846EB0" w:rsidRPr="00846EB0">
              <w:rPr>
                <w:rStyle w:val="Hipervnculo"/>
                <w:webHidden/>
              </w:rPr>
              <w:fldChar w:fldCharType="end"/>
            </w:r>
          </w:hyperlink>
        </w:p>
        <w:p w14:paraId="7F122F62" w14:textId="04D5CCB1" w:rsidR="00846EB0" w:rsidRPr="00846EB0" w:rsidRDefault="0030611E" w:rsidP="00846EB0">
          <w:pPr>
            <w:pStyle w:val="TDC2"/>
            <w:rPr>
              <w:rStyle w:val="Hipervnculo"/>
            </w:rPr>
          </w:pPr>
          <w:hyperlink w:anchor="_Toc58777488" w:history="1">
            <w:r w:rsidR="009545C3">
              <w:rPr>
                <w:rStyle w:val="Hipervnculo"/>
              </w:rPr>
              <w:t>2.4</w:t>
            </w:r>
            <w:r w:rsidR="00846EB0" w:rsidRPr="00846EB0">
              <w:rPr>
                <w:rStyle w:val="Hipervnculo"/>
              </w:rPr>
              <w:tab/>
              <w:t>CIERRE DEL PROCESO Y APERTURA DE OFERTAS</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_Toc58777488 \h </w:instrText>
            </w:r>
            <w:r w:rsidR="00846EB0" w:rsidRPr="00846EB0">
              <w:rPr>
                <w:rStyle w:val="Hipervnculo"/>
                <w:webHidden/>
              </w:rPr>
            </w:r>
            <w:r w:rsidR="00846EB0" w:rsidRPr="00846EB0">
              <w:rPr>
                <w:rStyle w:val="Hipervnculo"/>
                <w:webHidden/>
              </w:rPr>
              <w:fldChar w:fldCharType="separate"/>
            </w:r>
            <w:r w:rsidR="00567489">
              <w:rPr>
                <w:rStyle w:val="Hipervnculo"/>
                <w:webHidden/>
              </w:rPr>
              <w:t>18</w:t>
            </w:r>
            <w:r w:rsidR="00846EB0" w:rsidRPr="00846EB0">
              <w:rPr>
                <w:rStyle w:val="Hipervnculo"/>
                <w:webHidden/>
              </w:rPr>
              <w:fldChar w:fldCharType="end"/>
            </w:r>
          </w:hyperlink>
        </w:p>
        <w:p w14:paraId="77B0B0BE" w14:textId="209BF903" w:rsidR="00846EB0" w:rsidRPr="00846EB0" w:rsidRDefault="0030611E" w:rsidP="00846EB0">
          <w:pPr>
            <w:pStyle w:val="TDC2"/>
            <w:rPr>
              <w:rStyle w:val="Hipervnculo"/>
            </w:rPr>
          </w:pPr>
          <w:hyperlink w:anchor="_Toc58777489" w:history="1">
            <w:r w:rsidR="009545C3">
              <w:rPr>
                <w:rStyle w:val="Hipervnculo"/>
              </w:rPr>
              <w:t>2.5</w:t>
            </w:r>
            <w:r w:rsidR="00846EB0" w:rsidRPr="00846EB0">
              <w:rPr>
                <w:rStyle w:val="Hipervnculo"/>
              </w:rPr>
              <w:tab/>
              <w:t>INFORME DE EVALUACIÓN</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_Toc58777489 \h </w:instrText>
            </w:r>
            <w:r w:rsidR="00846EB0" w:rsidRPr="00846EB0">
              <w:rPr>
                <w:rStyle w:val="Hipervnculo"/>
                <w:webHidden/>
              </w:rPr>
            </w:r>
            <w:r w:rsidR="00846EB0" w:rsidRPr="00846EB0">
              <w:rPr>
                <w:rStyle w:val="Hipervnculo"/>
                <w:webHidden/>
              </w:rPr>
              <w:fldChar w:fldCharType="separate"/>
            </w:r>
            <w:r w:rsidR="00567489">
              <w:rPr>
                <w:rStyle w:val="Hipervnculo"/>
                <w:webHidden/>
              </w:rPr>
              <w:t>20</w:t>
            </w:r>
            <w:r w:rsidR="00846EB0" w:rsidRPr="00846EB0">
              <w:rPr>
                <w:rStyle w:val="Hipervnculo"/>
                <w:webHidden/>
              </w:rPr>
              <w:fldChar w:fldCharType="end"/>
            </w:r>
          </w:hyperlink>
        </w:p>
        <w:p w14:paraId="507969D3" w14:textId="6E84D10E" w:rsidR="00846EB0" w:rsidRPr="00846EB0" w:rsidRDefault="0030611E" w:rsidP="00846EB0">
          <w:pPr>
            <w:pStyle w:val="TDC2"/>
            <w:rPr>
              <w:rStyle w:val="Hipervnculo"/>
            </w:rPr>
          </w:pPr>
          <w:hyperlink w:anchor="_Toc58777490" w:history="1">
            <w:r w:rsidR="009545C3">
              <w:rPr>
                <w:rStyle w:val="Hipervnculo"/>
              </w:rPr>
              <w:t>2.6</w:t>
            </w:r>
            <w:r w:rsidR="00846EB0" w:rsidRPr="00846EB0">
              <w:rPr>
                <w:rStyle w:val="Hipervnculo"/>
              </w:rPr>
              <w:tab/>
              <w:t>ADJUDICACIÓN</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_Toc58777490 \h </w:instrText>
            </w:r>
            <w:r w:rsidR="00846EB0" w:rsidRPr="00846EB0">
              <w:rPr>
                <w:rStyle w:val="Hipervnculo"/>
                <w:webHidden/>
              </w:rPr>
            </w:r>
            <w:r w:rsidR="00846EB0" w:rsidRPr="00846EB0">
              <w:rPr>
                <w:rStyle w:val="Hipervnculo"/>
                <w:webHidden/>
              </w:rPr>
              <w:fldChar w:fldCharType="separate"/>
            </w:r>
            <w:r w:rsidR="00567489">
              <w:rPr>
                <w:rStyle w:val="Hipervnculo"/>
                <w:webHidden/>
              </w:rPr>
              <w:t>20</w:t>
            </w:r>
            <w:r w:rsidR="00846EB0" w:rsidRPr="00846EB0">
              <w:rPr>
                <w:rStyle w:val="Hipervnculo"/>
                <w:webHidden/>
              </w:rPr>
              <w:fldChar w:fldCharType="end"/>
            </w:r>
          </w:hyperlink>
        </w:p>
        <w:p w14:paraId="5CDDA6C8" w14:textId="7012FFBC" w:rsidR="00846EB0" w:rsidRPr="00846EB0" w:rsidRDefault="0030611E" w:rsidP="00846EB0">
          <w:pPr>
            <w:pStyle w:val="TDC2"/>
            <w:rPr>
              <w:rStyle w:val="Hipervnculo"/>
            </w:rPr>
          </w:pPr>
          <w:hyperlink w:anchor="_Toc58777491" w:history="1">
            <w:r w:rsidR="009545C3">
              <w:rPr>
                <w:rStyle w:val="Hipervnculo"/>
              </w:rPr>
              <w:t>2.7</w:t>
            </w:r>
            <w:r w:rsidR="00846EB0" w:rsidRPr="00846EB0">
              <w:rPr>
                <w:rStyle w:val="Hipervnculo"/>
              </w:rPr>
              <w:tab/>
              <w:t>PROPUESTAS PARCIALES</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_Toc58777491 \h </w:instrText>
            </w:r>
            <w:r w:rsidR="00846EB0" w:rsidRPr="00846EB0">
              <w:rPr>
                <w:rStyle w:val="Hipervnculo"/>
                <w:webHidden/>
              </w:rPr>
            </w:r>
            <w:r w:rsidR="00846EB0" w:rsidRPr="00846EB0">
              <w:rPr>
                <w:rStyle w:val="Hipervnculo"/>
                <w:webHidden/>
              </w:rPr>
              <w:fldChar w:fldCharType="separate"/>
            </w:r>
            <w:r w:rsidR="00567489">
              <w:rPr>
                <w:rStyle w:val="Hipervnculo"/>
                <w:webHidden/>
              </w:rPr>
              <w:t>21</w:t>
            </w:r>
            <w:r w:rsidR="00846EB0" w:rsidRPr="00846EB0">
              <w:rPr>
                <w:rStyle w:val="Hipervnculo"/>
                <w:webHidden/>
              </w:rPr>
              <w:fldChar w:fldCharType="end"/>
            </w:r>
          </w:hyperlink>
        </w:p>
        <w:p w14:paraId="3E542C69" w14:textId="5996CC98" w:rsidR="00846EB0" w:rsidRPr="00846EB0" w:rsidRDefault="0030611E" w:rsidP="00846EB0">
          <w:pPr>
            <w:pStyle w:val="TDC2"/>
            <w:rPr>
              <w:rStyle w:val="Hipervnculo"/>
            </w:rPr>
          </w:pPr>
          <w:hyperlink w:anchor="_Toc58777492" w:history="1">
            <w:r w:rsidR="009545C3">
              <w:rPr>
                <w:rStyle w:val="Hipervnculo"/>
              </w:rPr>
              <w:t>2.8</w:t>
            </w:r>
            <w:r w:rsidR="00846EB0" w:rsidRPr="00846EB0">
              <w:rPr>
                <w:rStyle w:val="Hipervnculo"/>
              </w:rPr>
              <w:tab/>
              <w:t>PROPUESTAS ALTERNATIVAS</w:t>
            </w:r>
            <w:r w:rsidR="00846EB0" w:rsidRPr="00846EB0">
              <w:rPr>
                <w:rStyle w:val="Hipervnculo"/>
                <w:webHidden/>
              </w:rPr>
              <w:tab/>
            </w:r>
            <w:r w:rsidR="00846EB0" w:rsidRPr="00846EB0">
              <w:rPr>
                <w:rStyle w:val="Hipervnculo"/>
                <w:webHidden/>
              </w:rPr>
              <w:fldChar w:fldCharType="begin"/>
            </w:r>
            <w:r w:rsidR="00846EB0" w:rsidRPr="00846EB0">
              <w:rPr>
                <w:rStyle w:val="Hipervnculo"/>
                <w:webHidden/>
              </w:rPr>
              <w:instrText xml:space="preserve"> PAGEREF _Toc58777492 \h </w:instrText>
            </w:r>
            <w:r w:rsidR="00846EB0" w:rsidRPr="00846EB0">
              <w:rPr>
                <w:rStyle w:val="Hipervnculo"/>
                <w:webHidden/>
              </w:rPr>
            </w:r>
            <w:r w:rsidR="00846EB0" w:rsidRPr="00846EB0">
              <w:rPr>
                <w:rStyle w:val="Hipervnculo"/>
                <w:webHidden/>
              </w:rPr>
              <w:fldChar w:fldCharType="separate"/>
            </w:r>
            <w:r w:rsidR="00567489">
              <w:rPr>
                <w:rStyle w:val="Hipervnculo"/>
                <w:webHidden/>
              </w:rPr>
              <w:t>21</w:t>
            </w:r>
            <w:r w:rsidR="00846EB0" w:rsidRPr="00846EB0">
              <w:rPr>
                <w:rStyle w:val="Hipervnculo"/>
                <w:webHidden/>
              </w:rPr>
              <w:fldChar w:fldCharType="end"/>
            </w:r>
          </w:hyperlink>
        </w:p>
        <w:p w14:paraId="195C9835" w14:textId="1A6606C8"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494" w:history="1">
            <w:r w:rsidR="00846EB0" w:rsidRPr="00AF2BA6">
              <w:rPr>
                <w:rStyle w:val="Hipervnculo"/>
              </w:rPr>
              <w:t>CAPÍTULO III. REQUISITOS HABILITANTES Y SU VERIFICACIÓN</w:t>
            </w:r>
            <w:r w:rsidR="00846EB0">
              <w:rPr>
                <w:webHidden/>
              </w:rPr>
              <w:tab/>
            </w:r>
            <w:r w:rsidR="00846EB0">
              <w:rPr>
                <w:webHidden/>
              </w:rPr>
              <w:fldChar w:fldCharType="begin"/>
            </w:r>
            <w:r w:rsidR="00846EB0">
              <w:rPr>
                <w:webHidden/>
              </w:rPr>
              <w:instrText xml:space="preserve"> PAGEREF _Toc58777494 \h </w:instrText>
            </w:r>
            <w:r w:rsidR="00846EB0">
              <w:rPr>
                <w:webHidden/>
              </w:rPr>
            </w:r>
            <w:r w:rsidR="00846EB0">
              <w:rPr>
                <w:webHidden/>
              </w:rPr>
              <w:fldChar w:fldCharType="separate"/>
            </w:r>
            <w:r w:rsidR="00567489">
              <w:rPr>
                <w:webHidden/>
              </w:rPr>
              <w:t>23</w:t>
            </w:r>
            <w:r w:rsidR="00846EB0">
              <w:rPr>
                <w:webHidden/>
              </w:rPr>
              <w:fldChar w:fldCharType="end"/>
            </w:r>
          </w:hyperlink>
        </w:p>
        <w:p w14:paraId="1047E653" w14:textId="55FF17E2" w:rsidR="00846EB0" w:rsidRDefault="0030611E" w:rsidP="00846EB0">
          <w:pPr>
            <w:pStyle w:val="TDC2"/>
            <w:rPr>
              <w:rFonts w:asciiTheme="minorHAnsi" w:eastAsiaTheme="minorEastAsia" w:hAnsiTheme="minorHAnsi" w:cstheme="minorBidi"/>
              <w:sz w:val="22"/>
              <w:szCs w:val="22"/>
              <w:lang w:eastAsia="es-CO"/>
            </w:rPr>
          </w:pPr>
          <w:hyperlink w:anchor="_Toc58777495" w:history="1">
            <w:r w:rsidR="00846EB0" w:rsidRPr="00AF2BA6">
              <w:rPr>
                <w:rStyle w:val="Hipervnculo"/>
              </w:rPr>
              <w:t>3.1 GENERALIDADES</w:t>
            </w:r>
            <w:r w:rsidR="00846EB0">
              <w:rPr>
                <w:webHidden/>
              </w:rPr>
              <w:tab/>
            </w:r>
            <w:r w:rsidR="00846EB0">
              <w:rPr>
                <w:webHidden/>
              </w:rPr>
              <w:fldChar w:fldCharType="begin"/>
            </w:r>
            <w:r w:rsidR="00846EB0">
              <w:rPr>
                <w:webHidden/>
              </w:rPr>
              <w:instrText xml:space="preserve"> PAGEREF _Toc58777495 \h </w:instrText>
            </w:r>
            <w:r w:rsidR="00846EB0">
              <w:rPr>
                <w:webHidden/>
              </w:rPr>
            </w:r>
            <w:r w:rsidR="00846EB0">
              <w:rPr>
                <w:webHidden/>
              </w:rPr>
              <w:fldChar w:fldCharType="separate"/>
            </w:r>
            <w:r w:rsidR="00567489">
              <w:rPr>
                <w:webHidden/>
              </w:rPr>
              <w:t>23</w:t>
            </w:r>
            <w:r w:rsidR="00846EB0">
              <w:rPr>
                <w:webHidden/>
              </w:rPr>
              <w:fldChar w:fldCharType="end"/>
            </w:r>
          </w:hyperlink>
        </w:p>
        <w:p w14:paraId="315BB30E" w14:textId="6FC214C0" w:rsidR="00846EB0" w:rsidRDefault="0030611E" w:rsidP="00846EB0">
          <w:pPr>
            <w:pStyle w:val="TDC2"/>
            <w:rPr>
              <w:rFonts w:asciiTheme="minorHAnsi" w:eastAsiaTheme="minorEastAsia" w:hAnsiTheme="minorHAnsi" w:cstheme="minorBidi"/>
              <w:sz w:val="22"/>
              <w:szCs w:val="22"/>
              <w:lang w:eastAsia="es-CO"/>
            </w:rPr>
          </w:pPr>
          <w:hyperlink w:anchor="_Toc58777496" w:history="1">
            <w:r w:rsidR="00846EB0" w:rsidRPr="00AF2BA6">
              <w:rPr>
                <w:rStyle w:val="Hipervnculo"/>
              </w:rPr>
              <w:t>3.2 CAPACIDAD JURÍDICA</w:t>
            </w:r>
            <w:r w:rsidR="00846EB0">
              <w:rPr>
                <w:webHidden/>
              </w:rPr>
              <w:tab/>
            </w:r>
            <w:r w:rsidR="00846EB0">
              <w:rPr>
                <w:webHidden/>
              </w:rPr>
              <w:fldChar w:fldCharType="begin"/>
            </w:r>
            <w:r w:rsidR="00846EB0">
              <w:rPr>
                <w:webHidden/>
              </w:rPr>
              <w:instrText xml:space="preserve"> PAGEREF _Toc58777496 \h </w:instrText>
            </w:r>
            <w:r w:rsidR="00846EB0">
              <w:rPr>
                <w:webHidden/>
              </w:rPr>
            </w:r>
            <w:r w:rsidR="00846EB0">
              <w:rPr>
                <w:webHidden/>
              </w:rPr>
              <w:fldChar w:fldCharType="separate"/>
            </w:r>
            <w:r w:rsidR="00567489">
              <w:rPr>
                <w:webHidden/>
              </w:rPr>
              <w:t>23</w:t>
            </w:r>
            <w:r w:rsidR="00846EB0">
              <w:rPr>
                <w:webHidden/>
              </w:rPr>
              <w:fldChar w:fldCharType="end"/>
            </w:r>
          </w:hyperlink>
        </w:p>
        <w:p w14:paraId="25F0DCB4" w14:textId="1F013B91" w:rsidR="00846EB0" w:rsidRDefault="0030611E" w:rsidP="00846EB0">
          <w:pPr>
            <w:pStyle w:val="TDC2"/>
            <w:rPr>
              <w:rFonts w:asciiTheme="minorHAnsi" w:eastAsiaTheme="minorEastAsia" w:hAnsiTheme="minorHAnsi" w:cstheme="minorBidi"/>
              <w:sz w:val="22"/>
              <w:szCs w:val="22"/>
              <w:lang w:eastAsia="es-CO"/>
            </w:rPr>
          </w:pPr>
          <w:hyperlink w:anchor="_Toc58777497" w:history="1">
            <w:r w:rsidR="00846EB0" w:rsidRPr="00AF2BA6">
              <w:rPr>
                <w:rStyle w:val="Hipervnculo"/>
              </w:rPr>
              <w:t>3.3 EXISTENCIA Y REPRESENTACIÓN LEGAL</w:t>
            </w:r>
            <w:r w:rsidR="00846EB0">
              <w:rPr>
                <w:webHidden/>
              </w:rPr>
              <w:tab/>
            </w:r>
            <w:r w:rsidR="00846EB0">
              <w:rPr>
                <w:webHidden/>
              </w:rPr>
              <w:fldChar w:fldCharType="begin"/>
            </w:r>
            <w:r w:rsidR="00846EB0">
              <w:rPr>
                <w:webHidden/>
              </w:rPr>
              <w:instrText xml:space="preserve"> PAGEREF _Toc58777497 \h </w:instrText>
            </w:r>
            <w:r w:rsidR="00846EB0">
              <w:rPr>
                <w:webHidden/>
              </w:rPr>
            </w:r>
            <w:r w:rsidR="00846EB0">
              <w:rPr>
                <w:webHidden/>
              </w:rPr>
              <w:fldChar w:fldCharType="separate"/>
            </w:r>
            <w:r w:rsidR="00567489">
              <w:rPr>
                <w:webHidden/>
              </w:rPr>
              <w:t>24</w:t>
            </w:r>
            <w:r w:rsidR="00846EB0">
              <w:rPr>
                <w:webHidden/>
              </w:rPr>
              <w:fldChar w:fldCharType="end"/>
            </w:r>
          </w:hyperlink>
        </w:p>
        <w:p w14:paraId="244FBD35" w14:textId="580497A0" w:rsidR="00846EB0" w:rsidRPr="00846EB0" w:rsidRDefault="0030611E">
          <w:pPr>
            <w:pStyle w:val="TDC3"/>
            <w:rPr>
              <w:rStyle w:val="Hipervnculo"/>
              <w:bCs/>
              <w:smallCaps/>
              <w:lang w:eastAsia="es-ES"/>
            </w:rPr>
          </w:pPr>
          <w:hyperlink w:anchor="_Toc58777498" w:history="1">
            <w:r w:rsidR="00846EB0" w:rsidRPr="00846EB0">
              <w:rPr>
                <w:rStyle w:val="Hipervnculo"/>
                <w:b w:val="0"/>
                <w:bCs/>
                <w:smallCaps/>
                <w:lang w:eastAsia="es-ES"/>
              </w:rPr>
              <w:t>3.3.1</w:t>
            </w:r>
            <w:r w:rsidR="00846EB0" w:rsidRPr="00846EB0">
              <w:rPr>
                <w:rStyle w:val="Hipervnculo"/>
                <w:bCs/>
                <w:smallCaps/>
                <w:lang w:eastAsia="es-ES"/>
              </w:rPr>
              <w:tab/>
            </w:r>
            <w:r w:rsidR="00846EB0" w:rsidRPr="00846EB0">
              <w:rPr>
                <w:rStyle w:val="Hipervnculo"/>
                <w:b w:val="0"/>
                <w:bCs/>
                <w:smallCaps/>
                <w:lang w:eastAsia="es-ES"/>
              </w:rPr>
              <w:t>PERSONAS NATURALES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_Toc58777498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24</w:t>
            </w:r>
            <w:r w:rsidR="00846EB0" w:rsidRPr="00846EB0">
              <w:rPr>
                <w:rStyle w:val="Hipervnculo"/>
                <w:b w:val="0"/>
                <w:bCs/>
                <w:smallCaps/>
                <w:webHidden/>
                <w:lang w:eastAsia="es-ES"/>
              </w:rPr>
              <w:fldChar w:fldCharType="end"/>
            </w:r>
          </w:hyperlink>
        </w:p>
        <w:p w14:paraId="221A6F99" w14:textId="16C36DDD" w:rsidR="00846EB0" w:rsidRPr="00846EB0" w:rsidRDefault="0030611E">
          <w:pPr>
            <w:pStyle w:val="TDC3"/>
            <w:rPr>
              <w:rStyle w:val="Hipervnculo"/>
              <w:bCs/>
              <w:smallCaps/>
              <w:lang w:eastAsia="es-ES"/>
            </w:rPr>
          </w:pPr>
          <w:hyperlink w:anchor="_Toc58777499" w:history="1">
            <w:r w:rsidR="00846EB0" w:rsidRPr="00846EB0">
              <w:rPr>
                <w:rStyle w:val="Hipervnculo"/>
                <w:b w:val="0"/>
                <w:bCs/>
                <w:smallCaps/>
                <w:lang w:eastAsia="es-ES"/>
              </w:rPr>
              <w:t>3.3.2</w:t>
            </w:r>
            <w:r w:rsidR="00846EB0" w:rsidRPr="00846EB0">
              <w:rPr>
                <w:rStyle w:val="Hipervnculo"/>
                <w:bCs/>
                <w:smallCaps/>
                <w:lang w:eastAsia="es-ES"/>
              </w:rPr>
              <w:tab/>
            </w:r>
            <w:r w:rsidR="00846EB0" w:rsidRPr="00846EB0">
              <w:rPr>
                <w:rStyle w:val="Hipervnculo"/>
                <w:b w:val="0"/>
                <w:bCs/>
                <w:smallCaps/>
                <w:lang w:eastAsia="es-ES"/>
              </w:rPr>
              <w:t>PERSONAS JURÍDICAS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_Toc58777499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24</w:t>
            </w:r>
            <w:r w:rsidR="00846EB0" w:rsidRPr="00846EB0">
              <w:rPr>
                <w:rStyle w:val="Hipervnculo"/>
                <w:b w:val="0"/>
                <w:bCs/>
                <w:smallCaps/>
                <w:webHidden/>
                <w:lang w:eastAsia="es-ES"/>
              </w:rPr>
              <w:fldChar w:fldCharType="end"/>
            </w:r>
          </w:hyperlink>
        </w:p>
        <w:p w14:paraId="6B381626" w14:textId="41E9AA92" w:rsidR="00846EB0" w:rsidRPr="00846EB0" w:rsidRDefault="0030611E">
          <w:pPr>
            <w:pStyle w:val="TDC3"/>
            <w:rPr>
              <w:rStyle w:val="Hipervnculo"/>
              <w:bCs/>
              <w:smallCaps/>
              <w:lang w:eastAsia="es-ES"/>
            </w:rPr>
          </w:pPr>
          <w:hyperlink w:anchor="_Toc58777500" w:history="1">
            <w:r w:rsidR="00846EB0" w:rsidRPr="00846EB0">
              <w:rPr>
                <w:rStyle w:val="Hipervnculo"/>
                <w:b w:val="0"/>
                <w:bCs/>
                <w:smallCaps/>
                <w:lang w:eastAsia="es-ES"/>
              </w:rPr>
              <w:t>3.3.3</w:t>
            </w:r>
            <w:r w:rsidR="00846EB0" w:rsidRPr="00846EB0">
              <w:rPr>
                <w:rStyle w:val="Hipervnculo"/>
                <w:bCs/>
                <w:smallCaps/>
                <w:lang w:eastAsia="es-ES"/>
              </w:rPr>
              <w:tab/>
            </w:r>
            <w:r w:rsidR="00846EB0" w:rsidRPr="00846EB0">
              <w:rPr>
                <w:rStyle w:val="Hipervnculo"/>
                <w:b w:val="0"/>
                <w:bCs/>
                <w:smallCaps/>
                <w:lang w:eastAsia="es-ES"/>
              </w:rPr>
              <w:t>PROPONENTES PLURALES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_Toc58777500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27</w:t>
            </w:r>
            <w:r w:rsidR="00846EB0" w:rsidRPr="00846EB0">
              <w:rPr>
                <w:rStyle w:val="Hipervnculo"/>
                <w:b w:val="0"/>
                <w:bCs/>
                <w:smallCaps/>
                <w:webHidden/>
                <w:lang w:eastAsia="es-ES"/>
              </w:rPr>
              <w:fldChar w:fldCharType="end"/>
            </w:r>
          </w:hyperlink>
        </w:p>
        <w:p w14:paraId="61B69A47" w14:textId="398B5C73" w:rsidR="00846EB0" w:rsidRDefault="0030611E" w:rsidP="00846EB0">
          <w:pPr>
            <w:pStyle w:val="TDC2"/>
            <w:rPr>
              <w:rFonts w:asciiTheme="minorHAnsi" w:eastAsiaTheme="minorEastAsia" w:hAnsiTheme="minorHAnsi" w:cstheme="minorBidi"/>
              <w:sz w:val="22"/>
              <w:szCs w:val="22"/>
              <w:lang w:eastAsia="es-CO"/>
            </w:rPr>
          </w:pPr>
          <w:hyperlink w:anchor="_Toc58777501" w:history="1">
            <w:r w:rsidR="00846EB0" w:rsidRPr="00AF2BA6">
              <w:rPr>
                <w:rStyle w:val="Hipervnculo"/>
                <w:bCs/>
              </w:rPr>
              <w:t>3.4</w:t>
            </w:r>
            <w:r w:rsidR="00846EB0">
              <w:rPr>
                <w:rFonts w:asciiTheme="minorHAnsi" w:eastAsiaTheme="minorEastAsia" w:hAnsiTheme="minorHAnsi" w:cstheme="minorBidi"/>
                <w:sz w:val="22"/>
                <w:szCs w:val="22"/>
                <w:lang w:eastAsia="es-CO"/>
              </w:rPr>
              <w:tab/>
            </w:r>
            <w:r w:rsidR="00846EB0" w:rsidRPr="00AF2BA6">
              <w:rPr>
                <w:rStyle w:val="Hipervnculo"/>
              </w:rPr>
              <w:t>CERTIFICACIÓN</w:t>
            </w:r>
            <w:r w:rsidR="00846EB0" w:rsidRPr="00AF2BA6">
              <w:rPr>
                <w:rStyle w:val="Hipervnculo"/>
                <w:bCs/>
              </w:rPr>
              <w:t xml:space="preserve"> DE PAGOS DE SEGURIDAD SOCIAL Y APORTES LEGALES</w:t>
            </w:r>
            <w:r w:rsidR="00846EB0">
              <w:rPr>
                <w:webHidden/>
              </w:rPr>
              <w:tab/>
            </w:r>
            <w:r w:rsidR="00846EB0">
              <w:rPr>
                <w:webHidden/>
              </w:rPr>
              <w:fldChar w:fldCharType="begin"/>
            </w:r>
            <w:r w:rsidR="00846EB0">
              <w:rPr>
                <w:webHidden/>
              </w:rPr>
              <w:instrText xml:space="preserve"> PAGEREF _Toc58777501 \h </w:instrText>
            </w:r>
            <w:r w:rsidR="00846EB0">
              <w:rPr>
                <w:webHidden/>
              </w:rPr>
            </w:r>
            <w:r w:rsidR="00846EB0">
              <w:rPr>
                <w:webHidden/>
              </w:rPr>
              <w:fldChar w:fldCharType="separate"/>
            </w:r>
            <w:r w:rsidR="00567489">
              <w:rPr>
                <w:webHidden/>
              </w:rPr>
              <w:t>28</w:t>
            </w:r>
            <w:r w:rsidR="00846EB0">
              <w:rPr>
                <w:webHidden/>
              </w:rPr>
              <w:fldChar w:fldCharType="end"/>
            </w:r>
          </w:hyperlink>
        </w:p>
        <w:p w14:paraId="354973FB" w14:textId="22FFEB21" w:rsidR="00846EB0" w:rsidRPr="00846EB0" w:rsidRDefault="0030611E">
          <w:pPr>
            <w:pStyle w:val="TDC3"/>
            <w:rPr>
              <w:rStyle w:val="Hipervnculo"/>
              <w:bCs/>
              <w:smallCaps/>
              <w:lang w:eastAsia="es-ES"/>
            </w:rPr>
          </w:pPr>
          <w:hyperlink w:anchor="_Toc58777502" w:history="1">
            <w:r w:rsidR="00846EB0" w:rsidRPr="00846EB0">
              <w:rPr>
                <w:rStyle w:val="Hipervnculo"/>
                <w:b w:val="0"/>
                <w:bCs/>
                <w:smallCaps/>
                <w:lang w:eastAsia="es-ES"/>
              </w:rPr>
              <w:t xml:space="preserve">3.4.1 </w:t>
            </w:r>
            <w:r w:rsidR="00846EB0">
              <w:rPr>
                <w:rStyle w:val="Hipervnculo"/>
                <w:b w:val="0"/>
                <w:bCs/>
                <w:smallCaps/>
                <w:lang w:eastAsia="es-ES"/>
              </w:rPr>
              <w:t xml:space="preserve">         </w:t>
            </w:r>
            <w:r w:rsidR="00846EB0" w:rsidRPr="00846EB0">
              <w:rPr>
                <w:rStyle w:val="Hipervnculo"/>
                <w:b w:val="0"/>
                <w:bCs/>
                <w:smallCaps/>
                <w:lang w:eastAsia="es-ES"/>
              </w:rPr>
              <w:t>PERSONAS JURÍDICAS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_Toc58777502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28</w:t>
            </w:r>
            <w:r w:rsidR="00846EB0" w:rsidRPr="00846EB0">
              <w:rPr>
                <w:rStyle w:val="Hipervnculo"/>
                <w:b w:val="0"/>
                <w:bCs/>
                <w:smallCaps/>
                <w:webHidden/>
                <w:lang w:eastAsia="es-ES"/>
              </w:rPr>
              <w:fldChar w:fldCharType="end"/>
            </w:r>
          </w:hyperlink>
        </w:p>
        <w:p w14:paraId="5DF32405" w14:textId="54B83E3F" w:rsidR="00846EB0" w:rsidRPr="00846EB0" w:rsidRDefault="0030611E">
          <w:pPr>
            <w:pStyle w:val="TDC3"/>
            <w:rPr>
              <w:rStyle w:val="Hipervnculo"/>
              <w:bCs/>
              <w:smallCaps/>
              <w:lang w:eastAsia="es-ES"/>
            </w:rPr>
          </w:pPr>
          <w:hyperlink w:anchor="_Toc58777503" w:history="1">
            <w:r w:rsidR="00846EB0" w:rsidRPr="00846EB0">
              <w:rPr>
                <w:rStyle w:val="Hipervnculo"/>
                <w:b w:val="0"/>
                <w:bCs/>
                <w:smallCaps/>
                <w:lang w:eastAsia="es-ES"/>
              </w:rPr>
              <w:t>3.4.2</w:t>
            </w:r>
            <w:r w:rsidR="00846EB0" w:rsidRPr="00846EB0">
              <w:rPr>
                <w:rStyle w:val="Hipervnculo"/>
                <w:bCs/>
                <w:smallCaps/>
                <w:lang w:eastAsia="es-ES"/>
              </w:rPr>
              <w:tab/>
            </w:r>
            <w:r w:rsidR="00846EB0" w:rsidRPr="00846EB0">
              <w:rPr>
                <w:rStyle w:val="Hipervnculo"/>
                <w:b w:val="0"/>
                <w:bCs/>
                <w:smallCaps/>
                <w:lang w:eastAsia="es-ES"/>
              </w:rPr>
              <w:t>PERSONAS NATURALES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_Toc58777503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28</w:t>
            </w:r>
            <w:r w:rsidR="00846EB0" w:rsidRPr="00846EB0">
              <w:rPr>
                <w:rStyle w:val="Hipervnculo"/>
                <w:b w:val="0"/>
                <w:bCs/>
                <w:smallCaps/>
                <w:webHidden/>
                <w:lang w:eastAsia="es-ES"/>
              </w:rPr>
              <w:fldChar w:fldCharType="end"/>
            </w:r>
          </w:hyperlink>
        </w:p>
        <w:p w14:paraId="53B9CABA" w14:textId="112A3906" w:rsidR="00846EB0" w:rsidRPr="00846EB0" w:rsidRDefault="0030611E">
          <w:pPr>
            <w:pStyle w:val="TDC3"/>
            <w:rPr>
              <w:rStyle w:val="Hipervnculo"/>
              <w:bCs/>
              <w:smallCaps/>
              <w:lang w:eastAsia="es-ES"/>
            </w:rPr>
          </w:pPr>
          <w:hyperlink w:anchor="_Toc58777504" w:history="1">
            <w:r w:rsidR="00846EB0" w:rsidRPr="00846EB0">
              <w:rPr>
                <w:rStyle w:val="Hipervnculo"/>
                <w:b w:val="0"/>
                <w:bCs/>
                <w:smallCaps/>
                <w:lang w:eastAsia="es-ES"/>
              </w:rPr>
              <w:t>3.4.3</w:t>
            </w:r>
            <w:r w:rsidR="00846EB0" w:rsidRPr="00846EB0">
              <w:rPr>
                <w:rStyle w:val="Hipervnculo"/>
                <w:bCs/>
                <w:smallCaps/>
                <w:lang w:eastAsia="es-ES"/>
              </w:rPr>
              <w:tab/>
            </w:r>
            <w:r w:rsidR="00846EB0" w:rsidRPr="00846EB0">
              <w:rPr>
                <w:rStyle w:val="Hipervnculo"/>
                <w:b w:val="0"/>
                <w:bCs/>
                <w:smallCaps/>
                <w:lang w:eastAsia="es-ES"/>
              </w:rPr>
              <w:t>PROPONENTES PLURALES</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_Toc58777504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29</w:t>
            </w:r>
            <w:r w:rsidR="00846EB0" w:rsidRPr="00846EB0">
              <w:rPr>
                <w:rStyle w:val="Hipervnculo"/>
                <w:b w:val="0"/>
                <w:bCs/>
                <w:smallCaps/>
                <w:webHidden/>
                <w:lang w:eastAsia="es-ES"/>
              </w:rPr>
              <w:fldChar w:fldCharType="end"/>
            </w:r>
          </w:hyperlink>
        </w:p>
        <w:p w14:paraId="19A32587" w14:textId="245E0E4C" w:rsidR="00846EB0" w:rsidRPr="00846EB0" w:rsidRDefault="0030611E">
          <w:pPr>
            <w:pStyle w:val="TDC3"/>
            <w:rPr>
              <w:rStyle w:val="Hipervnculo"/>
              <w:bCs/>
              <w:smallCaps/>
              <w:lang w:eastAsia="es-ES"/>
            </w:rPr>
          </w:pPr>
          <w:hyperlink w:anchor="_Toc58777505" w:history="1">
            <w:r w:rsidR="00846EB0" w:rsidRPr="00846EB0">
              <w:rPr>
                <w:rStyle w:val="Hipervnculo"/>
                <w:b w:val="0"/>
                <w:bCs/>
                <w:smallCaps/>
                <w:lang w:eastAsia="es-ES"/>
              </w:rPr>
              <w:t>3.4.4</w:t>
            </w:r>
            <w:r w:rsidR="00846EB0" w:rsidRPr="00846EB0">
              <w:rPr>
                <w:rStyle w:val="Hipervnculo"/>
                <w:bCs/>
                <w:smallCaps/>
                <w:lang w:eastAsia="es-ES"/>
              </w:rPr>
              <w:tab/>
            </w:r>
            <w:r w:rsidR="00846EB0" w:rsidRPr="00846EB0">
              <w:rPr>
                <w:rStyle w:val="Hipervnculo"/>
                <w:b w:val="0"/>
                <w:bCs/>
                <w:smallCaps/>
                <w:lang w:eastAsia="es-ES"/>
              </w:rPr>
              <w:t>SEGURIDAD SOCIAL PARA LA SUSCRIPCIÓN DEL CONTRATO</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_Toc58777505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29</w:t>
            </w:r>
            <w:r w:rsidR="00846EB0" w:rsidRPr="00846EB0">
              <w:rPr>
                <w:rStyle w:val="Hipervnculo"/>
                <w:b w:val="0"/>
                <w:bCs/>
                <w:smallCaps/>
                <w:webHidden/>
                <w:lang w:eastAsia="es-ES"/>
              </w:rPr>
              <w:fldChar w:fldCharType="end"/>
            </w:r>
          </w:hyperlink>
        </w:p>
        <w:p w14:paraId="22E36B5C" w14:textId="76E5111A" w:rsidR="00846EB0" w:rsidRDefault="0030611E" w:rsidP="00846EB0">
          <w:pPr>
            <w:pStyle w:val="TDC2"/>
            <w:rPr>
              <w:rFonts w:asciiTheme="minorHAnsi" w:eastAsiaTheme="minorEastAsia" w:hAnsiTheme="minorHAnsi" w:cstheme="minorBidi"/>
              <w:sz w:val="22"/>
              <w:szCs w:val="22"/>
              <w:lang w:eastAsia="es-CO"/>
            </w:rPr>
          </w:pPr>
          <w:hyperlink w:anchor="_Toc58777506" w:history="1">
            <w:r w:rsidR="00846EB0" w:rsidRPr="00AF2BA6">
              <w:rPr>
                <w:rStyle w:val="Hipervnculo"/>
              </w:rPr>
              <w:t>3.5 CAPACIDAD FINANCIERA</w:t>
            </w:r>
            <w:r w:rsidR="00846EB0">
              <w:rPr>
                <w:webHidden/>
              </w:rPr>
              <w:tab/>
            </w:r>
            <w:r w:rsidR="00846EB0">
              <w:rPr>
                <w:webHidden/>
              </w:rPr>
              <w:fldChar w:fldCharType="begin"/>
            </w:r>
            <w:r w:rsidR="00846EB0">
              <w:rPr>
                <w:webHidden/>
              </w:rPr>
              <w:instrText xml:space="preserve"> PAGEREF _Toc58777506 \h </w:instrText>
            </w:r>
            <w:r w:rsidR="00846EB0">
              <w:rPr>
                <w:webHidden/>
              </w:rPr>
            </w:r>
            <w:r w:rsidR="00846EB0">
              <w:rPr>
                <w:webHidden/>
              </w:rPr>
              <w:fldChar w:fldCharType="separate"/>
            </w:r>
            <w:r w:rsidR="00567489">
              <w:rPr>
                <w:webHidden/>
              </w:rPr>
              <w:t>29</w:t>
            </w:r>
            <w:r w:rsidR="00846EB0">
              <w:rPr>
                <w:webHidden/>
              </w:rPr>
              <w:fldChar w:fldCharType="end"/>
            </w:r>
          </w:hyperlink>
        </w:p>
        <w:p w14:paraId="099A6E8F" w14:textId="150DC5C0" w:rsidR="00846EB0" w:rsidRDefault="0030611E" w:rsidP="00846EB0">
          <w:pPr>
            <w:pStyle w:val="TDC2"/>
            <w:rPr>
              <w:rFonts w:asciiTheme="minorHAnsi" w:eastAsiaTheme="minorEastAsia" w:hAnsiTheme="minorHAnsi" w:cstheme="minorBidi"/>
              <w:sz w:val="22"/>
              <w:szCs w:val="22"/>
              <w:lang w:eastAsia="es-CO"/>
            </w:rPr>
          </w:pPr>
          <w:hyperlink w:anchor="_Toc58777507" w:history="1">
            <w:r w:rsidR="00846EB0" w:rsidRPr="00AF2BA6">
              <w:rPr>
                <w:rStyle w:val="Hipervnculo"/>
              </w:rPr>
              <w:t>3.6 CAPITAL DE TRABAJO</w:t>
            </w:r>
            <w:r w:rsidR="00846EB0">
              <w:rPr>
                <w:webHidden/>
              </w:rPr>
              <w:tab/>
            </w:r>
            <w:r w:rsidR="00846EB0">
              <w:rPr>
                <w:webHidden/>
              </w:rPr>
              <w:fldChar w:fldCharType="begin"/>
            </w:r>
            <w:r w:rsidR="00846EB0">
              <w:rPr>
                <w:webHidden/>
              </w:rPr>
              <w:instrText xml:space="preserve"> PAGEREF _Toc58777507 \h </w:instrText>
            </w:r>
            <w:r w:rsidR="00846EB0">
              <w:rPr>
                <w:webHidden/>
              </w:rPr>
            </w:r>
            <w:r w:rsidR="00846EB0">
              <w:rPr>
                <w:webHidden/>
              </w:rPr>
              <w:fldChar w:fldCharType="separate"/>
            </w:r>
            <w:r w:rsidR="00567489">
              <w:rPr>
                <w:webHidden/>
              </w:rPr>
              <w:t>29</w:t>
            </w:r>
            <w:r w:rsidR="00846EB0">
              <w:rPr>
                <w:webHidden/>
              </w:rPr>
              <w:fldChar w:fldCharType="end"/>
            </w:r>
          </w:hyperlink>
        </w:p>
        <w:p w14:paraId="04901807" w14:textId="524E1759" w:rsidR="00846EB0" w:rsidRDefault="0030611E" w:rsidP="00846EB0">
          <w:pPr>
            <w:pStyle w:val="TDC2"/>
            <w:rPr>
              <w:rFonts w:asciiTheme="minorHAnsi" w:eastAsiaTheme="minorEastAsia" w:hAnsiTheme="minorHAnsi" w:cstheme="minorBidi"/>
              <w:sz w:val="22"/>
              <w:szCs w:val="22"/>
              <w:lang w:eastAsia="es-CO"/>
            </w:rPr>
          </w:pPr>
          <w:hyperlink w:anchor="_Toc58777508" w:history="1">
            <w:r w:rsidR="00846EB0" w:rsidRPr="00AF2BA6">
              <w:rPr>
                <w:rStyle w:val="Hipervnculo"/>
              </w:rPr>
              <w:t>3.7 CAPACIDAD ORGANIZACIONAL</w:t>
            </w:r>
            <w:r w:rsidR="00846EB0">
              <w:rPr>
                <w:webHidden/>
              </w:rPr>
              <w:tab/>
            </w:r>
            <w:r w:rsidR="00846EB0">
              <w:rPr>
                <w:webHidden/>
              </w:rPr>
              <w:fldChar w:fldCharType="begin"/>
            </w:r>
            <w:r w:rsidR="00846EB0">
              <w:rPr>
                <w:webHidden/>
              </w:rPr>
              <w:instrText xml:space="preserve"> PAGEREF _Toc58777508 \h </w:instrText>
            </w:r>
            <w:r w:rsidR="00846EB0">
              <w:rPr>
                <w:webHidden/>
              </w:rPr>
            </w:r>
            <w:r w:rsidR="00846EB0">
              <w:rPr>
                <w:webHidden/>
              </w:rPr>
              <w:fldChar w:fldCharType="separate"/>
            </w:r>
            <w:r w:rsidR="00567489">
              <w:rPr>
                <w:webHidden/>
              </w:rPr>
              <w:t>31</w:t>
            </w:r>
            <w:r w:rsidR="00846EB0">
              <w:rPr>
                <w:webHidden/>
              </w:rPr>
              <w:fldChar w:fldCharType="end"/>
            </w:r>
          </w:hyperlink>
        </w:p>
        <w:p w14:paraId="26F6813D" w14:textId="47A2B5E7" w:rsidR="00846EB0" w:rsidRPr="00846EB0" w:rsidRDefault="0030611E">
          <w:pPr>
            <w:pStyle w:val="TDC3"/>
            <w:rPr>
              <w:rStyle w:val="Hipervnculo"/>
              <w:bCs/>
              <w:smallCaps/>
              <w:lang w:eastAsia="es-ES"/>
            </w:rPr>
          </w:pPr>
          <w:hyperlink w:anchor="_Toc58777509" w:history="1">
            <w:r w:rsidR="00846EB0" w:rsidRPr="00846EB0">
              <w:rPr>
                <w:rStyle w:val="Hipervnculo"/>
                <w:b w:val="0"/>
                <w:bCs/>
                <w:smallCaps/>
                <w:lang w:eastAsia="es-ES"/>
              </w:rPr>
              <w:t>3.7.1</w:t>
            </w:r>
            <w:r w:rsidR="00846EB0" w:rsidRPr="00846EB0">
              <w:rPr>
                <w:rStyle w:val="Hipervnculo"/>
                <w:bCs/>
                <w:smallCaps/>
                <w:lang w:eastAsia="es-ES"/>
              </w:rPr>
              <w:tab/>
            </w:r>
            <w:r w:rsidR="00846EB0" w:rsidRPr="00846EB0">
              <w:rPr>
                <w:rStyle w:val="Hipervnculo"/>
                <w:b w:val="0"/>
                <w:bCs/>
                <w:smallCaps/>
                <w:lang w:eastAsia="es-ES"/>
              </w:rPr>
              <w:t>ACREDITACIÓN DE LA CAPACIDAD FINANCIERA Y ORGANIZACIONAL</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_Toc58777509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31</w:t>
            </w:r>
            <w:r w:rsidR="00846EB0" w:rsidRPr="00846EB0">
              <w:rPr>
                <w:rStyle w:val="Hipervnculo"/>
                <w:b w:val="0"/>
                <w:bCs/>
                <w:smallCaps/>
                <w:webHidden/>
                <w:lang w:eastAsia="es-ES"/>
              </w:rPr>
              <w:fldChar w:fldCharType="end"/>
            </w:r>
          </w:hyperlink>
        </w:p>
        <w:p w14:paraId="59C8B994" w14:textId="72D1C0DC" w:rsidR="00846EB0" w:rsidRDefault="0030611E" w:rsidP="00846EB0">
          <w:pPr>
            <w:pStyle w:val="TDC2"/>
            <w:rPr>
              <w:rFonts w:asciiTheme="minorHAnsi" w:eastAsiaTheme="minorEastAsia" w:hAnsiTheme="minorHAnsi" w:cstheme="minorBidi"/>
              <w:sz w:val="22"/>
              <w:szCs w:val="22"/>
              <w:lang w:eastAsia="es-CO"/>
            </w:rPr>
          </w:pPr>
          <w:hyperlink w:anchor="_Toc58777510" w:history="1">
            <w:r w:rsidR="00846EB0" w:rsidRPr="00AF2BA6">
              <w:rPr>
                <w:rStyle w:val="Hipervnculo"/>
              </w:rPr>
              <w:t>3.8 EXIGENCIAS MÍNIMAS DE LA EXPERIENCIA DEL PROPONENTE Y LA EXPERIENCIA Y FORMACIÓN ACADÉMICA DEL EQUIPO DE TRABAJO (Personal clave evaluable)</w:t>
            </w:r>
            <w:r w:rsidR="00846EB0">
              <w:rPr>
                <w:webHidden/>
              </w:rPr>
              <w:tab/>
            </w:r>
            <w:r w:rsidR="00846EB0">
              <w:rPr>
                <w:webHidden/>
              </w:rPr>
              <w:fldChar w:fldCharType="begin"/>
            </w:r>
            <w:r w:rsidR="00846EB0">
              <w:rPr>
                <w:webHidden/>
              </w:rPr>
              <w:instrText xml:space="preserve"> PAGEREF _Toc58777510 \h </w:instrText>
            </w:r>
            <w:r w:rsidR="00846EB0">
              <w:rPr>
                <w:webHidden/>
              </w:rPr>
            </w:r>
            <w:r w:rsidR="00846EB0">
              <w:rPr>
                <w:webHidden/>
              </w:rPr>
              <w:fldChar w:fldCharType="separate"/>
            </w:r>
            <w:r w:rsidR="00567489">
              <w:rPr>
                <w:webHidden/>
              </w:rPr>
              <w:t>32</w:t>
            </w:r>
            <w:r w:rsidR="00846EB0">
              <w:rPr>
                <w:webHidden/>
              </w:rPr>
              <w:fldChar w:fldCharType="end"/>
            </w:r>
          </w:hyperlink>
        </w:p>
        <w:p w14:paraId="04845A5B" w14:textId="0B1F022D" w:rsidR="00846EB0" w:rsidRPr="00846EB0" w:rsidRDefault="0030611E">
          <w:pPr>
            <w:pStyle w:val="TDC3"/>
            <w:rPr>
              <w:rStyle w:val="Hipervnculo"/>
              <w:bCs/>
              <w:smallCaps/>
              <w:lang w:eastAsia="es-ES"/>
            </w:rPr>
          </w:pPr>
          <w:hyperlink w:anchor="_Toc58777511" w:history="1">
            <w:r w:rsidR="00846EB0" w:rsidRPr="00846EB0">
              <w:rPr>
                <w:rStyle w:val="Hipervnculo"/>
                <w:b w:val="0"/>
                <w:bCs/>
                <w:smallCaps/>
                <w:lang w:eastAsia="es-ES"/>
              </w:rPr>
              <w:t>3.8.1</w:t>
            </w:r>
            <w:r w:rsidR="00846EB0" w:rsidRPr="00846EB0">
              <w:rPr>
                <w:rStyle w:val="Hipervnculo"/>
                <w:bCs/>
                <w:smallCaps/>
                <w:lang w:eastAsia="es-ES"/>
              </w:rPr>
              <w:tab/>
            </w:r>
            <w:r w:rsidR="00846EB0" w:rsidRPr="00846EB0">
              <w:rPr>
                <w:rStyle w:val="Hipervnculo"/>
                <w:b w:val="0"/>
                <w:bCs/>
                <w:smallCaps/>
                <w:lang w:eastAsia="es-ES"/>
              </w:rPr>
              <w:t>EXIGENCIA MÍNIMA DE LA EXPERIENCIA DEL PROPONENTE</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_Toc58777511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32</w:t>
            </w:r>
            <w:r w:rsidR="00846EB0" w:rsidRPr="00846EB0">
              <w:rPr>
                <w:rStyle w:val="Hipervnculo"/>
                <w:b w:val="0"/>
                <w:bCs/>
                <w:smallCaps/>
                <w:webHidden/>
                <w:lang w:eastAsia="es-ES"/>
              </w:rPr>
              <w:fldChar w:fldCharType="end"/>
            </w:r>
          </w:hyperlink>
        </w:p>
        <w:p w14:paraId="648B04A3" w14:textId="735BFDBC" w:rsidR="00846EB0" w:rsidRPr="00846EB0" w:rsidRDefault="0030611E">
          <w:pPr>
            <w:pStyle w:val="TDC3"/>
            <w:rPr>
              <w:rStyle w:val="Hipervnculo"/>
              <w:bCs/>
              <w:smallCaps/>
              <w:lang w:eastAsia="es-ES"/>
            </w:rPr>
          </w:pPr>
          <w:hyperlink w:anchor="_Toc58777512" w:history="1">
            <w:r w:rsidR="00846EB0" w:rsidRPr="00846EB0">
              <w:rPr>
                <w:rStyle w:val="Hipervnculo"/>
                <w:b w:val="0"/>
                <w:bCs/>
                <w:smallCaps/>
                <w:lang w:eastAsia="es-ES"/>
              </w:rPr>
              <w:t>3.8.2</w:t>
            </w:r>
            <w:r w:rsidR="00846EB0" w:rsidRPr="00846EB0">
              <w:rPr>
                <w:rStyle w:val="Hipervnculo"/>
                <w:bCs/>
                <w:smallCaps/>
                <w:lang w:eastAsia="es-ES"/>
              </w:rPr>
              <w:tab/>
            </w:r>
            <w:r w:rsidR="00846EB0" w:rsidRPr="00846EB0">
              <w:rPr>
                <w:rStyle w:val="Hipervnculo"/>
                <w:b w:val="0"/>
                <w:bCs/>
                <w:smallCaps/>
                <w:lang w:eastAsia="es-ES"/>
              </w:rPr>
              <w:t>EXIGENCIAS MÍNIMAS DE EXPERIENCIA Y FORMACIÓN ACADÉMICA DEL EQUIPO DE TRABAJO (Personal clave evaluable)</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_Toc58777512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33</w:t>
            </w:r>
            <w:r w:rsidR="00846EB0" w:rsidRPr="00846EB0">
              <w:rPr>
                <w:rStyle w:val="Hipervnculo"/>
                <w:b w:val="0"/>
                <w:bCs/>
                <w:smallCaps/>
                <w:webHidden/>
                <w:lang w:eastAsia="es-ES"/>
              </w:rPr>
              <w:fldChar w:fldCharType="end"/>
            </w:r>
          </w:hyperlink>
        </w:p>
        <w:p w14:paraId="443DC82B" w14:textId="520D8A5F"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13" w:history="1">
            <w:r w:rsidR="00846EB0" w:rsidRPr="00AF2BA6">
              <w:rPr>
                <w:rStyle w:val="Hipervnculo"/>
              </w:rPr>
              <w:t>CAPÍTULO IV. CRITERIOS DE EVALUACIÓN, ASIGNACIÓN DE PUNTAJE Y CRITERIOS DE DESEMPATE</w:t>
            </w:r>
            <w:r w:rsidR="00846EB0">
              <w:rPr>
                <w:webHidden/>
              </w:rPr>
              <w:tab/>
            </w:r>
            <w:r w:rsidR="00846EB0">
              <w:rPr>
                <w:webHidden/>
              </w:rPr>
              <w:fldChar w:fldCharType="begin"/>
            </w:r>
            <w:r w:rsidR="00846EB0">
              <w:rPr>
                <w:webHidden/>
              </w:rPr>
              <w:instrText xml:space="preserve"> PAGEREF _Toc58777513 \h </w:instrText>
            </w:r>
            <w:r w:rsidR="00846EB0">
              <w:rPr>
                <w:webHidden/>
              </w:rPr>
            </w:r>
            <w:r w:rsidR="00846EB0">
              <w:rPr>
                <w:webHidden/>
              </w:rPr>
              <w:fldChar w:fldCharType="separate"/>
            </w:r>
            <w:r w:rsidR="00567489">
              <w:rPr>
                <w:webHidden/>
              </w:rPr>
              <w:t>35</w:t>
            </w:r>
            <w:r w:rsidR="00846EB0">
              <w:rPr>
                <w:webHidden/>
              </w:rPr>
              <w:fldChar w:fldCharType="end"/>
            </w:r>
          </w:hyperlink>
        </w:p>
        <w:p w14:paraId="1134E321" w14:textId="5C9E7082" w:rsidR="00846EB0" w:rsidRPr="00846EB0" w:rsidRDefault="0030611E" w:rsidP="00846EB0">
          <w:pPr>
            <w:pStyle w:val="TDC2"/>
            <w:rPr>
              <w:rStyle w:val="Hipervnculo"/>
              <w:bCs/>
            </w:rPr>
          </w:pPr>
          <w:hyperlink w:anchor="_Toc58777514" w:history="1">
            <w:r w:rsidR="00846EB0" w:rsidRPr="00846EB0">
              <w:rPr>
                <w:rStyle w:val="Hipervnculo"/>
                <w:bCs/>
              </w:rPr>
              <w:t>4.1 FORMA DE VERIFICACIÓN Y ASIGNACIÓN DE PUNTAJE POR LA EXPERIENCIA DEL PROPONENTE</w:t>
            </w:r>
            <w:r w:rsidR="00846EB0" w:rsidRPr="00846EB0">
              <w:rPr>
                <w:rStyle w:val="Hipervnculo"/>
                <w:bCs/>
                <w:webHidden/>
              </w:rPr>
              <w:tab/>
            </w:r>
            <w:r w:rsidR="00846EB0" w:rsidRPr="00846EB0">
              <w:rPr>
                <w:rStyle w:val="Hipervnculo"/>
                <w:bCs/>
                <w:webHidden/>
              </w:rPr>
              <w:fldChar w:fldCharType="begin"/>
            </w:r>
            <w:r w:rsidR="00846EB0" w:rsidRPr="00846EB0">
              <w:rPr>
                <w:rStyle w:val="Hipervnculo"/>
                <w:bCs/>
                <w:webHidden/>
              </w:rPr>
              <w:instrText xml:space="preserve"> PAGEREF _Toc58777514 \h </w:instrText>
            </w:r>
            <w:r w:rsidR="00846EB0" w:rsidRPr="00846EB0">
              <w:rPr>
                <w:rStyle w:val="Hipervnculo"/>
                <w:bCs/>
                <w:webHidden/>
              </w:rPr>
            </w:r>
            <w:r w:rsidR="00846EB0" w:rsidRPr="00846EB0">
              <w:rPr>
                <w:rStyle w:val="Hipervnculo"/>
                <w:bCs/>
                <w:webHidden/>
              </w:rPr>
              <w:fldChar w:fldCharType="separate"/>
            </w:r>
            <w:r w:rsidR="00567489">
              <w:rPr>
                <w:rStyle w:val="Hipervnculo"/>
                <w:bCs/>
                <w:webHidden/>
              </w:rPr>
              <w:t>35</w:t>
            </w:r>
            <w:r w:rsidR="00846EB0" w:rsidRPr="00846EB0">
              <w:rPr>
                <w:rStyle w:val="Hipervnculo"/>
                <w:bCs/>
                <w:webHidden/>
              </w:rPr>
              <w:fldChar w:fldCharType="end"/>
            </w:r>
          </w:hyperlink>
        </w:p>
        <w:p w14:paraId="34FA23BC" w14:textId="08507780" w:rsidR="00846EB0" w:rsidRDefault="0030611E" w:rsidP="00846EB0">
          <w:pPr>
            <w:pStyle w:val="TDC2"/>
            <w:rPr>
              <w:rFonts w:asciiTheme="minorHAnsi" w:eastAsiaTheme="minorEastAsia" w:hAnsiTheme="minorHAnsi" w:cstheme="minorBidi"/>
              <w:sz w:val="22"/>
              <w:szCs w:val="22"/>
              <w:lang w:eastAsia="es-CO"/>
            </w:rPr>
          </w:pPr>
          <w:hyperlink w:anchor="_Toc58777515" w:history="1">
            <w:r w:rsidR="00846EB0" w:rsidRPr="00AF2BA6">
              <w:rPr>
                <w:rStyle w:val="Hipervnculo"/>
                <w:bCs/>
              </w:rPr>
              <w:t>4.2</w:t>
            </w:r>
            <w:r w:rsidR="00846EB0">
              <w:rPr>
                <w:rFonts w:asciiTheme="minorHAnsi" w:eastAsiaTheme="minorEastAsia" w:hAnsiTheme="minorHAnsi" w:cstheme="minorBidi"/>
                <w:sz w:val="22"/>
                <w:szCs w:val="22"/>
                <w:lang w:eastAsia="es-CO"/>
              </w:rPr>
              <w:tab/>
            </w:r>
            <w:r w:rsidR="00846EB0" w:rsidRPr="00AF2BA6">
              <w:rPr>
                <w:rStyle w:val="Hipervnculo"/>
                <w:bCs/>
              </w:rPr>
              <w:t>EQUIPO DE TRABAJO (Personal clave evaluable)</w:t>
            </w:r>
            <w:r w:rsidR="00846EB0">
              <w:rPr>
                <w:webHidden/>
              </w:rPr>
              <w:tab/>
            </w:r>
            <w:r w:rsidR="00846EB0">
              <w:rPr>
                <w:webHidden/>
              </w:rPr>
              <w:fldChar w:fldCharType="begin"/>
            </w:r>
            <w:r w:rsidR="00846EB0">
              <w:rPr>
                <w:webHidden/>
              </w:rPr>
              <w:instrText xml:space="preserve"> PAGEREF _Toc58777515 \h </w:instrText>
            </w:r>
            <w:r w:rsidR="00846EB0">
              <w:rPr>
                <w:webHidden/>
              </w:rPr>
            </w:r>
            <w:r w:rsidR="00846EB0">
              <w:rPr>
                <w:webHidden/>
              </w:rPr>
              <w:fldChar w:fldCharType="separate"/>
            </w:r>
            <w:r w:rsidR="00567489">
              <w:rPr>
                <w:webHidden/>
              </w:rPr>
              <w:t>39</w:t>
            </w:r>
            <w:r w:rsidR="00846EB0">
              <w:rPr>
                <w:webHidden/>
              </w:rPr>
              <w:fldChar w:fldCharType="end"/>
            </w:r>
          </w:hyperlink>
        </w:p>
        <w:p w14:paraId="7B39A65B" w14:textId="6946B3B7" w:rsidR="00846EB0" w:rsidRDefault="0030611E" w:rsidP="00846EB0">
          <w:pPr>
            <w:pStyle w:val="TDC2"/>
            <w:rPr>
              <w:rFonts w:asciiTheme="minorHAnsi" w:eastAsiaTheme="minorEastAsia" w:hAnsiTheme="minorHAnsi" w:cstheme="minorBidi"/>
              <w:sz w:val="22"/>
              <w:szCs w:val="22"/>
              <w:lang w:eastAsia="es-CO"/>
            </w:rPr>
          </w:pPr>
          <w:hyperlink w:anchor="_Toc58777516" w:history="1">
            <w:r w:rsidR="00846EB0" w:rsidRPr="00AF2BA6">
              <w:rPr>
                <w:rStyle w:val="Hipervnculo"/>
                <w:bCs/>
              </w:rPr>
              <w:t>4.3</w:t>
            </w:r>
            <w:r w:rsidR="00846EB0">
              <w:rPr>
                <w:rFonts w:asciiTheme="minorHAnsi" w:eastAsiaTheme="minorEastAsia" w:hAnsiTheme="minorHAnsi" w:cstheme="minorBidi"/>
                <w:sz w:val="22"/>
                <w:szCs w:val="22"/>
                <w:lang w:eastAsia="es-CO"/>
              </w:rPr>
              <w:tab/>
            </w:r>
            <w:r w:rsidR="00846EB0" w:rsidRPr="00AF2BA6">
              <w:rPr>
                <w:rStyle w:val="Hipervnculo"/>
                <w:bCs/>
              </w:rPr>
              <w:t>APOYO A LA INDUSTRIA NACIONAL</w:t>
            </w:r>
            <w:r w:rsidR="00846EB0">
              <w:rPr>
                <w:webHidden/>
              </w:rPr>
              <w:tab/>
            </w:r>
            <w:r w:rsidR="00846EB0">
              <w:rPr>
                <w:webHidden/>
              </w:rPr>
              <w:fldChar w:fldCharType="begin"/>
            </w:r>
            <w:r w:rsidR="00846EB0">
              <w:rPr>
                <w:webHidden/>
              </w:rPr>
              <w:instrText xml:space="preserve"> PAGEREF _Toc58777516 \h </w:instrText>
            </w:r>
            <w:r w:rsidR="00846EB0">
              <w:rPr>
                <w:webHidden/>
              </w:rPr>
            </w:r>
            <w:r w:rsidR="00846EB0">
              <w:rPr>
                <w:webHidden/>
              </w:rPr>
              <w:fldChar w:fldCharType="separate"/>
            </w:r>
            <w:r w:rsidR="00567489">
              <w:rPr>
                <w:webHidden/>
              </w:rPr>
              <w:t>40</w:t>
            </w:r>
            <w:r w:rsidR="00846EB0">
              <w:rPr>
                <w:webHidden/>
              </w:rPr>
              <w:fldChar w:fldCharType="end"/>
            </w:r>
          </w:hyperlink>
        </w:p>
        <w:p w14:paraId="6DAFE0B3" w14:textId="5CC1FDB3" w:rsidR="00846EB0" w:rsidRPr="00846EB0" w:rsidRDefault="0030611E">
          <w:pPr>
            <w:pStyle w:val="TDC3"/>
            <w:rPr>
              <w:rStyle w:val="Hipervnculo"/>
              <w:bCs/>
              <w:smallCaps/>
              <w:lang w:eastAsia="es-ES"/>
            </w:rPr>
          </w:pPr>
          <w:hyperlink w:anchor="_Toc58777517" w:history="1">
            <w:r w:rsidR="00846EB0" w:rsidRPr="00846EB0">
              <w:rPr>
                <w:rStyle w:val="Hipervnculo"/>
                <w:b w:val="0"/>
                <w:bCs/>
                <w:smallCaps/>
                <w:lang w:eastAsia="es-ES"/>
              </w:rPr>
              <w:t>4.3.1</w:t>
            </w:r>
            <w:r w:rsidR="00846EB0" w:rsidRPr="00846EB0">
              <w:rPr>
                <w:rStyle w:val="Hipervnculo"/>
                <w:bCs/>
                <w:smallCaps/>
                <w:lang w:eastAsia="es-ES"/>
              </w:rPr>
              <w:tab/>
            </w:r>
            <w:r w:rsidR="00846EB0" w:rsidRPr="00846EB0">
              <w:rPr>
                <w:rStyle w:val="Hipervnculo"/>
                <w:b w:val="0"/>
                <w:bCs/>
                <w:smallCaps/>
                <w:lang w:eastAsia="es-ES"/>
              </w:rPr>
              <w:t>PROMOCIÓN DE SERVICIOS NACIONALES O CON TRATO NACIONAL</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_Toc58777517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40</w:t>
            </w:r>
            <w:r w:rsidR="00846EB0" w:rsidRPr="00846EB0">
              <w:rPr>
                <w:rStyle w:val="Hipervnculo"/>
                <w:b w:val="0"/>
                <w:bCs/>
                <w:smallCaps/>
                <w:webHidden/>
                <w:lang w:eastAsia="es-ES"/>
              </w:rPr>
              <w:fldChar w:fldCharType="end"/>
            </w:r>
          </w:hyperlink>
        </w:p>
        <w:p w14:paraId="0F4C25BF" w14:textId="2BB0F1E4" w:rsidR="00846EB0" w:rsidRDefault="0030611E">
          <w:pPr>
            <w:pStyle w:val="TDC3"/>
            <w:rPr>
              <w:rFonts w:asciiTheme="minorHAnsi" w:eastAsiaTheme="minorEastAsia" w:hAnsiTheme="minorHAnsi" w:cstheme="minorBidi"/>
              <w:b w:val="0"/>
              <w:sz w:val="22"/>
              <w:szCs w:val="22"/>
            </w:rPr>
          </w:pPr>
          <w:hyperlink w:anchor="_Toc58777518" w:history="1">
            <w:r w:rsidR="00846EB0" w:rsidRPr="00846EB0">
              <w:rPr>
                <w:rStyle w:val="Hipervnculo"/>
                <w:b w:val="0"/>
                <w:bCs/>
                <w:smallCaps/>
                <w:lang w:eastAsia="es-ES"/>
              </w:rPr>
              <w:t>4.3.2</w:t>
            </w:r>
            <w:r w:rsidR="00846EB0" w:rsidRPr="00846EB0">
              <w:rPr>
                <w:rStyle w:val="Hipervnculo"/>
                <w:bCs/>
                <w:smallCaps/>
                <w:lang w:eastAsia="es-ES"/>
              </w:rPr>
              <w:tab/>
            </w:r>
            <w:r w:rsidR="00846EB0" w:rsidRPr="00846EB0">
              <w:rPr>
                <w:rStyle w:val="Hipervnculo"/>
                <w:b w:val="0"/>
                <w:bCs/>
                <w:smallCaps/>
                <w:lang w:eastAsia="es-ES"/>
              </w:rPr>
              <w:t>INCORPORACIÓN DE COMPONENTE NACIONAL</w:t>
            </w:r>
            <w:r w:rsidR="00846EB0" w:rsidRPr="00846EB0">
              <w:rPr>
                <w:rStyle w:val="Hipervnculo"/>
                <w:b w:val="0"/>
                <w:bCs/>
                <w:smallCaps/>
                <w:webHidden/>
                <w:lang w:eastAsia="es-ES"/>
              </w:rPr>
              <w:tab/>
            </w:r>
            <w:r w:rsidR="00846EB0" w:rsidRPr="00846EB0">
              <w:rPr>
                <w:rStyle w:val="Hipervnculo"/>
                <w:b w:val="0"/>
                <w:bCs/>
                <w:smallCaps/>
                <w:webHidden/>
                <w:lang w:eastAsia="es-ES"/>
              </w:rPr>
              <w:fldChar w:fldCharType="begin"/>
            </w:r>
            <w:r w:rsidR="00846EB0" w:rsidRPr="00846EB0">
              <w:rPr>
                <w:rStyle w:val="Hipervnculo"/>
                <w:b w:val="0"/>
                <w:bCs/>
                <w:smallCaps/>
                <w:webHidden/>
                <w:lang w:eastAsia="es-ES"/>
              </w:rPr>
              <w:instrText xml:space="preserve"> PAGEREF _Toc58777518 \h </w:instrText>
            </w:r>
            <w:r w:rsidR="00846EB0" w:rsidRPr="00846EB0">
              <w:rPr>
                <w:rStyle w:val="Hipervnculo"/>
                <w:b w:val="0"/>
                <w:bCs/>
                <w:smallCaps/>
                <w:webHidden/>
                <w:lang w:eastAsia="es-ES"/>
              </w:rPr>
            </w:r>
            <w:r w:rsidR="00846EB0" w:rsidRPr="00846EB0">
              <w:rPr>
                <w:rStyle w:val="Hipervnculo"/>
                <w:b w:val="0"/>
                <w:bCs/>
                <w:smallCaps/>
                <w:webHidden/>
                <w:lang w:eastAsia="es-ES"/>
              </w:rPr>
              <w:fldChar w:fldCharType="separate"/>
            </w:r>
            <w:r w:rsidR="00567489">
              <w:rPr>
                <w:rStyle w:val="Hipervnculo"/>
                <w:b w:val="0"/>
                <w:bCs/>
                <w:smallCaps/>
                <w:webHidden/>
                <w:lang w:eastAsia="es-ES"/>
              </w:rPr>
              <w:t>41</w:t>
            </w:r>
            <w:r w:rsidR="00846EB0" w:rsidRPr="00846EB0">
              <w:rPr>
                <w:rStyle w:val="Hipervnculo"/>
                <w:b w:val="0"/>
                <w:bCs/>
                <w:smallCaps/>
                <w:webHidden/>
                <w:lang w:eastAsia="es-ES"/>
              </w:rPr>
              <w:fldChar w:fldCharType="end"/>
            </w:r>
          </w:hyperlink>
        </w:p>
        <w:p w14:paraId="7750C775" w14:textId="31AAC174" w:rsidR="00846EB0" w:rsidRDefault="0030611E" w:rsidP="00846EB0">
          <w:pPr>
            <w:pStyle w:val="TDC2"/>
            <w:rPr>
              <w:rFonts w:asciiTheme="minorHAnsi" w:eastAsiaTheme="minorEastAsia" w:hAnsiTheme="minorHAnsi" w:cstheme="minorBidi"/>
              <w:sz w:val="22"/>
              <w:szCs w:val="22"/>
              <w:lang w:eastAsia="es-CO"/>
            </w:rPr>
          </w:pPr>
          <w:hyperlink w:anchor="_Toc58777519" w:history="1">
            <w:r w:rsidR="00846EB0" w:rsidRPr="00AF2BA6">
              <w:rPr>
                <w:rStyle w:val="Hipervnculo"/>
                <w:bCs/>
              </w:rPr>
              <w:t>4.4</w:t>
            </w:r>
            <w:r w:rsidR="00846EB0">
              <w:rPr>
                <w:rFonts w:asciiTheme="minorHAnsi" w:eastAsiaTheme="minorEastAsia" w:hAnsiTheme="minorHAnsi" w:cstheme="minorBidi"/>
                <w:sz w:val="22"/>
                <w:szCs w:val="22"/>
                <w:lang w:eastAsia="es-CO"/>
              </w:rPr>
              <w:tab/>
            </w:r>
            <w:r w:rsidR="00846EB0" w:rsidRPr="00AF2BA6">
              <w:rPr>
                <w:rStyle w:val="Hipervnculo"/>
                <w:bCs/>
              </w:rPr>
              <w:t>VINCULACIÓN DE PERSONAS CON DISCAPACIDAD</w:t>
            </w:r>
            <w:r w:rsidR="00846EB0">
              <w:rPr>
                <w:webHidden/>
              </w:rPr>
              <w:tab/>
            </w:r>
            <w:r w:rsidR="00846EB0">
              <w:rPr>
                <w:webHidden/>
              </w:rPr>
              <w:fldChar w:fldCharType="begin"/>
            </w:r>
            <w:r w:rsidR="00846EB0">
              <w:rPr>
                <w:webHidden/>
              </w:rPr>
              <w:instrText xml:space="preserve"> PAGEREF _Toc58777519 \h </w:instrText>
            </w:r>
            <w:r w:rsidR="00846EB0">
              <w:rPr>
                <w:webHidden/>
              </w:rPr>
            </w:r>
            <w:r w:rsidR="00846EB0">
              <w:rPr>
                <w:webHidden/>
              </w:rPr>
              <w:fldChar w:fldCharType="separate"/>
            </w:r>
            <w:r w:rsidR="00567489">
              <w:rPr>
                <w:webHidden/>
              </w:rPr>
              <w:t>41</w:t>
            </w:r>
            <w:r w:rsidR="00846EB0">
              <w:rPr>
                <w:webHidden/>
              </w:rPr>
              <w:fldChar w:fldCharType="end"/>
            </w:r>
          </w:hyperlink>
        </w:p>
        <w:p w14:paraId="7100C0BF" w14:textId="7F36B598" w:rsidR="00846EB0" w:rsidRDefault="0030611E" w:rsidP="00846EB0">
          <w:pPr>
            <w:pStyle w:val="TDC2"/>
            <w:rPr>
              <w:rFonts w:asciiTheme="minorHAnsi" w:eastAsiaTheme="minorEastAsia" w:hAnsiTheme="minorHAnsi" w:cstheme="minorBidi"/>
              <w:sz w:val="22"/>
              <w:szCs w:val="22"/>
              <w:lang w:eastAsia="es-CO"/>
            </w:rPr>
          </w:pPr>
          <w:hyperlink w:anchor="_Toc58777520" w:history="1">
            <w:r w:rsidR="00846EB0" w:rsidRPr="00AF2BA6">
              <w:rPr>
                <w:rStyle w:val="Hipervnculo"/>
                <w:bCs/>
              </w:rPr>
              <w:t>4.5</w:t>
            </w:r>
            <w:r w:rsidR="00846EB0">
              <w:rPr>
                <w:rFonts w:asciiTheme="minorHAnsi" w:eastAsiaTheme="minorEastAsia" w:hAnsiTheme="minorHAnsi" w:cstheme="minorBidi"/>
                <w:sz w:val="22"/>
                <w:szCs w:val="22"/>
                <w:lang w:eastAsia="es-CO"/>
              </w:rPr>
              <w:tab/>
            </w:r>
            <w:r w:rsidR="00846EB0" w:rsidRPr="00AF2BA6">
              <w:rPr>
                <w:rStyle w:val="Hipervnculo"/>
                <w:bCs/>
              </w:rPr>
              <w:t>CRITERIOS DE DESEMPATE</w:t>
            </w:r>
            <w:r w:rsidR="00846EB0">
              <w:rPr>
                <w:webHidden/>
              </w:rPr>
              <w:tab/>
            </w:r>
            <w:r w:rsidR="00846EB0">
              <w:rPr>
                <w:webHidden/>
              </w:rPr>
              <w:fldChar w:fldCharType="begin"/>
            </w:r>
            <w:r w:rsidR="00846EB0">
              <w:rPr>
                <w:webHidden/>
              </w:rPr>
              <w:instrText xml:space="preserve"> PAGEREF _Toc58777520 \h </w:instrText>
            </w:r>
            <w:r w:rsidR="00846EB0">
              <w:rPr>
                <w:webHidden/>
              </w:rPr>
            </w:r>
            <w:r w:rsidR="00846EB0">
              <w:rPr>
                <w:webHidden/>
              </w:rPr>
              <w:fldChar w:fldCharType="separate"/>
            </w:r>
            <w:r w:rsidR="00567489">
              <w:rPr>
                <w:webHidden/>
              </w:rPr>
              <w:t>42</w:t>
            </w:r>
            <w:r w:rsidR="00846EB0">
              <w:rPr>
                <w:webHidden/>
              </w:rPr>
              <w:fldChar w:fldCharType="end"/>
            </w:r>
          </w:hyperlink>
        </w:p>
        <w:p w14:paraId="44EF594C" w14:textId="18945977"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21" w:history="1">
            <w:r w:rsidR="00846EB0" w:rsidRPr="00AF2BA6">
              <w:rPr>
                <w:rStyle w:val="Hipervnculo"/>
                <w:rFonts w:eastAsia="Arial"/>
              </w:rPr>
              <w:t>CAPÍTULO V. OFERTA ECONÓMICA</w:t>
            </w:r>
            <w:r w:rsidR="00846EB0">
              <w:rPr>
                <w:webHidden/>
              </w:rPr>
              <w:tab/>
            </w:r>
            <w:r w:rsidR="00846EB0">
              <w:rPr>
                <w:webHidden/>
              </w:rPr>
              <w:fldChar w:fldCharType="begin"/>
            </w:r>
            <w:r w:rsidR="00846EB0">
              <w:rPr>
                <w:webHidden/>
              </w:rPr>
              <w:instrText xml:space="preserve"> PAGEREF _Toc58777521 \h </w:instrText>
            </w:r>
            <w:r w:rsidR="00846EB0">
              <w:rPr>
                <w:webHidden/>
              </w:rPr>
            </w:r>
            <w:r w:rsidR="00846EB0">
              <w:rPr>
                <w:webHidden/>
              </w:rPr>
              <w:fldChar w:fldCharType="separate"/>
            </w:r>
            <w:r w:rsidR="00567489">
              <w:rPr>
                <w:webHidden/>
              </w:rPr>
              <w:t>44</w:t>
            </w:r>
            <w:r w:rsidR="00846EB0">
              <w:rPr>
                <w:webHidden/>
              </w:rPr>
              <w:fldChar w:fldCharType="end"/>
            </w:r>
          </w:hyperlink>
        </w:p>
        <w:p w14:paraId="2D418078" w14:textId="383C27CE" w:rsidR="00846EB0" w:rsidRPr="00846EB0" w:rsidRDefault="0030611E" w:rsidP="00846EB0">
          <w:pPr>
            <w:pStyle w:val="TDC2"/>
            <w:rPr>
              <w:rStyle w:val="Hipervnculo"/>
              <w:bCs/>
            </w:rPr>
          </w:pPr>
          <w:hyperlink w:anchor="_Toc58777522" w:history="1">
            <w:r w:rsidR="00846EB0" w:rsidRPr="00846EB0">
              <w:rPr>
                <w:rStyle w:val="Hipervnculo"/>
                <w:bCs/>
              </w:rPr>
              <w:t>5.1</w:t>
            </w:r>
            <w:r w:rsidR="00846EB0" w:rsidRPr="00846EB0">
              <w:rPr>
                <w:rStyle w:val="Hipervnculo"/>
                <w:bCs/>
              </w:rPr>
              <w:tab/>
              <w:t>CORRECCIONES ARITMÉTICAS</w:t>
            </w:r>
            <w:r w:rsidR="00846EB0" w:rsidRPr="00846EB0">
              <w:rPr>
                <w:rStyle w:val="Hipervnculo"/>
                <w:bCs/>
                <w:webHidden/>
              </w:rPr>
              <w:tab/>
            </w:r>
            <w:r w:rsidR="00846EB0" w:rsidRPr="00846EB0">
              <w:rPr>
                <w:rStyle w:val="Hipervnculo"/>
                <w:bCs/>
                <w:webHidden/>
              </w:rPr>
              <w:fldChar w:fldCharType="begin"/>
            </w:r>
            <w:r w:rsidR="00846EB0" w:rsidRPr="00846EB0">
              <w:rPr>
                <w:rStyle w:val="Hipervnculo"/>
                <w:bCs/>
                <w:webHidden/>
              </w:rPr>
              <w:instrText xml:space="preserve"> PAGEREF _Toc58777522 \h </w:instrText>
            </w:r>
            <w:r w:rsidR="00846EB0" w:rsidRPr="00846EB0">
              <w:rPr>
                <w:rStyle w:val="Hipervnculo"/>
                <w:bCs/>
                <w:webHidden/>
              </w:rPr>
            </w:r>
            <w:r w:rsidR="00846EB0" w:rsidRPr="00846EB0">
              <w:rPr>
                <w:rStyle w:val="Hipervnculo"/>
                <w:bCs/>
                <w:webHidden/>
              </w:rPr>
              <w:fldChar w:fldCharType="separate"/>
            </w:r>
            <w:r w:rsidR="00567489">
              <w:rPr>
                <w:rStyle w:val="Hipervnculo"/>
                <w:bCs/>
                <w:webHidden/>
              </w:rPr>
              <w:t>44</w:t>
            </w:r>
            <w:r w:rsidR="00846EB0" w:rsidRPr="00846EB0">
              <w:rPr>
                <w:rStyle w:val="Hipervnculo"/>
                <w:bCs/>
                <w:webHidden/>
              </w:rPr>
              <w:fldChar w:fldCharType="end"/>
            </w:r>
          </w:hyperlink>
        </w:p>
        <w:p w14:paraId="44EA367D" w14:textId="1D9B1556" w:rsidR="00846EB0" w:rsidRDefault="0030611E" w:rsidP="00846EB0">
          <w:pPr>
            <w:pStyle w:val="TDC2"/>
            <w:rPr>
              <w:rFonts w:asciiTheme="minorHAnsi" w:eastAsiaTheme="minorEastAsia" w:hAnsiTheme="minorHAnsi" w:cstheme="minorBidi"/>
              <w:sz w:val="22"/>
              <w:szCs w:val="22"/>
              <w:lang w:eastAsia="es-CO"/>
            </w:rPr>
          </w:pPr>
          <w:hyperlink w:anchor="_Toc58777523" w:history="1">
            <w:r w:rsidR="00846EB0" w:rsidRPr="00846EB0">
              <w:rPr>
                <w:rStyle w:val="Hipervnculo"/>
                <w:bCs/>
              </w:rPr>
              <w:t>5.2</w:t>
            </w:r>
            <w:r w:rsidR="00846EB0" w:rsidRPr="00846EB0">
              <w:rPr>
                <w:rStyle w:val="Hipervnculo"/>
                <w:bCs/>
              </w:rPr>
              <w:tab/>
              <w:t>PRECIO ARTIFICIALMENTE BAJO</w:t>
            </w:r>
            <w:r w:rsidR="00846EB0" w:rsidRPr="00846EB0">
              <w:rPr>
                <w:rStyle w:val="Hipervnculo"/>
                <w:bCs/>
                <w:webHidden/>
              </w:rPr>
              <w:tab/>
            </w:r>
            <w:r w:rsidR="00846EB0" w:rsidRPr="00846EB0">
              <w:rPr>
                <w:rStyle w:val="Hipervnculo"/>
                <w:bCs/>
                <w:webHidden/>
              </w:rPr>
              <w:fldChar w:fldCharType="begin"/>
            </w:r>
            <w:r w:rsidR="00846EB0" w:rsidRPr="00846EB0">
              <w:rPr>
                <w:rStyle w:val="Hipervnculo"/>
                <w:bCs/>
                <w:webHidden/>
              </w:rPr>
              <w:instrText xml:space="preserve"> PAGEREF _Toc58777523 \h </w:instrText>
            </w:r>
            <w:r w:rsidR="00846EB0" w:rsidRPr="00846EB0">
              <w:rPr>
                <w:rStyle w:val="Hipervnculo"/>
                <w:bCs/>
                <w:webHidden/>
              </w:rPr>
            </w:r>
            <w:r w:rsidR="00846EB0" w:rsidRPr="00846EB0">
              <w:rPr>
                <w:rStyle w:val="Hipervnculo"/>
                <w:bCs/>
                <w:webHidden/>
              </w:rPr>
              <w:fldChar w:fldCharType="separate"/>
            </w:r>
            <w:r w:rsidR="00567489">
              <w:rPr>
                <w:rStyle w:val="Hipervnculo"/>
                <w:bCs/>
                <w:webHidden/>
              </w:rPr>
              <w:t>44</w:t>
            </w:r>
            <w:r w:rsidR="00846EB0" w:rsidRPr="00846EB0">
              <w:rPr>
                <w:rStyle w:val="Hipervnculo"/>
                <w:bCs/>
                <w:webHidden/>
              </w:rPr>
              <w:fldChar w:fldCharType="end"/>
            </w:r>
          </w:hyperlink>
        </w:p>
        <w:p w14:paraId="68392A68" w14:textId="2A5DC41A"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24" w:history="1">
            <w:r w:rsidR="00846EB0" w:rsidRPr="00AF2BA6">
              <w:rPr>
                <w:rStyle w:val="Hipervnculo"/>
                <w:rFonts w:eastAsia="Arial"/>
              </w:rPr>
              <w:t>CAPÍTULO VI. RIESGOS ASOCIADOS AL CONTRATO, FORMA DE MITIGARLOS Y ASIGNACIÓN DE RIESGOS</w:t>
            </w:r>
            <w:r w:rsidR="00846EB0">
              <w:rPr>
                <w:webHidden/>
              </w:rPr>
              <w:tab/>
            </w:r>
            <w:r w:rsidR="00846EB0">
              <w:rPr>
                <w:webHidden/>
              </w:rPr>
              <w:fldChar w:fldCharType="begin"/>
            </w:r>
            <w:r w:rsidR="00846EB0">
              <w:rPr>
                <w:webHidden/>
              </w:rPr>
              <w:instrText xml:space="preserve"> PAGEREF _Toc58777524 \h </w:instrText>
            </w:r>
            <w:r w:rsidR="00846EB0">
              <w:rPr>
                <w:webHidden/>
              </w:rPr>
            </w:r>
            <w:r w:rsidR="00846EB0">
              <w:rPr>
                <w:webHidden/>
              </w:rPr>
              <w:fldChar w:fldCharType="separate"/>
            </w:r>
            <w:r w:rsidR="00567489">
              <w:rPr>
                <w:webHidden/>
              </w:rPr>
              <w:t>45</w:t>
            </w:r>
            <w:r w:rsidR="00846EB0">
              <w:rPr>
                <w:webHidden/>
              </w:rPr>
              <w:fldChar w:fldCharType="end"/>
            </w:r>
          </w:hyperlink>
        </w:p>
        <w:p w14:paraId="741CBF2E" w14:textId="21567D2F" w:rsidR="00846EB0" w:rsidRDefault="0030611E" w:rsidP="00846EB0">
          <w:pPr>
            <w:pStyle w:val="TDC2"/>
            <w:rPr>
              <w:rFonts w:asciiTheme="minorHAnsi" w:eastAsiaTheme="minorEastAsia" w:hAnsiTheme="minorHAnsi" w:cstheme="minorBidi"/>
              <w:sz w:val="22"/>
              <w:szCs w:val="22"/>
              <w:lang w:eastAsia="es-CO"/>
            </w:rPr>
          </w:pPr>
          <w:hyperlink w:anchor="_Toc58777525" w:history="1">
            <w:r w:rsidR="00846EB0" w:rsidRPr="00AF2BA6">
              <w:rPr>
                <w:rStyle w:val="Hipervnculo"/>
                <w:bCs/>
              </w:rPr>
              <w:t>6.1</w:t>
            </w:r>
            <w:r w:rsidR="00846EB0" w:rsidRPr="00AF2BA6">
              <w:rPr>
                <w:rStyle w:val="Hipervnculo"/>
              </w:rPr>
              <w:t xml:space="preserve"> </w:t>
            </w:r>
            <w:r w:rsidR="00846EB0" w:rsidRPr="00AF2BA6">
              <w:rPr>
                <w:rStyle w:val="Hipervnculo"/>
                <w:bCs/>
              </w:rPr>
              <w:t>ASIGNACIÓN DE RIESGOS</w:t>
            </w:r>
            <w:r w:rsidR="00846EB0">
              <w:rPr>
                <w:webHidden/>
              </w:rPr>
              <w:tab/>
            </w:r>
            <w:r w:rsidR="00846EB0">
              <w:rPr>
                <w:webHidden/>
              </w:rPr>
              <w:fldChar w:fldCharType="begin"/>
            </w:r>
            <w:r w:rsidR="00846EB0">
              <w:rPr>
                <w:webHidden/>
              </w:rPr>
              <w:instrText xml:space="preserve"> PAGEREF _Toc58777525 \h </w:instrText>
            </w:r>
            <w:r w:rsidR="00846EB0">
              <w:rPr>
                <w:webHidden/>
              </w:rPr>
            </w:r>
            <w:r w:rsidR="00846EB0">
              <w:rPr>
                <w:webHidden/>
              </w:rPr>
              <w:fldChar w:fldCharType="separate"/>
            </w:r>
            <w:r w:rsidR="00567489">
              <w:rPr>
                <w:webHidden/>
              </w:rPr>
              <w:t>45</w:t>
            </w:r>
            <w:r w:rsidR="00846EB0">
              <w:rPr>
                <w:webHidden/>
              </w:rPr>
              <w:fldChar w:fldCharType="end"/>
            </w:r>
          </w:hyperlink>
        </w:p>
        <w:p w14:paraId="0DDF3B07" w14:textId="2AB01284"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26" w:history="1">
            <w:r w:rsidR="00846EB0" w:rsidRPr="00AF2BA6">
              <w:rPr>
                <w:rStyle w:val="Hipervnculo"/>
                <w:rFonts w:eastAsia="Arial"/>
              </w:rPr>
              <w:t>CAPÍTULO VII. ACUERDOS COMERCIALES</w:t>
            </w:r>
            <w:r w:rsidR="00846EB0">
              <w:rPr>
                <w:webHidden/>
              </w:rPr>
              <w:tab/>
            </w:r>
            <w:r w:rsidR="00846EB0">
              <w:rPr>
                <w:webHidden/>
              </w:rPr>
              <w:fldChar w:fldCharType="begin"/>
            </w:r>
            <w:r w:rsidR="00846EB0">
              <w:rPr>
                <w:webHidden/>
              </w:rPr>
              <w:instrText xml:space="preserve"> PAGEREF _Toc58777526 \h </w:instrText>
            </w:r>
            <w:r w:rsidR="00846EB0">
              <w:rPr>
                <w:webHidden/>
              </w:rPr>
            </w:r>
            <w:r w:rsidR="00846EB0">
              <w:rPr>
                <w:webHidden/>
              </w:rPr>
              <w:fldChar w:fldCharType="separate"/>
            </w:r>
            <w:r w:rsidR="00567489">
              <w:rPr>
                <w:webHidden/>
              </w:rPr>
              <w:t>46</w:t>
            </w:r>
            <w:r w:rsidR="00846EB0">
              <w:rPr>
                <w:webHidden/>
              </w:rPr>
              <w:fldChar w:fldCharType="end"/>
            </w:r>
          </w:hyperlink>
        </w:p>
        <w:p w14:paraId="47E84400" w14:textId="3AC7BB33"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27" w:history="1">
            <w:r w:rsidR="00846EB0" w:rsidRPr="00AF2BA6">
              <w:rPr>
                <w:rStyle w:val="Hipervnculo"/>
                <w:rFonts w:eastAsia="Arial"/>
              </w:rPr>
              <w:t>CAPÍTULO VIII. GARANTÍAS</w:t>
            </w:r>
            <w:r w:rsidR="00846EB0">
              <w:rPr>
                <w:webHidden/>
              </w:rPr>
              <w:tab/>
            </w:r>
            <w:r w:rsidR="00846EB0">
              <w:rPr>
                <w:webHidden/>
              </w:rPr>
              <w:fldChar w:fldCharType="begin"/>
            </w:r>
            <w:r w:rsidR="00846EB0">
              <w:rPr>
                <w:webHidden/>
              </w:rPr>
              <w:instrText xml:space="preserve"> PAGEREF _Toc58777527 \h </w:instrText>
            </w:r>
            <w:r w:rsidR="00846EB0">
              <w:rPr>
                <w:webHidden/>
              </w:rPr>
            </w:r>
            <w:r w:rsidR="00846EB0">
              <w:rPr>
                <w:webHidden/>
              </w:rPr>
              <w:fldChar w:fldCharType="separate"/>
            </w:r>
            <w:r w:rsidR="00567489">
              <w:rPr>
                <w:webHidden/>
              </w:rPr>
              <w:t>47</w:t>
            </w:r>
            <w:r w:rsidR="00846EB0">
              <w:rPr>
                <w:webHidden/>
              </w:rPr>
              <w:fldChar w:fldCharType="end"/>
            </w:r>
          </w:hyperlink>
        </w:p>
        <w:p w14:paraId="34858047" w14:textId="1A921E4F" w:rsidR="00846EB0" w:rsidRDefault="0030611E" w:rsidP="00846EB0">
          <w:pPr>
            <w:pStyle w:val="TDC2"/>
            <w:rPr>
              <w:rFonts w:asciiTheme="minorHAnsi" w:eastAsiaTheme="minorEastAsia" w:hAnsiTheme="minorHAnsi" w:cstheme="minorBidi"/>
              <w:sz w:val="22"/>
              <w:szCs w:val="22"/>
              <w:lang w:eastAsia="es-CO"/>
            </w:rPr>
          </w:pPr>
          <w:hyperlink w:anchor="_Toc58777528" w:history="1">
            <w:r w:rsidR="00846EB0" w:rsidRPr="00AF2BA6">
              <w:rPr>
                <w:rStyle w:val="Hipervnculo"/>
                <w:bCs/>
              </w:rPr>
              <w:t>8.1 GARANTÍA DE SERIEDAD DE LA OFERTA</w:t>
            </w:r>
            <w:r w:rsidR="00846EB0">
              <w:rPr>
                <w:webHidden/>
              </w:rPr>
              <w:tab/>
            </w:r>
            <w:r w:rsidR="00846EB0">
              <w:rPr>
                <w:webHidden/>
              </w:rPr>
              <w:fldChar w:fldCharType="begin"/>
            </w:r>
            <w:r w:rsidR="00846EB0">
              <w:rPr>
                <w:webHidden/>
              </w:rPr>
              <w:instrText xml:space="preserve"> PAGEREF _Toc58777528 \h </w:instrText>
            </w:r>
            <w:r w:rsidR="00846EB0">
              <w:rPr>
                <w:webHidden/>
              </w:rPr>
            </w:r>
            <w:r w:rsidR="00846EB0">
              <w:rPr>
                <w:webHidden/>
              </w:rPr>
              <w:fldChar w:fldCharType="separate"/>
            </w:r>
            <w:r w:rsidR="00567489">
              <w:rPr>
                <w:webHidden/>
              </w:rPr>
              <w:t>47</w:t>
            </w:r>
            <w:r w:rsidR="00846EB0">
              <w:rPr>
                <w:webHidden/>
              </w:rPr>
              <w:fldChar w:fldCharType="end"/>
            </w:r>
          </w:hyperlink>
        </w:p>
        <w:p w14:paraId="0096FA31" w14:textId="391C6035" w:rsidR="00846EB0" w:rsidRDefault="0030611E" w:rsidP="00846EB0">
          <w:pPr>
            <w:pStyle w:val="TDC2"/>
            <w:rPr>
              <w:rFonts w:asciiTheme="minorHAnsi" w:eastAsiaTheme="minorEastAsia" w:hAnsiTheme="minorHAnsi" w:cstheme="minorBidi"/>
              <w:sz w:val="22"/>
              <w:szCs w:val="22"/>
              <w:lang w:eastAsia="es-CO"/>
            </w:rPr>
          </w:pPr>
          <w:hyperlink w:anchor="_Toc58777529" w:history="1">
            <w:r w:rsidR="00846EB0" w:rsidRPr="00AF2BA6">
              <w:rPr>
                <w:rStyle w:val="Hipervnculo"/>
              </w:rPr>
              <w:t>8.2</w:t>
            </w:r>
            <w:r w:rsidR="00846EB0">
              <w:rPr>
                <w:rFonts w:asciiTheme="minorHAnsi" w:eastAsiaTheme="minorEastAsia" w:hAnsiTheme="minorHAnsi" w:cstheme="minorBidi"/>
                <w:sz w:val="22"/>
                <w:szCs w:val="22"/>
                <w:lang w:eastAsia="es-CO"/>
              </w:rPr>
              <w:tab/>
            </w:r>
            <w:r w:rsidR="00846EB0" w:rsidRPr="00AF2BA6">
              <w:rPr>
                <w:rStyle w:val="Hipervnculo"/>
              </w:rPr>
              <w:t>GARANTÍAS DEL CONTRATO</w:t>
            </w:r>
            <w:r w:rsidR="00846EB0">
              <w:rPr>
                <w:webHidden/>
              </w:rPr>
              <w:tab/>
            </w:r>
            <w:r w:rsidR="00846EB0">
              <w:rPr>
                <w:webHidden/>
              </w:rPr>
              <w:fldChar w:fldCharType="begin"/>
            </w:r>
            <w:r w:rsidR="00846EB0">
              <w:rPr>
                <w:webHidden/>
              </w:rPr>
              <w:instrText xml:space="preserve"> PAGEREF _Toc58777529 \h </w:instrText>
            </w:r>
            <w:r w:rsidR="00846EB0">
              <w:rPr>
                <w:webHidden/>
              </w:rPr>
            </w:r>
            <w:r w:rsidR="00846EB0">
              <w:rPr>
                <w:webHidden/>
              </w:rPr>
              <w:fldChar w:fldCharType="separate"/>
            </w:r>
            <w:r w:rsidR="00567489">
              <w:rPr>
                <w:webHidden/>
              </w:rPr>
              <w:t>48</w:t>
            </w:r>
            <w:r w:rsidR="00846EB0">
              <w:rPr>
                <w:webHidden/>
              </w:rPr>
              <w:fldChar w:fldCharType="end"/>
            </w:r>
          </w:hyperlink>
        </w:p>
        <w:p w14:paraId="3B08C779" w14:textId="6F63A65B" w:rsidR="00846EB0" w:rsidRPr="00846EB0" w:rsidRDefault="0030611E">
          <w:pPr>
            <w:pStyle w:val="TDC3"/>
            <w:rPr>
              <w:rFonts w:asciiTheme="minorHAnsi" w:eastAsiaTheme="minorEastAsia" w:hAnsiTheme="minorHAnsi" w:cstheme="minorBidi"/>
              <w:b w:val="0"/>
              <w:bCs/>
              <w:sz w:val="22"/>
              <w:szCs w:val="22"/>
            </w:rPr>
          </w:pPr>
          <w:hyperlink w:anchor="_Toc58777530" w:history="1">
            <w:r w:rsidR="00846EB0" w:rsidRPr="00846EB0">
              <w:rPr>
                <w:rStyle w:val="Hipervnculo"/>
                <w:b w:val="0"/>
                <w:bCs/>
                <w:lang w:eastAsia="es-ES"/>
              </w:rPr>
              <w:t>8.2.1</w:t>
            </w:r>
            <w:r w:rsidR="00846EB0" w:rsidRPr="00846EB0">
              <w:rPr>
                <w:rFonts w:asciiTheme="minorHAnsi" w:eastAsiaTheme="minorEastAsia" w:hAnsiTheme="minorHAnsi" w:cstheme="minorBidi"/>
                <w:b w:val="0"/>
                <w:bCs/>
                <w:sz w:val="22"/>
                <w:szCs w:val="22"/>
              </w:rPr>
              <w:tab/>
            </w:r>
            <w:r w:rsidR="00846EB0" w:rsidRPr="00846EB0">
              <w:rPr>
                <w:rStyle w:val="Hipervnculo"/>
                <w:b w:val="0"/>
                <w:bCs/>
                <w:lang w:eastAsia="es-ES"/>
              </w:rPr>
              <w:t>GARANTÍA DE CUMPLIMIENTO</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_Toc58777530 \h </w:instrText>
            </w:r>
            <w:r w:rsidR="00846EB0" w:rsidRPr="00846EB0">
              <w:rPr>
                <w:b w:val="0"/>
                <w:bCs/>
                <w:webHidden/>
              </w:rPr>
            </w:r>
            <w:r w:rsidR="00846EB0" w:rsidRPr="00846EB0">
              <w:rPr>
                <w:b w:val="0"/>
                <w:bCs/>
                <w:webHidden/>
              </w:rPr>
              <w:fldChar w:fldCharType="separate"/>
            </w:r>
            <w:r w:rsidR="00567489">
              <w:rPr>
                <w:b w:val="0"/>
                <w:bCs/>
                <w:webHidden/>
              </w:rPr>
              <w:t>48</w:t>
            </w:r>
            <w:r w:rsidR="00846EB0" w:rsidRPr="00846EB0">
              <w:rPr>
                <w:b w:val="0"/>
                <w:bCs/>
                <w:webHidden/>
              </w:rPr>
              <w:fldChar w:fldCharType="end"/>
            </w:r>
          </w:hyperlink>
        </w:p>
        <w:p w14:paraId="5AD94419" w14:textId="490C25B9" w:rsidR="00846EB0" w:rsidRDefault="0030611E">
          <w:pPr>
            <w:pStyle w:val="TDC3"/>
            <w:rPr>
              <w:rFonts w:asciiTheme="minorHAnsi" w:eastAsiaTheme="minorEastAsia" w:hAnsiTheme="minorHAnsi" w:cstheme="minorBidi"/>
              <w:b w:val="0"/>
              <w:sz w:val="22"/>
              <w:szCs w:val="22"/>
            </w:rPr>
          </w:pPr>
          <w:hyperlink w:anchor="_Toc58777531" w:history="1">
            <w:r w:rsidR="00846EB0" w:rsidRPr="00846EB0">
              <w:rPr>
                <w:rStyle w:val="Hipervnculo"/>
                <w:b w:val="0"/>
                <w:bCs/>
                <w:lang w:eastAsia="es-ES"/>
              </w:rPr>
              <w:t>8.2.2</w:t>
            </w:r>
            <w:r w:rsidR="00846EB0" w:rsidRPr="00846EB0">
              <w:rPr>
                <w:rFonts w:asciiTheme="minorHAnsi" w:eastAsiaTheme="minorEastAsia" w:hAnsiTheme="minorHAnsi" w:cstheme="minorBidi"/>
                <w:b w:val="0"/>
                <w:bCs/>
                <w:sz w:val="22"/>
                <w:szCs w:val="22"/>
              </w:rPr>
              <w:tab/>
            </w:r>
            <w:r w:rsidR="00846EB0" w:rsidRPr="00846EB0">
              <w:rPr>
                <w:rStyle w:val="Hipervnculo"/>
                <w:b w:val="0"/>
                <w:bCs/>
                <w:lang w:eastAsia="es-ES"/>
              </w:rPr>
              <w:t>GARANTÍA DE CALIDAD DEL SERVICIO</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_Toc58777531 \h </w:instrText>
            </w:r>
            <w:r w:rsidR="00846EB0" w:rsidRPr="00846EB0">
              <w:rPr>
                <w:b w:val="0"/>
                <w:bCs/>
                <w:webHidden/>
              </w:rPr>
            </w:r>
            <w:r w:rsidR="00846EB0" w:rsidRPr="00846EB0">
              <w:rPr>
                <w:b w:val="0"/>
                <w:bCs/>
                <w:webHidden/>
              </w:rPr>
              <w:fldChar w:fldCharType="separate"/>
            </w:r>
            <w:r w:rsidR="00567489">
              <w:rPr>
                <w:b w:val="0"/>
                <w:bCs/>
                <w:webHidden/>
              </w:rPr>
              <w:t>49</w:t>
            </w:r>
            <w:r w:rsidR="00846EB0" w:rsidRPr="00846EB0">
              <w:rPr>
                <w:b w:val="0"/>
                <w:bCs/>
                <w:webHidden/>
              </w:rPr>
              <w:fldChar w:fldCharType="end"/>
            </w:r>
          </w:hyperlink>
        </w:p>
        <w:p w14:paraId="5C1661E6" w14:textId="6DA2D912"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32" w:history="1">
            <w:r w:rsidR="00846EB0" w:rsidRPr="00AF2BA6">
              <w:rPr>
                <w:rStyle w:val="Hipervnculo"/>
                <w:rFonts w:eastAsia="Arial"/>
              </w:rPr>
              <w:t>CAPÍTULO IX. MINUTA Y CONDICIONES DEL CONTRATO</w:t>
            </w:r>
            <w:r w:rsidR="00846EB0">
              <w:rPr>
                <w:webHidden/>
              </w:rPr>
              <w:tab/>
            </w:r>
            <w:r w:rsidR="00846EB0">
              <w:rPr>
                <w:webHidden/>
              </w:rPr>
              <w:fldChar w:fldCharType="begin"/>
            </w:r>
            <w:r w:rsidR="00846EB0">
              <w:rPr>
                <w:webHidden/>
              </w:rPr>
              <w:instrText xml:space="preserve"> PAGEREF _Toc58777532 \h </w:instrText>
            </w:r>
            <w:r w:rsidR="00846EB0">
              <w:rPr>
                <w:webHidden/>
              </w:rPr>
            </w:r>
            <w:r w:rsidR="00846EB0">
              <w:rPr>
                <w:webHidden/>
              </w:rPr>
              <w:fldChar w:fldCharType="separate"/>
            </w:r>
            <w:r w:rsidR="00567489">
              <w:rPr>
                <w:webHidden/>
              </w:rPr>
              <w:t>50</w:t>
            </w:r>
            <w:r w:rsidR="00846EB0">
              <w:rPr>
                <w:webHidden/>
              </w:rPr>
              <w:fldChar w:fldCharType="end"/>
            </w:r>
          </w:hyperlink>
        </w:p>
        <w:p w14:paraId="61B6A731" w14:textId="761606E9" w:rsidR="00846EB0" w:rsidRPr="00846EB0" w:rsidRDefault="0030611E" w:rsidP="00846EB0">
          <w:pPr>
            <w:pStyle w:val="TDC2"/>
            <w:rPr>
              <w:rStyle w:val="Hipervnculo"/>
              <w:bCs/>
              <w:smallCaps w:val="0"/>
            </w:rPr>
          </w:pPr>
          <w:hyperlink w:anchor="_Toc58777533" w:history="1">
            <w:r w:rsidR="00846EB0" w:rsidRPr="00846EB0">
              <w:rPr>
                <w:rStyle w:val="Hipervnculo"/>
                <w:bCs/>
                <w:smallCaps w:val="0"/>
              </w:rPr>
              <w:t>9.1 INFORMACIÓN PARA EL CONTROL DE LA EJECUCIÓN DE LA OBRA</w:t>
            </w:r>
            <w:r w:rsidR="00846EB0" w:rsidRPr="00846EB0">
              <w:rPr>
                <w:rStyle w:val="Hipervnculo"/>
                <w:bCs/>
                <w:smallCaps w:val="0"/>
                <w:webHidden/>
              </w:rPr>
              <w:tab/>
            </w:r>
            <w:r w:rsidR="00846EB0" w:rsidRPr="00846EB0">
              <w:rPr>
                <w:rStyle w:val="Hipervnculo"/>
                <w:bCs/>
                <w:smallCaps w:val="0"/>
                <w:webHidden/>
              </w:rPr>
              <w:fldChar w:fldCharType="begin"/>
            </w:r>
            <w:r w:rsidR="00846EB0" w:rsidRPr="00846EB0">
              <w:rPr>
                <w:rStyle w:val="Hipervnculo"/>
                <w:bCs/>
                <w:smallCaps w:val="0"/>
                <w:webHidden/>
              </w:rPr>
              <w:instrText xml:space="preserve"> PAGEREF _Toc58777533 \h </w:instrText>
            </w:r>
            <w:r w:rsidR="00846EB0" w:rsidRPr="00846EB0">
              <w:rPr>
                <w:rStyle w:val="Hipervnculo"/>
                <w:bCs/>
                <w:smallCaps w:val="0"/>
                <w:webHidden/>
              </w:rPr>
            </w:r>
            <w:r w:rsidR="00846EB0" w:rsidRPr="00846EB0">
              <w:rPr>
                <w:rStyle w:val="Hipervnculo"/>
                <w:bCs/>
                <w:smallCaps w:val="0"/>
                <w:webHidden/>
              </w:rPr>
              <w:fldChar w:fldCharType="separate"/>
            </w:r>
            <w:r w:rsidR="00567489">
              <w:rPr>
                <w:rStyle w:val="Hipervnculo"/>
                <w:bCs/>
                <w:smallCaps w:val="0"/>
                <w:webHidden/>
              </w:rPr>
              <w:t>50</w:t>
            </w:r>
            <w:r w:rsidR="00846EB0" w:rsidRPr="00846EB0">
              <w:rPr>
                <w:rStyle w:val="Hipervnculo"/>
                <w:bCs/>
                <w:smallCaps w:val="0"/>
                <w:webHidden/>
              </w:rPr>
              <w:fldChar w:fldCharType="end"/>
            </w:r>
          </w:hyperlink>
        </w:p>
        <w:p w14:paraId="3738FF8F" w14:textId="0BFBAF4E" w:rsidR="00846EB0" w:rsidRDefault="0030611E" w:rsidP="00846EB0">
          <w:pPr>
            <w:pStyle w:val="TDC2"/>
            <w:rPr>
              <w:rFonts w:asciiTheme="minorHAnsi" w:eastAsiaTheme="minorEastAsia" w:hAnsiTheme="minorHAnsi" w:cstheme="minorBidi"/>
              <w:sz w:val="22"/>
              <w:szCs w:val="22"/>
              <w:lang w:eastAsia="es-CO"/>
            </w:rPr>
          </w:pPr>
          <w:hyperlink w:anchor="_Toc58777534" w:history="1">
            <w:r w:rsidR="00846EB0" w:rsidRPr="00AF2BA6">
              <w:rPr>
                <w:rStyle w:val="Hipervnculo"/>
              </w:rPr>
              <w:t>9.2</w:t>
            </w:r>
            <w:r w:rsidR="00846EB0">
              <w:rPr>
                <w:rFonts w:asciiTheme="minorHAnsi" w:eastAsiaTheme="minorEastAsia" w:hAnsiTheme="minorHAnsi" w:cstheme="minorBidi"/>
                <w:sz w:val="22"/>
                <w:szCs w:val="22"/>
                <w:lang w:eastAsia="es-CO"/>
              </w:rPr>
              <w:tab/>
            </w:r>
            <w:r w:rsidR="00846EB0" w:rsidRPr="00AF2BA6">
              <w:rPr>
                <w:rStyle w:val="Hipervnculo"/>
              </w:rPr>
              <w:t>ANTICIPO Y/O PAGO ANTICIPADO</w:t>
            </w:r>
            <w:r w:rsidR="00846EB0">
              <w:rPr>
                <w:webHidden/>
              </w:rPr>
              <w:tab/>
            </w:r>
            <w:r w:rsidR="00846EB0">
              <w:rPr>
                <w:webHidden/>
              </w:rPr>
              <w:fldChar w:fldCharType="begin"/>
            </w:r>
            <w:r w:rsidR="00846EB0">
              <w:rPr>
                <w:webHidden/>
              </w:rPr>
              <w:instrText xml:space="preserve"> PAGEREF _Toc58777534 \h </w:instrText>
            </w:r>
            <w:r w:rsidR="00846EB0">
              <w:rPr>
                <w:webHidden/>
              </w:rPr>
            </w:r>
            <w:r w:rsidR="00846EB0">
              <w:rPr>
                <w:webHidden/>
              </w:rPr>
              <w:fldChar w:fldCharType="separate"/>
            </w:r>
            <w:r w:rsidR="00567489">
              <w:rPr>
                <w:webHidden/>
              </w:rPr>
              <w:t>50</w:t>
            </w:r>
            <w:r w:rsidR="00846EB0">
              <w:rPr>
                <w:webHidden/>
              </w:rPr>
              <w:fldChar w:fldCharType="end"/>
            </w:r>
          </w:hyperlink>
        </w:p>
        <w:p w14:paraId="20B0D4FD" w14:textId="5AE5829B"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35" w:history="1">
            <w:r w:rsidR="00846EB0" w:rsidRPr="00AF2BA6">
              <w:rPr>
                <w:rStyle w:val="Hipervnculo"/>
              </w:rPr>
              <w:t>CAPITULO X. CONDICIONES DE ACREDITACIÓN DE LA EXPERIENCIA DEL PROPONENTE, Y LA EXPERIENCIA Y FORMACIÓN ACADÉMICA DEL EQUIPO DE TRABAJO Y EL PERSONAL CLAVE EVALUABLE</w:t>
            </w:r>
            <w:r w:rsidR="00846EB0">
              <w:rPr>
                <w:webHidden/>
              </w:rPr>
              <w:tab/>
            </w:r>
            <w:r w:rsidR="00846EB0">
              <w:rPr>
                <w:webHidden/>
              </w:rPr>
              <w:fldChar w:fldCharType="begin"/>
            </w:r>
            <w:r w:rsidR="00846EB0">
              <w:rPr>
                <w:webHidden/>
              </w:rPr>
              <w:instrText xml:space="preserve"> PAGEREF _Toc58777535 \h </w:instrText>
            </w:r>
            <w:r w:rsidR="00846EB0">
              <w:rPr>
                <w:webHidden/>
              </w:rPr>
            </w:r>
            <w:r w:rsidR="00846EB0">
              <w:rPr>
                <w:webHidden/>
              </w:rPr>
              <w:fldChar w:fldCharType="separate"/>
            </w:r>
            <w:r w:rsidR="00567489">
              <w:rPr>
                <w:webHidden/>
              </w:rPr>
              <w:t>52</w:t>
            </w:r>
            <w:r w:rsidR="00846EB0">
              <w:rPr>
                <w:webHidden/>
              </w:rPr>
              <w:fldChar w:fldCharType="end"/>
            </w:r>
          </w:hyperlink>
        </w:p>
        <w:p w14:paraId="3AE79EB0" w14:textId="1FF6B21B" w:rsidR="00846EB0" w:rsidRPr="00A621AF" w:rsidRDefault="0030611E" w:rsidP="00846EB0">
          <w:pPr>
            <w:pStyle w:val="TDC2"/>
            <w:rPr>
              <w:rStyle w:val="Hipervnculo"/>
              <w:bCs/>
              <w:smallCaps w:val="0"/>
            </w:rPr>
          </w:pPr>
          <w:hyperlink w:anchor="_Toc58777536" w:history="1">
            <w:r w:rsidR="00846EB0" w:rsidRPr="00A621AF">
              <w:rPr>
                <w:rStyle w:val="Hipervnculo"/>
                <w:bCs/>
                <w:smallCaps w:val="0"/>
                <w:lang w:eastAsia="es-CO"/>
              </w:rPr>
              <w:t>10.1</w:t>
            </w:r>
            <w:r w:rsidR="00846EB0" w:rsidRPr="00A621AF">
              <w:rPr>
                <w:rStyle w:val="Hipervnculo"/>
                <w:bCs/>
                <w:smallCaps w:val="0"/>
              </w:rPr>
              <w:tab/>
            </w:r>
            <w:r w:rsidR="00846EB0" w:rsidRPr="00A621AF">
              <w:rPr>
                <w:rStyle w:val="Hipervnculo"/>
                <w:bCs/>
                <w:smallCaps w:val="0"/>
                <w:lang w:eastAsia="es-CO"/>
              </w:rPr>
              <w:t>ACREDITACIÓN DE LA EXPERIENCIA DEL PROPONENTE</w:t>
            </w:r>
            <w:r w:rsidR="00846EB0" w:rsidRPr="00A621AF">
              <w:rPr>
                <w:rStyle w:val="Hipervnculo"/>
                <w:bCs/>
                <w:smallCaps w:val="0"/>
                <w:webHidden/>
                <w:lang w:eastAsia="es-CO"/>
              </w:rPr>
              <w:tab/>
            </w:r>
            <w:r w:rsidR="00846EB0" w:rsidRPr="00A621AF">
              <w:rPr>
                <w:rStyle w:val="Hipervnculo"/>
                <w:bCs/>
                <w:smallCaps w:val="0"/>
                <w:webHidden/>
                <w:lang w:eastAsia="es-CO"/>
              </w:rPr>
              <w:fldChar w:fldCharType="begin"/>
            </w:r>
            <w:r w:rsidR="00846EB0" w:rsidRPr="00A621AF">
              <w:rPr>
                <w:rStyle w:val="Hipervnculo"/>
                <w:bCs/>
                <w:smallCaps w:val="0"/>
                <w:webHidden/>
                <w:lang w:eastAsia="es-CO"/>
              </w:rPr>
              <w:instrText xml:space="preserve"> PAGEREF _Toc58777536 \h </w:instrText>
            </w:r>
            <w:r w:rsidR="00846EB0" w:rsidRPr="00A621AF">
              <w:rPr>
                <w:rStyle w:val="Hipervnculo"/>
                <w:bCs/>
                <w:smallCaps w:val="0"/>
                <w:webHidden/>
                <w:lang w:eastAsia="es-CO"/>
              </w:rPr>
            </w:r>
            <w:r w:rsidR="00846EB0" w:rsidRPr="00A621AF">
              <w:rPr>
                <w:rStyle w:val="Hipervnculo"/>
                <w:bCs/>
                <w:smallCaps w:val="0"/>
                <w:webHidden/>
                <w:lang w:eastAsia="es-CO"/>
              </w:rPr>
              <w:fldChar w:fldCharType="separate"/>
            </w:r>
            <w:r w:rsidR="00567489">
              <w:rPr>
                <w:rStyle w:val="Hipervnculo"/>
                <w:bCs/>
                <w:smallCaps w:val="0"/>
                <w:webHidden/>
                <w:lang w:eastAsia="es-CO"/>
              </w:rPr>
              <w:t>52</w:t>
            </w:r>
            <w:r w:rsidR="00846EB0" w:rsidRPr="00A621AF">
              <w:rPr>
                <w:rStyle w:val="Hipervnculo"/>
                <w:bCs/>
                <w:smallCaps w:val="0"/>
                <w:webHidden/>
                <w:lang w:eastAsia="es-CO"/>
              </w:rPr>
              <w:fldChar w:fldCharType="end"/>
            </w:r>
          </w:hyperlink>
        </w:p>
        <w:p w14:paraId="62BFA94A" w14:textId="799C4DE6" w:rsidR="00846EB0" w:rsidRPr="00846EB0" w:rsidRDefault="0030611E">
          <w:pPr>
            <w:pStyle w:val="TDC3"/>
            <w:rPr>
              <w:rFonts w:asciiTheme="minorHAnsi" w:eastAsiaTheme="minorEastAsia" w:hAnsiTheme="minorHAnsi" w:cstheme="minorBidi"/>
              <w:b w:val="0"/>
              <w:bCs/>
              <w:sz w:val="22"/>
              <w:szCs w:val="22"/>
            </w:rPr>
          </w:pPr>
          <w:hyperlink w:anchor="_Toc58777537" w:history="1">
            <w:r w:rsidR="00846EB0" w:rsidRPr="00846EB0">
              <w:rPr>
                <w:rStyle w:val="Hipervnculo"/>
                <w:b w:val="0"/>
                <w:bCs/>
              </w:rPr>
              <w:t>10.1.1</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CARACTERÍSTICAS DE LOS CONTRATOS PRESENTADOS PARA ACREDITAR LA EXPERIENCIA DEL PROPONENTE</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_Toc58777537 \h </w:instrText>
            </w:r>
            <w:r w:rsidR="00846EB0" w:rsidRPr="00846EB0">
              <w:rPr>
                <w:b w:val="0"/>
                <w:bCs/>
                <w:webHidden/>
              </w:rPr>
            </w:r>
            <w:r w:rsidR="00846EB0" w:rsidRPr="00846EB0">
              <w:rPr>
                <w:b w:val="0"/>
                <w:bCs/>
                <w:webHidden/>
              </w:rPr>
              <w:fldChar w:fldCharType="separate"/>
            </w:r>
            <w:r w:rsidR="00567489">
              <w:rPr>
                <w:b w:val="0"/>
                <w:bCs/>
                <w:webHidden/>
              </w:rPr>
              <w:t>53</w:t>
            </w:r>
            <w:r w:rsidR="00846EB0" w:rsidRPr="00846EB0">
              <w:rPr>
                <w:b w:val="0"/>
                <w:bCs/>
                <w:webHidden/>
              </w:rPr>
              <w:fldChar w:fldCharType="end"/>
            </w:r>
          </w:hyperlink>
        </w:p>
        <w:p w14:paraId="6DCE768A" w14:textId="57311BDA" w:rsidR="00846EB0" w:rsidRPr="00846EB0" w:rsidRDefault="0030611E">
          <w:pPr>
            <w:pStyle w:val="TDC3"/>
            <w:rPr>
              <w:rFonts w:asciiTheme="minorHAnsi" w:eastAsiaTheme="minorEastAsia" w:hAnsiTheme="minorHAnsi" w:cstheme="minorBidi"/>
              <w:b w:val="0"/>
              <w:bCs/>
              <w:sz w:val="22"/>
              <w:szCs w:val="22"/>
            </w:rPr>
          </w:pPr>
          <w:hyperlink w:anchor="_Toc58777538" w:history="1">
            <w:r w:rsidR="00846EB0" w:rsidRPr="00846EB0">
              <w:rPr>
                <w:rStyle w:val="Hipervnculo"/>
                <w:b w:val="0"/>
                <w:bCs/>
              </w:rPr>
              <w:t>10.1.2</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CONSIDERACIONES PARA LA VALIDEZ DE LA EXPERIENCIA DEL PROPONENTE</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_Toc58777538 \h </w:instrText>
            </w:r>
            <w:r w:rsidR="00846EB0" w:rsidRPr="00846EB0">
              <w:rPr>
                <w:b w:val="0"/>
                <w:bCs/>
                <w:webHidden/>
              </w:rPr>
            </w:r>
            <w:r w:rsidR="00846EB0" w:rsidRPr="00846EB0">
              <w:rPr>
                <w:b w:val="0"/>
                <w:bCs/>
                <w:webHidden/>
              </w:rPr>
              <w:fldChar w:fldCharType="separate"/>
            </w:r>
            <w:r w:rsidR="00567489">
              <w:rPr>
                <w:b w:val="0"/>
                <w:bCs/>
                <w:webHidden/>
              </w:rPr>
              <w:t>54</w:t>
            </w:r>
            <w:r w:rsidR="00846EB0" w:rsidRPr="00846EB0">
              <w:rPr>
                <w:b w:val="0"/>
                <w:bCs/>
                <w:webHidden/>
              </w:rPr>
              <w:fldChar w:fldCharType="end"/>
            </w:r>
          </w:hyperlink>
        </w:p>
        <w:p w14:paraId="24A6733C" w14:textId="17A4B103" w:rsidR="00846EB0" w:rsidRPr="00846EB0" w:rsidRDefault="0030611E">
          <w:pPr>
            <w:pStyle w:val="TDC3"/>
            <w:rPr>
              <w:rFonts w:asciiTheme="minorHAnsi" w:eastAsiaTheme="minorEastAsia" w:hAnsiTheme="minorHAnsi" w:cstheme="minorBidi"/>
              <w:b w:val="0"/>
              <w:bCs/>
              <w:sz w:val="22"/>
              <w:szCs w:val="22"/>
            </w:rPr>
          </w:pPr>
          <w:hyperlink w:anchor="_Toc58777539" w:history="1">
            <w:r w:rsidR="00846EB0" w:rsidRPr="00846EB0">
              <w:rPr>
                <w:rStyle w:val="Hipervnculo"/>
                <w:b w:val="0"/>
                <w:bCs/>
              </w:rPr>
              <w:t>10.1.3</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CLASIFICACIÓN DE LA EXPERIENCIA EN EL “CLASIFICADOR DE BIENES, OBRAS Y SERVICIOS DE LAS NACIONES UNIDAS”</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_Toc58777539 \h </w:instrText>
            </w:r>
            <w:r w:rsidR="00846EB0" w:rsidRPr="00846EB0">
              <w:rPr>
                <w:b w:val="0"/>
                <w:bCs/>
                <w:webHidden/>
              </w:rPr>
            </w:r>
            <w:r w:rsidR="00846EB0" w:rsidRPr="00846EB0">
              <w:rPr>
                <w:b w:val="0"/>
                <w:bCs/>
                <w:webHidden/>
              </w:rPr>
              <w:fldChar w:fldCharType="separate"/>
            </w:r>
            <w:r w:rsidR="00567489">
              <w:rPr>
                <w:b w:val="0"/>
                <w:bCs/>
                <w:webHidden/>
              </w:rPr>
              <w:t>56</w:t>
            </w:r>
            <w:r w:rsidR="00846EB0" w:rsidRPr="00846EB0">
              <w:rPr>
                <w:b w:val="0"/>
                <w:bCs/>
                <w:webHidden/>
              </w:rPr>
              <w:fldChar w:fldCharType="end"/>
            </w:r>
          </w:hyperlink>
        </w:p>
        <w:p w14:paraId="209F9C3E" w14:textId="1C99E489" w:rsidR="00846EB0" w:rsidRPr="00846EB0" w:rsidRDefault="0030611E">
          <w:pPr>
            <w:pStyle w:val="TDC3"/>
            <w:rPr>
              <w:rFonts w:asciiTheme="minorHAnsi" w:eastAsiaTheme="minorEastAsia" w:hAnsiTheme="minorHAnsi" w:cstheme="minorBidi"/>
              <w:b w:val="0"/>
              <w:bCs/>
              <w:sz w:val="22"/>
              <w:szCs w:val="22"/>
            </w:rPr>
          </w:pPr>
          <w:hyperlink w:anchor="_Toc58777540" w:history="1">
            <w:r w:rsidR="00846EB0" w:rsidRPr="00846EB0">
              <w:rPr>
                <w:rStyle w:val="Hipervnculo"/>
                <w:b w:val="0"/>
                <w:bCs/>
              </w:rPr>
              <w:t>10.1.4</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ACREDITACIÓN DE LA EXPERIENCIA REQUERIDA</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_Toc58777540 \h </w:instrText>
            </w:r>
            <w:r w:rsidR="00846EB0" w:rsidRPr="00846EB0">
              <w:rPr>
                <w:b w:val="0"/>
                <w:bCs/>
                <w:webHidden/>
              </w:rPr>
            </w:r>
            <w:r w:rsidR="00846EB0" w:rsidRPr="00846EB0">
              <w:rPr>
                <w:b w:val="0"/>
                <w:bCs/>
                <w:webHidden/>
              </w:rPr>
              <w:fldChar w:fldCharType="separate"/>
            </w:r>
            <w:r w:rsidR="00567489">
              <w:rPr>
                <w:b w:val="0"/>
                <w:bCs/>
                <w:webHidden/>
              </w:rPr>
              <w:t>57</w:t>
            </w:r>
            <w:r w:rsidR="00846EB0" w:rsidRPr="00846EB0">
              <w:rPr>
                <w:b w:val="0"/>
                <w:bCs/>
                <w:webHidden/>
              </w:rPr>
              <w:fldChar w:fldCharType="end"/>
            </w:r>
          </w:hyperlink>
        </w:p>
        <w:p w14:paraId="2639A907" w14:textId="13A82ED6" w:rsidR="00846EB0" w:rsidRPr="00846EB0" w:rsidRDefault="0030611E">
          <w:pPr>
            <w:pStyle w:val="TDC3"/>
            <w:rPr>
              <w:rFonts w:asciiTheme="minorHAnsi" w:eastAsiaTheme="minorEastAsia" w:hAnsiTheme="minorHAnsi" w:cstheme="minorBidi"/>
              <w:b w:val="0"/>
              <w:bCs/>
              <w:sz w:val="22"/>
              <w:szCs w:val="22"/>
            </w:rPr>
          </w:pPr>
          <w:hyperlink w:anchor="_Toc58777541" w:history="1">
            <w:r w:rsidR="00846EB0" w:rsidRPr="00846EB0">
              <w:rPr>
                <w:rStyle w:val="Hipervnculo"/>
                <w:b w:val="0"/>
                <w:bCs/>
              </w:rPr>
              <w:t>10.1.5</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DOCUMENTOS VÁLIDOS PARA LA ACREDITACIÓN DE LA EXPERIENCIA REQUERIDA</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_Toc58777541 \h </w:instrText>
            </w:r>
            <w:r w:rsidR="00846EB0" w:rsidRPr="00846EB0">
              <w:rPr>
                <w:b w:val="0"/>
                <w:bCs/>
                <w:webHidden/>
              </w:rPr>
            </w:r>
            <w:r w:rsidR="00846EB0" w:rsidRPr="00846EB0">
              <w:rPr>
                <w:b w:val="0"/>
                <w:bCs/>
                <w:webHidden/>
              </w:rPr>
              <w:fldChar w:fldCharType="separate"/>
            </w:r>
            <w:r w:rsidR="00567489">
              <w:rPr>
                <w:b w:val="0"/>
                <w:bCs/>
                <w:webHidden/>
              </w:rPr>
              <w:t>58</w:t>
            </w:r>
            <w:r w:rsidR="00846EB0" w:rsidRPr="00846EB0">
              <w:rPr>
                <w:b w:val="0"/>
                <w:bCs/>
                <w:webHidden/>
              </w:rPr>
              <w:fldChar w:fldCharType="end"/>
            </w:r>
          </w:hyperlink>
        </w:p>
        <w:p w14:paraId="0D16355B" w14:textId="0CE90A61" w:rsidR="00846EB0" w:rsidRPr="00846EB0" w:rsidRDefault="0030611E">
          <w:pPr>
            <w:pStyle w:val="TDC3"/>
            <w:rPr>
              <w:rFonts w:asciiTheme="minorHAnsi" w:eastAsiaTheme="minorEastAsia" w:hAnsiTheme="minorHAnsi" w:cstheme="minorBidi"/>
              <w:b w:val="0"/>
              <w:bCs/>
              <w:sz w:val="22"/>
              <w:szCs w:val="22"/>
            </w:rPr>
          </w:pPr>
          <w:hyperlink w:anchor="_Toc58777542" w:history="1">
            <w:r w:rsidR="00846EB0" w:rsidRPr="00846EB0">
              <w:rPr>
                <w:rStyle w:val="Hipervnculo"/>
                <w:b w:val="0"/>
                <w:bCs/>
              </w:rPr>
              <w:t>10.1.6</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PARA SUBCONTRATOS</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_Toc58777542 \h </w:instrText>
            </w:r>
            <w:r w:rsidR="00846EB0" w:rsidRPr="00846EB0">
              <w:rPr>
                <w:b w:val="0"/>
                <w:bCs/>
                <w:webHidden/>
              </w:rPr>
            </w:r>
            <w:r w:rsidR="00846EB0" w:rsidRPr="00846EB0">
              <w:rPr>
                <w:b w:val="0"/>
                <w:bCs/>
                <w:webHidden/>
              </w:rPr>
              <w:fldChar w:fldCharType="separate"/>
            </w:r>
            <w:r w:rsidR="00567489">
              <w:rPr>
                <w:b w:val="0"/>
                <w:bCs/>
                <w:webHidden/>
              </w:rPr>
              <w:t>59</w:t>
            </w:r>
            <w:r w:rsidR="00846EB0" w:rsidRPr="00846EB0">
              <w:rPr>
                <w:b w:val="0"/>
                <w:bCs/>
                <w:webHidden/>
              </w:rPr>
              <w:fldChar w:fldCharType="end"/>
            </w:r>
          </w:hyperlink>
        </w:p>
        <w:p w14:paraId="2809A64C" w14:textId="2380ED77" w:rsidR="00846EB0" w:rsidRPr="00A621AF" w:rsidRDefault="0030611E" w:rsidP="00846EB0">
          <w:pPr>
            <w:pStyle w:val="TDC2"/>
            <w:rPr>
              <w:rStyle w:val="Hipervnculo"/>
              <w:bCs/>
              <w:smallCaps w:val="0"/>
            </w:rPr>
          </w:pPr>
          <w:hyperlink w:anchor="_Toc58777543" w:history="1">
            <w:r w:rsidR="00846EB0" w:rsidRPr="00A621AF">
              <w:rPr>
                <w:rStyle w:val="Hipervnculo"/>
                <w:bCs/>
                <w:smallCaps w:val="0"/>
                <w:lang w:eastAsia="es-CO"/>
              </w:rPr>
              <w:t>10.2</w:t>
            </w:r>
            <w:r w:rsidR="00846EB0" w:rsidRPr="00A621AF">
              <w:rPr>
                <w:rStyle w:val="Hipervnculo"/>
                <w:bCs/>
                <w:smallCaps w:val="0"/>
              </w:rPr>
              <w:tab/>
            </w:r>
            <w:r w:rsidR="00846EB0" w:rsidRPr="00A621AF">
              <w:rPr>
                <w:rStyle w:val="Hipervnculo"/>
                <w:bCs/>
                <w:smallCaps w:val="0"/>
                <w:lang w:eastAsia="es-CO"/>
              </w:rPr>
              <w:t>ACREDITACIÓN DE EXPERIENCIA Y FORMACIÓN ACÁDEMICA DEL EQUIPO DE TRABAJO Y DEL PERSONAL CLAVE EVALUABLE</w:t>
            </w:r>
            <w:r w:rsidR="00846EB0" w:rsidRPr="00A621AF">
              <w:rPr>
                <w:rStyle w:val="Hipervnculo"/>
                <w:bCs/>
                <w:smallCaps w:val="0"/>
                <w:webHidden/>
                <w:lang w:eastAsia="es-CO"/>
              </w:rPr>
              <w:tab/>
            </w:r>
            <w:r w:rsidR="00846EB0" w:rsidRPr="00A621AF">
              <w:rPr>
                <w:rStyle w:val="Hipervnculo"/>
                <w:bCs/>
                <w:smallCaps w:val="0"/>
                <w:webHidden/>
                <w:lang w:eastAsia="es-CO"/>
              </w:rPr>
              <w:fldChar w:fldCharType="begin"/>
            </w:r>
            <w:r w:rsidR="00846EB0" w:rsidRPr="00A621AF">
              <w:rPr>
                <w:rStyle w:val="Hipervnculo"/>
                <w:bCs/>
                <w:smallCaps w:val="0"/>
                <w:webHidden/>
                <w:lang w:eastAsia="es-CO"/>
              </w:rPr>
              <w:instrText xml:space="preserve"> PAGEREF _Toc58777543 \h </w:instrText>
            </w:r>
            <w:r w:rsidR="00846EB0" w:rsidRPr="00A621AF">
              <w:rPr>
                <w:rStyle w:val="Hipervnculo"/>
                <w:bCs/>
                <w:smallCaps w:val="0"/>
                <w:webHidden/>
                <w:lang w:eastAsia="es-CO"/>
              </w:rPr>
            </w:r>
            <w:r w:rsidR="00846EB0" w:rsidRPr="00A621AF">
              <w:rPr>
                <w:rStyle w:val="Hipervnculo"/>
                <w:bCs/>
                <w:smallCaps w:val="0"/>
                <w:webHidden/>
                <w:lang w:eastAsia="es-CO"/>
              </w:rPr>
              <w:fldChar w:fldCharType="separate"/>
            </w:r>
            <w:r w:rsidR="00567489">
              <w:rPr>
                <w:rStyle w:val="Hipervnculo"/>
                <w:bCs/>
                <w:smallCaps w:val="0"/>
                <w:webHidden/>
                <w:lang w:eastAsia="es-CO"/>
              </w:rPr>
              <w:t>60</w:t>
            </w:r>
            <w:r w:rsidR="00846EB0" w:rsidRPr="00A621AF">
              <w:rPr>
                <w:rStyle w:val="Hipervnculo"/>
                <w:bCs/>
                <w:smallCaps w:val="0"/>
                <w:webHidden/>
                <w:lang w:eastAsia="es-CO"/>
              </w:rPr>
              <w:fldChar w:fldCharType="end"/>
            </w:r>
          </w:hyperlink>
        </w:p>
        <w:p w14:paraId="153D7AF8" w14:textId="63C9FE93" w:rsidR="00846EB0" w:rsidRPr="00846EB0" w:rsidRDefault="0030611E">
          <w:pPr>
            <w:pStyle w:val="TDC3"/>
            <w:rPr>
              <w:rFonts w:asciiTheme="minorHAnsi" w:eastAsiaTheme="minorEastAsia" w:hAnsiTheme="minorHAnsi" w:cstheme="minorBidi"/>
              <w:b w:val="0"/>
              <w:bCs/>
              <w:sz w:val="22"/>
              <w:szCs w:val="22"/>
            </w:rPr>
          </w:pPr>
          <w:hyperlink w:anchor="_Toc58777544" w:history="1">
            <w:r w:rsidR="00846EB0" w:rsidRPr="00846EB0">
              <w:rPr>
                <w:rStyle w:val="Hipervnculo"/>
                <w:b w:val="0"/>
                <w:bCs/>
              </w:rPr>
              <w:t>10.2.1</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DISPOSICIONES GENERALES PARA LA VALIDEZ DE LA EXPERIENCIA DEL EQUIPO DE TRABAJO Y DEL PERSONAL CLAVE EVALUABLE</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_Toc58777544 \h </w:instrText>
            </w:r>
            <w:r w:rsidR="00846EB0" w:rsidRPr="00846EB0">
              <w:rPr>
                <w:b w:val="0"/>
                <w:bCs/>
                <w:webHidden/>
              </w:rPr>
            </w:r>
            <w:r w:rsidR="00846EB0" w:rsidRPr="00846EB0">
              <w:rPr>
                <w:b w:val="0"/>
                <w:bCs/>
                <w:webHidden/>
              </w:rPr>
              <w:fldChar w:fldCharType="separate"/>
            </w:r>
            <w:r w:rsidR="00567489">
              <w:rPr>
                <w:b w:val="0"/>
                <w:bCs/>
                <w:webHidden/>
              </w:rPr>
              <w:t>60</w:t>
            </w:r>
            <w:r w:rsidR="00846EB0" w:rsidRPr="00846EB0">
              <w:rPr>
                <w:b w:val="0"/>
                <w:bCs/>
                <w:webHidden/>
              </w:rPr>
              <w:fldChar w:fldCharType="end"/>
            </w:r>
          </w:hyperlink>
        </w:p>
        <w:p w14:paraId="72A328E6" w14:textId="21AAB729" w:rsidR="00846EB0" w:rsidRPr="00846EB0" w:rsidRDefault="0030611E">
          <w:pPr>
            <w:pStyle w:val="TDC3"/>
            <w:rPr>
              <w:rFonts w:asciiTheme="minorHAnsi" w:eastAsiaTheme="minorEastAsia" w:hAnsiTheme="minorHAnsi" w:cstheme="minorBidi"/>
              <w:b w:val="0"/>
              <w:bCs/>
              <w:sz w:val="22"/>
              <w:szCs w:val="22"/>
            </w:rPr>
          </w:pPr>
          <w:hyperlink w:anchor="_Toc58777545" w:history="1">
            <w:r w:rsidR="00846EB0" w:rsidRPr="00846EB0">
              <w:rPr>
                <w:rStyle w:val="Hipervnculo"/>
                <w:b w:val="0"/>
                <w:bCs/>
              </w:rPr>
              <w:t>10.2.2</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DOCUMENTOS SOPORTE VÁLIDOS PARA ACREDITAR LA EXPERIENCIA DEL EQUIPO DE TRABAJO Y EL PERSONAL CLAVE EVALUABLE</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_Toc58777545 \h </w:instrText>
            </w:r>
            <w:r w:rsidR="00846EB0" w:rsidRPr="00846EB0">
              <w:rPr>
                <w:b w:val="0"/>
                <w:bCs/>
                <w:webHidden/>
              </w:rPr>
            </w:r>
            <w:r w:rsidR="00846EB0" w:rsidRPr="00846EB0">
              <w:rPr>
                <w:b w:val="0"/>
                <w:bCs/>
                <w:webHidden/>
              </w:rPr>
              <w:fldChar w:fldCharType="separate"/>
            </w:r>
            <w:r w:rsidR="00567489">
              <w:rPr>
                <w:b w:val="0"/>
                <w:bCs/>
                <w:webHidden/>
              </w:rPr>
              <w:t>61</w:t>
            </w:r>
            <w:r w:rsidR="00846EB0" w:rsidRPr="00846EB0">
              <w:rPr>
                <w:b w:val="0"/>
                <w:bCs/>
                <w:webHidden/>
              </w:rPr>
              <w:fldChar w:fldCharType="end"/>
            </w:r>
          </w:hyperlink>
        </w:p>
        <w:p w14:paraId="7864F138" w14:textId="41FF48F4" w:rsidR="00846EB0" w:rsidRPr="00846EB0" w:rsidRDefault="0030611E">
          <w:pPr>
            <w:pStyle w:val="TDC3"/>
            <w:rPr>
              <w:rFonts w:asciiTheme="minorHAnsi" w:eastAsiaTheme="minorEastAsia" w:hAnsiTheme="minorHAnsi" w:cstheme="minorBidi"/>
              <w:b w:val="0"/>
              <w:bCs/>
              <w:sz w:val="22"/>
              <w:szCs w:val="22"/>
            </w:rPr>
          </w:pPr>
          <w:hyperlink w:anchor="_Toc58777546" w:history="1">
            <w:r w:rsidR="00846EB0" w:rsidRPr="00846EB0">
              <w:rPr>
                <w:rStyle w:val="Hipervnculo"/>
                <w:b w:val="0"/>
                <w:bCs/>
              </w:rPr>
              <w:t>10.2.3</w:t>
            </w:r>
            <w:r w:rsidR="00846EB0" w:rsidRPr="00846EB0">
              <w:rPr>
                <w:rFonts w:asciiTheme="minorHAnsi" w:eastAsiaTheme="minorEastAsia" w:hAnsiTheme="minorHAnsi" w:cstheme="minorBidi"/>
                <w:b w:val="0"/>
                <w:bCs/>
                <w:sz w:val="22"/>
                <w:szCs w:val="22"/>
              </w:rPr>
              <w:tab/>
            </w:r>
            <w:r w:rsidR="00846EB0" w:rsidRPr="00846EB0">
              <w:rPr>
                <w:rStyle w:val="Hipervnculo"/>
                <w:b w:val="0"/>
                <w:bCs/>
              </w:rPr>
              <w:t>ACREDITACIÓN DE LA FORMACIÓN ACADÉMICA DEL EQUIPO DE TRABAJO Y EL PERSONAL CLAVE EVALUABLE</w:t>
            </w:r>
            <w:r w:rsidR="00846EB0" w:rsidRPr="00846EB0">
              <w:rPr>
                <w:b w:val="0"/>
                <w:bCs/>
                <w:webHidden/>
              </w:rPr>
              <w:tab/>
            </w:r>
            <w:r w:rsidR="00846EB0" w:rsidRPr="00846EB0">
              <w:rPr>
                <w:b w:val="0"/>
                <w:bCs/>
                <w:webHidden/>
              </w:rPr>
              <w:fldChar w:fldCharType="begin"/>
            </w:r>
            <w:r w:rsidR="00846EB0" w:rsidRPr="00846EB0">
              <w:rPr>
                <w:b w:val="0"/>
                <w:bCs/>
                <w:webHidden/>
              </w:rPr>
              <w:instrText xml:space="preserve"> PAGEREF _Toc58777546 \h </w:instrText>
            </w:r>
            <w:r w:rsidR="00846EB0" w:rsidRPr="00846EB0">
              <w:rPr>
                <w:b w:val="0"/>
                <w:bCs/>
                <w:webHidden/>
              </w:rPr>
            </w:r>
            <w:r w:rsidR="00846EB0" w:rsidRPr="00846EB0">
              <w:rPr>
                <w:b w:val="0"/>
                <w:bCs/>
                <w:webHidden/>
              </w:rPr>
              <w:fldChar w:fldCharType="separate"/>
            </w:r>
            <w:r w:rsidR="00567489">
              <w:rPr>
                <w:b w:val="0"/>
                <w:bCs/>
                <w:webHidden/>
              </w:rPr>
              <w:t>61</w:t>
            </w:r>
            <w:r w:rsidR="00846EB0" w:rsidRPr="00846EB0">
              <w:rPr>
                <w:b w:val="0"/>
                <w:bCs/>
                <w:webHidden/>
              </w:rPr>
              <w:fldChar w:fldCharType="end"/>
            </w:r>
          </w:hyperlink>
        </w:p>
        <w:p w14:paraId="5386E050" w14:textId="54D639CD" w:rsidR="00846EB0" w:rsidRDefault="0030611E">
          <w:pPr>
            <w:pStyle w:val="TDC1"/>
            <w:rPr>
              <w:rFonts w:asciiTheme="minorHAnsi" w:eastAsiaTheme="minorEastAsia" w:hAnsiTheme="minorHAnsi" w:cstheme="minorBidi"/>
              <w:b w:val="0"/>
              <w:bCs w:val="0"/>
              <w:smallCaps w:val="0"/>
              <w:sz w:val="22"/>
              <w:szCs w:val="22"/>
              <w:lang w:eastAsia="es-CO"/>
            </w:rPr>
          </w:pPr>
          <w:hyperlink w:anchor="_Toc58777547" w:history="1">
            <w:r w:rsidR="00846EB0" w:rsidRPr="00AF2BA6">
              <w:rPr>
                <w:rStyle w:val="Hipervnculo"/>
              </w:rPr>
              <w:t>CAPITULO XI. LISTA DE ANEXOS, FORMATOS, MATRICES Y FORMULARIOS</w:t>
            </w:r>
            <w:r w:rsidR="00846EB0">
              <w:rPr>
                <w:webHidden/>
              </w:rPr>
              <w:tab/>
            </w:r>
            <w:r w:rsidR="00846EB0">
              <w:rPr>
                <w:webHidden/>
              </w:rPr>
              <w:fldChar w:fldCharType="begin"/>
            </w:r>
            <w:r w:rsidR="00846EB0">
              <w:rPr>
                <w:webHidden/>
              </w:rPr>
              <w:instrText xml:space="preserve"> PAGEREF _Toc58777547 \h </w:instrText>
            </w:r>
            <w:r w:rsidR="00846EB0">
              <w:rPr>
                <w:webHidden/>
              </w:rPr>
            </w:r>
            <w:r w:rsidR="00846EB0">
              <w:rPr>
                <w:webHidden/>
              </w:rPr>
              <w:fldChar w:fldCharType="separate"/>
            </w:r>
            <w:r w:rsidR="00567489">
              <w:rPr>
                <w:webHidden/>
              </w:rPr>
              <w:t>63</w:t>
            </w:r>
            <w:r w:rsidR="00846EB0">
              <w:rPr>
                <w:webHidden/>
              </w:rPr>
              <w:fldChar w:fldCharType="end"/>
            </w:r>
          </w:hyperlink>
        </w:p>
        <w:p w14:paraId="78583759" w14:textId="3E4509B3" w:rsidR="00846EB0" w:rsidRDefault="0030611E" w:rsidP="00846EB0">
          <w:pPr>
            <w:pStyle w:val="TDC2"/>
            <w:rPr>
              <w:rFonts w:asciiTheme="minorHAnsi" w:eastAsiaTheme="minorEastAsia" w:hAnsiTheme="minorHAnsi" w:cstheme="minorBidi"/>
              <w:sz w:val="22"/>
              <w:szCs w:val="22"/>
              <w:lang w:eastAsia="es-CO"/>
            </w:rPr>
          </w:pPr>
          <w:hyperlink w:anchor="_Toc58777548" w:history="1">
            <w:r w:rsidR="00846EB0" w:rsidRPr="00AF2BA6">
              <w:rPr>
                <w:rStyle w:val="Hipervnculo"/>
              </w:rPr>
              <w:t>11.1</w:t>
            </w:r>
            <w:r w:rsidR="00846EB0">
              <w:rPr>
                <w:rFonts w:asciiTheme="minorHAnsi" w:eastAsiaTheme="minorEastAsia" w:hAnsiTheme="minorHAnsi" w:cstheme="minorBidi"/>
                <w:sz w:val="22"/>
                <w:szCs w:val="22"/>
                <w:lang w:eastAsia="es-CO"/>
              </w:rPr>
              <w:tab/>
            </w:r>
            <w:r w:rsidR="00846EB0" w:rsidRPr="00AF2BA6">
              <w:rPr>
                <w:rStyle w:val="Hipervnculo"/>
              </w:rPr>
              <w:t>ANEXOS</w:t>
            </w:r>
            <w:r w:rsidR="00846EB0">
              <w:rPr>
                <w:webHidden/>
              </w:rPr>
              <w:tab/>
            </w:r>
            <w:r w:rsidR="00846EB0">
              <w:rPr>
                <w:webHidden/>
              </w:rPr>
              <w:fldChar w:fldCharType="begin"/>
            </w:r>
            <w:r w:rsidR="00846EB0">
              <w:rPr>
                <w:webHidden/>
              </w:rPr>
              <w:instrText xml:space="preserve"> PAGEREF _Toc58777548 \h </w:instrText>
            </w:r>
            <w:r w:rsidR="00846EB0">
              <w:rPr>
                <w:webHidden/>
              </w:rPr>
            </w:r>
            <w:r w:rsidR="00846EB0">
              <w:rPr>
                <w:webHidden/>
              </w:rPr>
              <w:fldChar w:fldCharType="separate"/>
            </w:r>
            <w:r w:rsidR="00567489">
              <w:rPr>
                <w:webHidden/>
              </w:rPr>
              <w:t>63</w:t>
            </w:r>
            <w:r w:rsidR="00846EB0">
              <w:rPr>
                <w:webHidden/>
              </w:rPr>
              <w:fldChar w:fldCharType="end"/>
            </w:r>
          </w:hyperlink>
        </w:p>
        <w:p w14:paraId="6B504CD0" w14:textId="6D0FF94E" w:rsidR="00846EB0" w:rsidRDefault="0030611E" w:rsidP="00846EB0">
          <w:pPr>
            <w:pStyle w:val="TDC2"/>
            <w:rPr>
              <w:rFonts w:asciiTheme="minorHAnsi" w:eastAsiaTheme="minorEastAsia" w:hAnsiTheme="minorHAnsi" w:cstheme="minorBidi"/>
              <w:sz w:val="22"/>
              <w:szCs w:val="22"/>
              <w:lang w:eastAsia="es-CO"/>
            </w:rPr>
          </w:pPr>
          <w:hyperlink w:anchor="_Toc58777549" w:history="1">
            <w:r w:rsidR="00846EB0" w:rsidRPr="00AF2BA6">
              <w:rPr>
                <w:rStyle w:val="Hipervnculo"/>
              </w:rPr>
              <w:t>11.2</w:t>
            </w:r>
            <w:r w:rsidR="00846EB0">
              <w:rPr>
                <w:rFonts w:asciiTheme="minorHAnsi" w:eastAsiaTheme="minorEastAsia" w:hAnsiTheme="minorHAnsi" w:cstheme="minorBidi"/>
                <w:sz w:val="22"/>
                <w:szCs w:val="22"/>
                <w:lang w:eastAsia="es-CO"/>
              </w:rPr>
              <w:tab/>
            </w:r>
            <w:r w:rsidR="00846EB0" w:rsidRPr="00AF2BA6">
              <w:rPr>
                <w:rStyle w:val="Hipervnculo"/>
              </w:rPr>
              <w:t>FORMATOS</w:t>
            </w:r>
            <w:r w:rsidR="00846EB0">
              <w:rPr>
                <w:webHidden/>
              </w:rPr>
              <w:tab/>
            </w:r>
            <w:r w:rsidR="00846EB0">
              <w:rPr>
                <w:webHidden/>
              </w:rPr>
              <w:fldChar w:fldCharType="begin"/>
            </w:r>
            <w:r w:rsidR="00846EB0">
              <w:rPr>
                <w:webHidden/>
              </w:rPr>
              <w:instrText xml:space="preserve"> PAGEREF _Toc58777549 \h </w:instrText>
            </w:r>
            <w:r w:rsidR="00846EB0">
              <w:rPr>
                <w:webHidden/>
              </w:rPr>
            </w:r>
            <w:r w:rsidR="00846EB0">
              <w:rPr>
                <w:webHidden/>
              </w:rPr>
              <w:fldChar w:fldCharType="separate"/>
            </w:r>
            <w:r w:rsidR="00567489">
              <w:rPr>
                <w:webHidden/>
              </w:rPr>
              <w:t>63</w:t>
            </w:r>
            <w:r w:rsidR="00846EB0">
              <w:rPr>
                <w:webHidden/>
              </w:rPr>
              <w:fldChar w:fldCharType="end"/>
            </w:r>
          </w:hyperlink>
        </w:p>
        <w:p w14:paraId="029FAE98" w14:textId="4C49228A" w:rsidR="00846EB0" w:rsidRDefault="0030611E" w:rsidP="00846EB0">
          <w:pPr>
            <w:pStyle w:val="TDC2"/>
            <w:rPr>
              <w:rFonts w:asciiTheme="minorHAnsi" w:eastAsiaTheme="minorEastAsia" w:hAnsiTheme="minorHAnsi" w:cstheme="minorBidi"/>
              <w:sz w:val="22"/>
              <w:szCs w:val="22"/>
              <w:lang w:eastAsia="es-CO"/>
            </w:rPr>
          </w:pPr>
          <w:hyperlink w:anchor="_Toc58777550" w:history="1">
            <w:r w:rsidR="00846EB0" w:rsidRPr="00AF2BA6">
              <w:rPr>
                <w:rStyle w:val="Hipervnculo"/>
              </w:rPr>
              <w:t>11.3</w:t>
            </w:r>
            <w:r w:rsidR="00846EB0">
              <w:rPr>
                <w:rFonts w:asciiTheme="minorHAnsi" w:eastAsiaTheme="minorEastAsia" w:hAnsiTheme="minorHAnsi" w:cstheme="minorBidi"/>
                <w:sz w:val="22"/>
                <w:szCs w:val="22"/>
                <w:lang w:eastAsia="es-CO"/>
              </w:rPr>
              <w:tab/>
            </w:r>
            <w:r w:rsidR="00846EB0" w:rsidRPr="00AF2BA6">
              <w:rPr>
                <w:rStyle w:val="Hipervnculo"/>
              </w:rPr>
              <w:t>MATRICES</w:t>
            </w:r>
            <w:r w:rsidR="00846EB0">
              <w:rPr>
                <w:webHidden/>
              </w:rPr>
              <w:tab/>
            </w:r>
            <w:r w:rsidR="00846EB0">
              <w:rPr>
                <w:webHidden/>
              </w:rPr>
              <w:fldChar w:fldCharType="begin"/>
            </w:r>
            <w:r w:rsidR="00846EB0">
              <w:rPr>
                <w:webHidden/>
              </w:rPr>
              <w:instrText xml:space="preserve"> PAGEREF _Toc58777550 \h </w:instrText>
            </w:r>
            <w:r w:rsidR="00846EB0">
              <w:rPr>
                <w:webHidden/>
              </w:rPr>
            </w:r>
            <w:r w:rsidR="00846EB0">
              <w:rPr>
                <w:webHidden/>
              </w:rPr>
              <w:fldChar w:fldCharType="separate"/>
            </w:r>
            <w:r w:rsidR="00567489">
              <w:rPr>
                <w:webHidden/>
              </w:rPr>
              <w:t>63</w:t>
            </w:r>
            <w:r w:rsidR="00846EB0">
              <w:rPr>
                <w:webHidden/>
              </w:rPr>
              <w:fldChar w:fldCharType="end"/>
            </w:r>
          </w:hyperlink>
        </w:p>
        <w:p w14:paraId="42F9A767" w14:textId="3459E353" w:rsidR="00846EB0" w:rsidRDefault="0030611E" w:rsidP="00846EB0">
          <w:pPr>
            <w:pStyle w:val="TDC2"/>
            <w:rPr>
              <w:rFonts w:asciiTheme="minorHAnsi" w:eastAsiaTheme="minorEastAsia" w:hAnsiTheme="minorHAnsi" w:cstheme="minorBidi"/>
              <w:sz w:val="22"/>
              <w:szCs w:val="22"/>
              <w:lang w:eastAsia="es-CO"/>
            </w:rPr>
          </w:pPr>
          <w:hyperlink w:anchor="_Toc58777551" w:history="1">
            <w:r w:rsidR="00846EB0" w:rsidRPr="00AF2BA6">
              <w:rPr>
                <w:rStyle w:val="Hipervnculo"/>
              </w:rPr>
              <w:t>11.4</w:t>
            </w:r>
            <w:r w:rsidR="00846EB0">
              <w:rPr>
                <w:rFonts w:asciiTheme="minorHAnsi" w:eastAsiaTheme="minorEastAsia" w:hAnsiTheme="minorHAnsi" w:cstheme="minorBidi"/>
                <w:sz w:val="22"/>
                <w:szCs w:val="22"/>
                <w:lang w:eastAsia="es-CO"/>
              </w:rPr>
              <w:tab/>
            </w:r>
            <w:r w:rsidR="00846EB0" w:rsidRPr="00AF2BA6">
              <w:rPr>
                <w:rStyle w:val="Hipervnculo"/>
              </w:rPr>
              <w:t>FORMULARIOS</w:t>
            </w:r>
            <w:r w:rsidR="00846EB0">
              <w:rPr>
                <w:webHidden/>
              </w:rPr>
              <w:tab/>
            </w:r>
            <w:r w:rsidR="00846EB0">
              <w:rPr>
                <w:webHidden/>
              </w:rPr>
              <w:fldChar w:fldCharType="begin"/>
            </w:r>
            <w:r w:rsidR="00846EB0">
              <w:rPr>
                <w:webHidden/>
              </w:rPr>
              <w:instrText xml:space="preserve"> PAGEREF _Toc58777551 \h </w:instrText>
            </w:r>
            <w:r w:rsidR="00846EB0">
              <w:rPr>
                <w:webHidden/>
              </w:rPr>
            </w:r>
            <w:r w:rsidR="00846EB0">
              <w:rPr>
                <w:webHidden/>
              </w:rPr>
              <w:fldChar w:fldCharType="separate"/>
            </w:r>
            <w:r w:rsidR="00567489">
              <w:rPr>
                <w:webHidden/>
              </w:rPr>
              <w:t>63</w:t>
            </w:r>
            <w:r w:rsidR="00846EB0">
              <w:rPr>
                <w:webHidden/>
              </w:rPr>
              <w:fldChar w:fldCharType="end"/>
            </w:r>
          </w:hyperlink>
        </w:p>
        <w:p w14:paraId="6BEFB8E0" w14:textId="7E97FE5F" w:rsidR="008F445A" w:rsidRDefault="008F445A" w:rsidP="008F445A">
          <w:pPr>
            <w:rPr>
              <w:b/>
              <w:bCs/>
              <w:lang w:val="es-ES"/>
            </w:rPr>
          </w:pPr>
          <w:r w:rsidRPr="00EE3728">
            <w:rPr>
              <w:rFonts w:ascii="Arial" w:hAnsi="Arial" w:cs="Arial"/>
              <w:b/>
              <w:bCs/>
              <w:sz w:val="20"/>
              <w:szCs w:val="20"/>
              <w:lang w:val="es-ES"/>
            </w:rPr>
            <w:fldChar w:fldCharType="end"/>
          </w:r>
        </w:p>
      </w:sdtContent>
    </w:sdt>
    <w:p w14:paraId="241471B3" w14:textId="5C007A82" w:rsidR="000069C6" w:rsidRPr="00AB2FAF" w:rsidRDefault="000069C6" w:rsidP="00CA32D3">
      <w:pPr>
        <w:spacing w:line="276" w:lineRule="auto"/>
        <w:rPr>
          <w:rFonts w:cs="Arial"/>
        </w:rPr>
      </w:pPr>
      <w:r w:rsidRPr="00AB2FAF">
        <w:rPr>
          <w:rFonts w:cs="Arial"/>
        </w:rPr>
        <w:br w:type="page"/>
      </w:r>
    </w:p>
    <w:p w14:paraId="532A2FD6" w14:textId="0ADAD064" w:rsidR="00086DBE" w:rsidRDefault="00086DBE" w:rsidP="008F445A">
      <w:pPr>
        <w:jc w:val="center"/>
        <w:rPr>
          <w:rFonts w:ascii="Arial" w:hAnsi="Arial" w:cs="Arial"/>
          <w:b/>
          <w:bCs/>
          <w:sz w:val="20"/>
          <w:szCs w:val="20"/>
        </w:rPr>
      </w:pPr>
      <w:r w:rsidRPr="00CA286F">
        <w:rPr>
          <w:rFonts w:ascii="Arial" w:hAnsi="Arial" w:cs="Arial"/>
          <w:b/>
          <w:bCs/>
          <w:sz w:val="20"/>
          <w:szCs w:val="20"/>
        </w:rPr>
        <w:lastRenderedPageBreak/>
        <w:t xml:space="preserve">DOCUMENTOS TIPO </w:t>
      </w:r>
      <w:r w:rsidR="004B77D7" w:rsidRPr="00CA286F">
        <w:rPr>
          <w:rFonts w:ascii="Arial" w:hAnsi="Arial" w:cs="Arial"/>
          <w:b/>
          <w:bCs/>
          <w:sz w:val="20"/>
          <w:szCs w:val="20"/>
        </w:rPr>
        <w:t>INTERVENTORÍA</w:t>
      </w:r>
      <w:r w:rsidRPr="00CA286F">
        <w:rPr>
          <w:rFonts w:ascii="Arial" w:hAnsi="Arial" w:cs="Arial"/>
          <w:b/>
          <w:bCs/>
          <w:sz w:val="20"/>
          <w:szCs w:val="20"/>
        </w:rPr>
        <w:t xml:space="preserve"> DE OBRA PÚBLICA DE INFRAESTRUCTURA DE TRANSPORTE </w:t>
      </w:r>
    </w:p>
    <w:p w14:paraId="614522ED" w14:textId="4005902E" w:rsidR="00BE0D54" w:rsidRPr="00CA286F" w:rsidRDefault="00BE0D54">
      <w:pPr>
        <w:pStyle w:val="Entidad-Capitulo"/>
      </w:pPr>
      <w:bookmarkStart w:id="17" w:name="_Toc40113307"/>
      <w:bookmarkStart w:id="18" w:name="_Toc58777464"/>
      <w:r w:rsidRPr="00CA286F">
        <w:t>CAPÍTULO I</w:t>
      </w:r>
      <w:r w:rsidR="00AF18A9">
        <w:t>.</w:t>
      </w:r>
      <w:r w:rsidRPr="00CA286F">
        <w:t xml:space="preserve"> INFORMACIÓN GENERAL</w:t>
      </w:r>
      <w:bookmarkEnd w:id="17"/>
      <w:bookmarkEnd w:id="18"/>
    </w:p>
    <w:p w14:paraId="4A41A16C" w14:textId="77777777" w:rsidR="00BE0D54" w:rsidRPr="00CA286F" w:rsidRDefault="00BE0D54" w:rsidP="008F445A">
      <w:pPr>
        <w:jc w:val="center"/>
        <w:rPr>
          <w:rFonts w:ascii="Arial" w:hAnsi="Arial" w:cs="Arial"/>
          <w:b/>
          <w:sz w:val="20"/>
          <w:szCs w:val="20"/>
          <w:lang w:eastAsia="es-ES"/>
        </w:rPr>
      </w:pPr>
    </w:p>
    <w:p w14:paraId="34916403" w14:textId="77777777" w:rsidR="00DC6734" w:rsidRPr="00EE3728" w:rsidRDefault="00DC6734" w:rsidP="00DC6734">
      <w:pPr>
        <w:pStyle w:val="Capitulo1"/>
        <w:numPr>
          <w:ilvl w:val="0"/>
          <w:numId w:val="39"/>
        </w:numPr>
        <w:rPr>
          <w:rFonts w:ascii="Arial" w:hAnsi="Arial"/>
          <w:color w:val="auto"/>
          <w:sz w:val="20"/>
          <w:szCs w:val="16"/>
        </w:rPr>
      </w:pPr>
      <w:bookmarkStart w:id="19" w:name="_Toc508648241"/>
      <w:bookmarkStart w:id="20" w:name="_Toc508984025"/>
      <w:bookmarkStart w:id="21" w:name="_Toc509843855"/>
      <w:bookmarkStart w:id="22" w:name="_Toc511924764"/>
      <w:bookmarkStart w:id="23" w:name="_Toc520226852"/>
      <w:bookmarkStart w:id="24" w:name="_Toc520297822"/>
      <w:bookmarkStart w:id="25" w:name="_Toc520317087"/>
      <w:bookmarkStart w:id="26" w:name="_Toc533083688"/>
      <w:bookmarkStart w:id="27" w:name="_Toc35616178"/>
      <w:bookmarkStart w:id="28" w:name="_Toc40113308"/>
      <w:bookmarkStart w:id="29" w:name="_Toc58777465"/>
      <w:bookmarkStart w:id="30" w:name="_Toc508648240"/>
      <w:bookmarkStart w:id="31" w:name="_Toc508984024"/>
      <w:bookmarkStart w:id="32" w:name="_Toc509843854"/>
      <w:bookmarkStart w:id="33" w:name="_Toc511924763"/>
      <w:bookmarkStart w:id="34" w:name="_Toc517187332"/>
      <w:bookmarkStart w:id="35" w:name="_Toc520226851"/>
      <w:bookmarkStart w:id="36" w:name="_Toc520297821"/>
      <w:bookmarkStart w:id="37" w:name="_Toc520317086"/>
      <w:bookmarkStart w:id="38" w:name="_Toc533083687"/>
      <w:bookmarkStart w:id="39" w:name="_Toc35616132"/>
      <w:bookmarkStart w:id="40" w:name="_Toc35616177"/>
      <w:bookmarkStart w:id="41" w:name="_Toc36979684"/>
      <w:r w:rsidRPr="00EE3728">
        <w:rPr>
          <w:rFonts w:ascii="Arial" w:hAnsi="Arial"/>
          <w:color w:val="auto"/>
          <w:sz w:val="20"/>
          <w:szCs w:val="16"/>
        </w:rPr>
        <w:t>OBJETO, PRESUPUESTO OFICIAL, PLAZO Y UBICACIÓN</w:t>
      </w:r>
      <w:bookmarkEnd w:id="19"/>
      <w:bookmarkEnd w:id="20"/>
      <w:bookmarkEnd w:id="21"/>
      <w:bookmarkEnd w:id="22"/>
      <w:bookmarkEnd w:id="23"/>
      <w:bookmarkEnd w:id="24"/>
      <w:bookmarkEnd w:id="25"/>
      <w:bookmarkEnd w:id="26"/>
      <w:bookmarkEnd w:id="27"/>
      <w:bookmarkEnd w:id="28"/>
      <w:bookmarkEnd w:id="29"/>
    </w:p>
    <w:p w14:paraId="48B6A3C7" w14:textId="5AA7E594" w:rsidR="00DC6734" w:rsidRDefault="00DC6734" w:rsidP="003D7EF4">
      <w:pPr>
        <w:rPr>
          <w:rFonts w:ascii="Arial" w:eastAsia="Arial" w:hAnsi="Arial" w:cs="Arial"/>
          <w:sz w:val="20"/>
          <w:szCs w:val="20"/>
        </w:rPr>
      </w:pPr>
      <w:r w:rsidRPr="00CA286F">
        <w:rPr>
          <w:rFonts w:ascii="Arial" w:hAnsi="Arial" w:cs="Arial"/>
          <w:sz w:val="20"/>
          <w:szCs w:val="20"/>
        </w:rPr>
        <w:t xml:space="preserve">El objeto, </w:t>
      </w:r>
      <w:r w:rsidR="002B6124">
        <w:rPr>
          <w:rFonts w:ascii="Arial" w:hAnsi="Arial" w:cs="Arial"/>
          <w:sz w:val="20"/>
          <w:szCs w:val="20"/>
        </w:rPr>
        <w:t>p</w:t>
      </w:r>
      <w:r w:rsidRPr="00CA286F">
        <w:rPr>
          <w:rFonts w:ascii="Arial" w:hAnsi="Arial" w:cs="Arial"/>
          <w:sz w:val="20"/>
          <w:szCs w:val="20"/>
        </w:rPr>
        <w:t xml:space="preserve">resupuesto </w:t>
      </w:r>
      <w:r w:rsidR="002B6124">
        <w:rPr>
          <w:rFonts w:ascii="Arial" w:hAnsi="Arial" w:cs="Arial"/>
          <w:sz w:val="20"/>
          <w:szCs w:val="20"/>
        </w:rPr>
        <w:t>o</w:t>
      </w:r>
      <w:r w:rsidRPr="00CA286F">
        <w:rPr>
          <w:rFonts w:ascii="Arial" w:hAnsi="Arial" w:cs="Arial"/>
          <w:sz w:val="20"/>
          <w:szCs w:val="20"/>
        </w:rPr>
        <w:t xml:space="preserve">ficial </w:t>
      </w:r>
      <w:r w:rsidR="002B6124">
        <w:rPr>
          <w:rFonts w:ascii="Arial" w:hAnsi="Arial" w:cs="Arial"/>
          <w:sz w:val="20"/>
          <w:szCs w:val="20"/>
        </w:rPr>
        <w:t>e</w:t>
      </w:r>
      <w:r w:rsidRPr="00CA286F">
        <w:rPr>
          <w:rFonts w:ascii="Arial" w:hAnsi="Arial" w:cs="Arial"/>
          <w:sz w:val="20"/>
          <w:szCs w:val="20"/>
        </w:rPr>
        <w:t xml:space="preserve">stimado, plazo y ubicación del proyecto objeto del presente </w:t>
      </w:r>
      <w:r w:rsidR="002B6124">
        <w:rPr>
          <w:rFonts w:ascii="Arial" w:hAnsi="Arial" w:cs="Arial"/>
          <w:sz w:val="20"/>
          <w:szCs w:val="20"/>
        </w:rPr>
        <w:t>p</w:t>
      </w:r>
      <w:r w:rsidRPr="00CA286F">
        <w:rPr>
          <w:rFonts w:ascii="Arial" w:hAnsi="Arial" w:cs="Arial"/>
          <w:sz w:val="20"/>
          <w:szCs w:val="20"/>
        </w:rPr>
        <w:t xml:space="preserve">roceso de </w:t>
      </w:r>
      <w:r w:rsidR="002B6124">
        <w:rPr>
          <w:rFonts w:ascii="Arial" w:hAnsi="Arial" w:cs="Arial"/>
          <w:sz w:val="20"/>
          <w:szCs w:val="20"/>
        </w:rPr>
        <w:t>c</w:t>
      </w:r>
      <w:r w:rsidRPr="00CA286F">
        <w:rPr>
          <w:rFonts w:ascii="Arial" w:hAnsi="Arial" w:cs="Arial"/>
          <w:sz w:val="20"/>
          <w:szCs w:val="20"/>
        </w:rPr>
        <w:t xml:space="preserve">ontratación se identifican en la siguiente tabla: </w:t>
      </w:r>
    </w:p>
    <w:p w14:paraId="21B5D738" w14:textId="77777777" w:rsidR="00DC6734" w:rsidRPr="00CA286F" w:rsidRDefault="00DC6734" w:rsidP="00DC6734">
      <w:pPr>
        <w:ind w:left="357"/>
        <w:rPr>
          <w:rFonts w:ascii="Arial" w:eastAsia="Arial" w:hAnsi="Arial" w:cs="Arial"/>
          <w:sz w:val="20"/>
          <w:szCs w:val="20"/>
        </w:rPr>
      </w:pPr>
    </w:p>
    <w:tbl>
      <w:tblPr>
        <w:tblW w:w="491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104"/>
        <w:gridCol w:w="1922"/>
        <w:gridCol w:w="1760"/>
        <w:gridCol w:w="2240"/>
      </w:tblGrid>
      <w:tr w:rsidR="00DC6734" w:rsidRPr="00CA286F" w14:paraId="3124A55C" w14:textId="77777777" w:rsidTr="00310A7B">
        <w:trPr>
          <w:trHeight w:val="627"/>
          <w:jc w:val="center"/>
        </w:trPr>
        <w:tc>
          <w:tcPr>
            <w:tcW w:w="1719" w:type="pct"/>
            <w:tcBorders>
              <w:top w:val="double" w:sz="4" w:space="0" w:color="auto"/>
              <w:bottom w:val="single" w:sz="6" w:space="0" w:color="auto"/>
            </w:tcBorders>
            <w:shd w:val="clear" w:color="auto" w:fill="404040" w:themeFill="text1" w:themeFillTint="BF"/>
            <w:vAlign w:val="center"/>
          </w:tcPr>
          <w:p w14:paraId="580E5596" w14:textId="77777777" w:rsidR="00DC6734" w:rsidRPr="00CA286F" w:rsidRDefault="00DC6734" w:rsidP="00021DA9">
            <w:pPr>
              <w:spacing w:line="276" w:lineRule="auto"/>
              <w:jc w:val="center"/>
              <w:rPr>
                <w:rFonts w:ascii="Arial" w:eastAsia="Arial,Times New Roman" w:hAnsi="Arial" w:cs="Arial"/>
                <w:b/>
                <w:bCs/>
                <w:color w:val="FFFFFF" w:themeColor="background1"/>
                <w:sz w:val="18"/>
                <w:szCs w:val="18"/>
              </w:rPr>
            </w:pPr>
            <w:r w:rsidRPr="00CA286F">
              <w:rPr>
                <w:rFonts w:ascii="Arial" w:hAnsi="Arial" w:cs="Arial"/>
                <w:b/>
                <w:bCs/>
                <w:color w:val="FFFFFF" w:themeColor="background1"/>
                <w:sz w:val="18"/>
                <w:szCs w:val="18"/>
              </w:rPr>
              <w:t>Objeto del proyecto</w:t>
            </w:r>
          </w:p>
        </w:tc>
        <w:tc>
          <w:tcPr>
            <w:tcW w:w="1064" w:type="pct"/>
            <w:tcBorders>
              <w:top w:val="double" w:sz="4" w:space="0" w:color="auto"/>
              <w:bottom w:val="single" w:sz="6" w:space="0" w:color="auto"/>
            </w:tcBorders>
            <w:shd w:val="clear" w:color="auto" w:fill="404040" w:themeFill="text1" w:themeFillTint="BF"/>
            <w:vAlign w:val="center"/>
          </w:tcPr>
          <w:p w14:paraId="38F637F4" w14:textId="77777777" w:rsidR="00DC6734" w:rsidRPr="00CA286F" w:rsidRDefault="00DC6734" w:rsidP="00021DA9">
            <w:pPr>
              <w:spacing w:line="276" w:lineRule="auto"/>
              <w:jc w:val="center"/>
              <w:rPr>
                <w:rFonts w:ascii="Arial" w:eastAsia="Arial,Times New Roman" w:hAnsi="Arial" w:cs="Arial"/>
                <w:b/>
                <w:bCs/>
                <w:color w:val="FFFFFF" w:themeColor="background1"/>
                <w:sz w:val="18"/>
                <w:szCs w:val="18"/>
              </w:rPr>
            </w:pPr>
            <w:r w:rsidRPr="00CA286F">
              <w:rPr>
                <w:rFonts w:ascii="Arial" w:hAnsi="Arial" w:cs="Arial"/>
                <w:b/>
                <w:bCs/>
                <w:color w:val="FFFFFF" w:themeColor="background1"/>
                <w:sz w:val="18"/>
                <w:szCs w:val="18"/>
              </w:rPr>
              <w:t>Plazo del contrato (meses)</w:t>
            </w:r>
          </w:p>
        </w:tc>
        <w:tc>
          <w:tcPr>
            <w:tcW w:w="975" w:type="pct"/>
            <w:tcBorders>
              <w:top w:val="double" w:sz="4" w:space="0" w:color="auto"/>
              <w:bottom w:val="single" w:sz="6" w:space="0" w:color="auto"/>
            </w:tcBorders>
            <w:shd w:val="clear" w:color="auto" w:fill="404040" w:themeFill="text1" w:themeFillTint="BF"/>
            <w:vAlign w:val="center"/>
          </w:tcPr>
          <w:p w14:paraId="58CD6B06" w14:textId="77777777" w:rsidR="00DC6734" w:rsidRPr="00CA286F" w:rsidRDefault="00DC6734" w:rsidP="00021DA9">
            <w:pPr>
              <w:spacing w:line="276" w:lineRule="auto"/>
              <w:jc w:val="center"/>
              <w:rPr>
                <w:rFonts w:ascii="Arial" w:eastAsia="Arial,Times New Roman" w:hAnsi="Arial" w:cs="Arial"/>
                <w:b/>
                <w:bCs/>
                <w:color w:val="FFFFFF" w:themeColor="background1"/>
                <w:sz w:val="18"/>
                <w:szCs w:val="18"/>
              </w:rPr>
            </w:pPr>
            <w:r w:rsidRPr="00CA286F">
              <w:rPr>
                <w:rFonts w:ascii="Arial" w:hAnsi="Arial" w:cs="Arial"/>
                <w:b/>
                <w:bCs/>
                <w:color w:val="FFFFFF" w:themeColor="background1"/>
                <w:sz w:val="18"/>
                <w:szCs w:val="18"/>
              </w:rPr>
              <w:t>Valor presupuesto oficial (pesos incluido IVA)</w:t>
            </w:r>
          </w:p>
        </w:tc>
        <w:tc>
          <w:tcPr>
            <w:tcW w:w="1241" w:type="pct"/>
            <w:tcBorders>
              <w:top w:val="double" w:sz="4" w:space="0" w:color="auto"/>
              <w:bottom w:val="single" w:sz="6" w:space="0" w:color="auto"/>
            </w:tcBorders>
            <w:shd w:val="clear" w:color="auto" w:fill="404040" w:themeFill="text1" w:themeFillTint="BF"/>
            <w:vAlign w:val="center"/>
          </w:tcPr>
          <w:p w14:paraId="5B8FA7C9" w14:textId="7F780781" w:rsidR="00DC6734" w:rsidRPr="00CA286F" w:rsidRDefault="00DC6734" w:rsidP="00997264">
            <w:pPr>
              <w:spacing w:line="276" w:lineRule="auto"/>
              <w:jc w:val="center"/>
              <w:rPr>
                <w:rFonts w:ascii="Arial" w:eastAsia="Arial,Times New Roman" w:hAnsi="Arial" w:cs="Arial"/>
                <w:b/>
                <w:bCs/>
                <w:color w:val="FFFFFF" w:themeColor="background1"/>
                <w:sz w:val="18"/>
                <w:szCs w:val="18"/>
              </w:rPr>
            </w:pPr>
            <w:r w:rsidRPr="00CA286F">
              <w:rPr>
                <w:rFonts w:ascii="Arial" w:hAnsi="Arial" w:cs="Arial"/>
                <w:b/>
                <w:bCs/>
                <w:color w:val="FFFFFF" w:themeColor="background1"/>
                <w:sz w:val="18"/>
                <w:szCs w:val="18"/>
              </w:rPr>
              <w:t>Lugar de ejecución del contrato</w:t>
            </w:r>
          </w:p>
        </w:tc>
      </w:tr>
      <w:tr w:rsidR="00DC6734" w:rsidRPr="00CA286F" w14:paraId="282271CF" w14:textId="77777777" w:rsidTr="00310A7B">
        <w:trPr>
          <w:trHeight w:val="1203"/>
          <w:jc w:val="center"/>
        </w:trPr>
        <w:tc>
          <w:tcPr>
            <w:tcW w:w="1719" w:type="pct"/>
            <w:tcBorders>
              <w:top w:val="single" w:sz="6" w:space="0" w:color="auto"/>
            </w:tcBorders>
            <w:vAlign w:val="center"/>
          </w:tcPr>
          <w:p w14:paraId="65E87E01" w14:textId="14F52F5E" w:rsidR="00997264" w:rsidRPr="00997264" w:rsidRDefault="00997264" w:rsidP="00997264">
            <w:pPr>
              <w:spacing w:line="276" w:lineRule="auto"/>
              <w:jc w:val="center"/>
              <w:rPr>
                <w:rFonts w:ascii="Arial" w:hAnsi="Arial" w:cs="Arial"/>
                <w:sz w:val="18"/>
                <w:szCs w:val="18"/>
              </w:rPr>
            </w:pPr>
            <w:r w:rsidRPr="00997264">
              <w:rPr>
                <w:rFonts w:ascii="Arial" w:hAnsi="Arial" w:cs="Arial"/>
                <w:sz w:val="18"/>
                <w:szCs w:val="18"/>
              </w:rPr>
              <w:t>MEJORAMIENTO VIA ALTO DEL OSO - CRUCERO BUENOS AIRES - ALTO DEL CHINCHE. YOTOCO, VALLE DEL CAUCA</w:t>
            </w:r>
          </w:p>
        </w:tc>
        <w:tc>
          <w:tcPr>
            <w:tcW w:w="1064" w:type="pct"/>
            <w:tcBorders>
              <w:top w:val="single" w:sz="6" w:space="0" w:color="auto"/>
            </w:tcBorders>
            <w:vAlign w:val="center"/>
          </w:tcPr>
          <w:p w14:paraId="2336E66C" w14:textId="4AB69658" w:rsidR="00DC6734" w:rsidRPr="00997264" w:rsidRDefault="00997264" w:rsidP="00997264">
            <w:pPr>
              <w:spacing w:line="276" w:lineRule="auto"/>
              <w:jc w:val="center"/>
              <w:rPr>
                <w:rFonts w:ascii="Arial" w:hAnsi="Arial" w:cs="Arial"/>
                <w:bCs/>
                <w:sz w:val="18"/>
                <w:szCs w:val="18"/>
              </w:rPr>
            </w:pPr>
            <w:r w:rsidRPr="00997264">
              <w:rPr>
                <w:rFonts w:ascii="Arial" w:hAnsi="Arial" w:cs="Arial"/>
                <w:bCs/>
                <w:sz w:val="18"/>
                <w:szCs w:val="18"/>
              </w:rPr>
              <w:t>14</w:t>
            </w:r>
          </w:p>
        </w:tc>
        <w:tc>
          <w:tcPr>
            <w:tcW w:w="975" w:type="pct"/>
            <w:tcBorders>
              <w:top w:val="single" w:sz="6" w:space="0" w:color="auto"/>
            </w:tcBorders>
            <w:vAlign w:val="center"/>
          </w:tcPr>
          <w:p w14:paraId="0C3292F5" w14:textId="092A44E0" w:rsidR="00DC6734" w:rsidRPr="00997264" w:rsidRDefault="00997264" w:rsidP="00021DA9">
            <w:pPr>
              <w:spacing w:line="276" w:lineRule="auto"/>
              <w:jc w:val="center"/>
              <w:rPr>
                <w:rFonts w:ascii="Arial" w:eastAsia="Arial,Times New Roman" w:hAnsi="Arial" w:cs="Arial"/>
                <w:sz w:val="18"/>
                <w:szCs w:val="18"/>
              </w:rPr>
            </w:pPr>
            <w:r w:rsidRPr="00997264">
              <w:rPr>
                <w:rFonts w:ascii="Arial" w:hAnsi="Arial" w:cs="Arial"/>
                <w:sz w:val="18"/>
                <w:szCs w:val="18"/>
              </w:rPr>
              <w:t>$884.979.200</w:t>
            </w:r>
          </w:p>
        </w:tc>
        <w:tc>
          <w:tcPr>
            <w:tcW w:w="1241" w:type="pct"/>
            <w:tcBorders>
              <w:top w:val="single" w:sz="6" w:space="0" w:color="auto"/>
            </w:tcBorders>
            <w:vAlign w:val="center"/>
          </w:tcPr>
          <w:p w14:paraId="0B3C6CB1" w14:textId="7EFA9D96" w:rsidR="00DC6734" w:rsidRPr="00CA286F" w:rsidRDefault="00997264" w:rsidP="00021DA9">
            <w:pPr>
              <w:spacing w:line="276" w:lineRule="auto"/>
              <w:jc w:val="center"/>
              <w:rPr>
                <w:rFonts w:ascii="Arial" w:eastAsia="Arial,Times New Roman" w:hAnsi="Arial" w:cs="Arial"/>
                <w:sz w:val="18"/>
                <w:szCs w:val="18"/>
              </w:rPr>
            </w:pPr>
            <w:r>
              <w:rPr>
                <w:rFonts w:ascii="Arial" w:hAnsi="Arial" w:cs="Arial"/>
                <w:sz w:val="18"/>
                <w:szCs w:val="18"/>
              </w:rPr>
              <w:t>Zona rural municipio de Yotoco, Valle del Cauca</w:t>
            </w:r>
          </w:p>
        </w:tc>
      </w:tr>
    </w:tbl>
    <w:p w14:paraId="6AD74831" w14:textId="77777777" w:rsidR="00DC6734" w:rsidRPr="00CA286F" w:rsidRDefault="00DC6734" w:rsidP="00DC6734">
      <w:pPr>
        <w:spacing w:line="276" w:lineRule="auto"/>
        <w:rPr>
          <w:rFonts w:ascii="Arial" w:hAnsi="Arial" w:cs="Arial"/>
          <w:sz w:val="20"/>
          <w:szCs w:val="20"/>
          <w:highlight w:val="lightGray"/>
        </w:rPr>
      </w:pPr>
    </w:p>
    <w:p w14:paraId="7B0BDFED" w14:textId="7979D570" w:rsidR="00DC6734" w:rsidRDefault="00DC6734" w:rsidP="003D7EF4">
      <w:pPr>
        <w:spacing w:line="276" w:lineRule="auto"/>
        <w:jc w:val="both"/>
        <w:rPr>
          <w:rFonts w:ascii="Arial" w:hAnsi="Arial" w:cs="Arial"/>
          <w:sz w:val="20"/>
          <w:szCs w:val="20"/>
        </w:rPr>
      </w:pPr>
      <w:r w:rsidRPr="00CA286F">
        <w:rPr>
          <w:rFonts w:ascii="Arial" w:hAnsi="Arial" w:cs="Arial"/>
          <w:sz w:val="20"/>
          <w:szCs w:val="20"/>
        </w:rPr>
        <w:t>La</w:t>
      </w:r>
      <w:r w:rsidRPr="00CA286F">
        <w:rPr>
          <w:rFonts w:ascii="Arial" w:eastAsia="Arial" w:hAnsi="Arial" w:cs="Arial"/>
          <w:sz w:val="20"/>
          <w:szCs w:val="20"/>
        </w:rPr>
        <w:t xml:space="preserve"> </w:t>
      </w:r>
      <w:r w:rsidRPr="00CA286F">
        <w:rPr>
          <w:rFonts w:ascii="Arial" w:hAnsi="Arial" w:cs="Arial"/>
          <w:sz w:val="20"/>
          <w:szCs w:val="20"/>
        </w:rPr>
        <w:t>interventoría de la obra</w:t>
      </w:r>
      <w:r w:rsidRPr="00CA286F">
        <w:rPr>
          <w:rFonts w:ascii="Arial" w:eastAsia="Arial" w:hAnsi="Arial" w:cs="Arial"/>
          <w:sz w:val="20"/>
          <w:szCs w:val="20"/>
        </w:rPr>
        <w:t xml:space="preserve"> </w:t>
      </w:r>
      <w:r w:rsidRPr="00CA286F">
        <w:rPr>
          <w:rFonts w:ascii="Arial" w:hAnsi="Arial" w:cs="Arial"/>
          <w:sz w:val="20"/>
          <w:szCs w:val="20"/>
        </w:rPr>
        <w:t>tiene</w:t>
      </w:r>
      <w:r w:rsidRPr="00CA286F">
        <w:rPr>
          <w:rFonts w:ascii="Arial" w:eastAsia="Arial" w:hAnsi="Arial" w:cs="Arial"/>
          <w:sz w:val="20"/>
          <w:szCs w:val="20"/>
        </w:rPr>
        <w:t xml:space="preserve"> </w:t>
      </w:r>
      <w:r w:rsidRPr="00CA286F">
        <w:rPr>
          <w:rFonts w:ascii="Arial" w:hAnsi="Arial" w:cs="Arial"/>
          <w:sz w:val="20"/>
          <w:szCs w:val="20"/>
        </w:rPr>
        <w:t>las especificaciones</w:t>
      </w:r>
      <w:r w:rsidRPr="00CA286F">
        <w:rPr>
          <w:rFonts w:ascii="Arial" w:eastAsia="Arial" w:hAnsi="Arial" w:cs="Arial"/>
          <w:sz w:val="20"/>
          <w:szCs w:val="20"/>
        </w:rPr>
        <w:t xml:space="preserve"> </w:t>
      </w:r>
      <w:r w:rsidRPr="00CA286F">
        <w:rPr>
          <w:rFonts w:ascii="Arial" w:hAnsi="Arial" w:cs="Arial"/>
          <w:sz w:val="20"/>
          <w:szCs w:val="20"/>
        </w:rPr>
        <w:t>descritas</w:t>
      </w:r>
      <w:r w:rsidRPr="00CA286F">
        <w:rPr>
          <w:rFonts w:ascii="Arial" w:eastAsia="Arial" w:hAnsi="Arial" w:cs="Arial"/>
          <w:sz w:val="20"/>
          <w:szCs w:val="20"/>
        </w:rPr>
        <w:t xml:space="preserve"> </w:t>
      </w:r>
      <w:r w:rsidRPr="00CA286F">
        <w:rPr>
          <w:rFonts w:ascii="Arial" w:hAnsi="Arial" w:cs="Arial"/>
          <w:sz w:val="20"/>
          <w:szCs w:val="20"/>
        </w:rPr>
        <w:t>en</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Pr="00CA286F">
        <w:rPr>
          <w:rFonts w:ascii="Arial" w:hAnsi="Arial" w:cs="Arial"/>
          <w:sz w:val="20"/>
          <w:szCs w:val="20"/>
        </w:rPr>
        <w:fldChar w:fldCharType="begin"/>
      </w:r>
      <w:r w:rsidRPr="00CA286F">
        <w:rPr>
          <w:rFonts w:ascii="Arial" w:hAnsi="Arial" w:cs="Arial"/>
          <w:sz w:val="20"/>
          <w:szCs w:val="20"/>
        </w:rPr>
        <w:instrText xml:space="preserve"> REF _Ref511379193 \h  \* MERGEFORMAT </w:instrText>
      </w:r>
      <w:r w:rsidRPr="00CA286F">
        <w:rPr>
          <w:rFonts w:ascii="Arial" w:hAnsi="Arial" w:cs="Arial"/>
          <w:sz w:val="20"/>
          <w:szCs w:val="20"/>
        </w:rPr>
      </w:r>
      <w:r w:rsidRPr="00CA286F">
        <w:rPr>
          <w:rFonts w:ascii="Arial" w:hAnsi="Arial" w:cs="Arial"/>
          <w:sz w:val="20"/>
          <w:szCs w:val="20"/>
        </w:rPr>
        <w:fldChar w:fldCharType="separate"/>
      </w:r>
      <w:r w:rsidR="00567489" w:rsidRPr="00567489">
        <w:rPr>
          <w:rFonts w:ascii="Arial" w:hAnsi="Arial" w:cs="Arial"/>
          <w:sz w:val="20"/>
          <w:szCs w:val="20"/>
        </w:rPr>
        <w:t>Anexo 1 – Anexo Técnico</w:t>
      </w:r>
      <w:r w:rsidRPr="00CA286F">
        <w:rPr>
          <w:rFonts w:ascii="Arial" w:hAnsi="Arial" w:cs="Arial"/>
          <w:sz w:val="20"/>
          <w:szCs w:val="20"/>
        </w:rPr>
        <w:fldChar w:fldCharType="end"/>
      </w:r>
      <w:r w:rsidRPr="00CA286F">
        <w:rPr>
          <w:rFonts w:ascii="Arial" w:hAnsi="Arial" w:cs="Arial"/>
          <w:sz w:val="20"/>
          <w:szCs w:val="20"/>
        </w:rPr>
        <w:t xml:space="preserve"> y el </w:t>
      </w:r>
      <w:r w:rsidR="002B6124">
        <w:rPr>
          <w:rFonts w:ascii="Arial" w:hAnsi="Arial" w:cs="Arial"/>
          <w:sz w:val="20"/>
          <w:szCs w:val="20"/>
        </w:rPr>
        <w:t>e</w:t>
      </w:r>
      <w:r w:rsidRPr="00CA286F">
        <w:rPr>
          <w:rFonts w:ascii="Arial" w:hAnsi="Arial" w:cs="Arial"/>
          <w:sz w:val="20"/>
          <w:szCs w:val="20"/>
        </w:rPr>
        <w:t xml:space="preserve">studio </w:t>
      </w:r>
      <w:r w:rsidR="002B6124">
        <w:rPr>
          <w:rFonts w:ascii="Arial" w:hAnsi="Arial" w:cs="Arial"/>
          <w:sz w:val="20"/>
          <w:szCs w:val="20"/>
        </w:rPr>
        <w:t>p</w:t>
      </w:r>
      <w:r w:rsidRPr="00CA286F">
        <w:rPr>
          <w:rFonts w:ascii="Arial" w:hAnsi="Arial" w:cs="Arial"/>
          <w:sz w:val="20"/>
          <w:szCs w:val="20"/>
        </w:rPr>
        <w:t>revio</w:t>
      </w:r>
      <w:r w:rsidR="004276B3">
        <w:rPr>
          <w:rFonts w:ascii="Arial" w:hAnsi="Arial" w:cs="Arial"/>
          <w:sz w:val="20"/>
          <w:szCs w:val="20"/>
        </w:rPr>
        <w:t>,</w:t>
      </w:r>
      <w:r w:rsidRPr="00CA286F">
        <w:rPr>
          <w:rFonts w:ascii="Arial" w:hAnsi="Arial" w:cs="Arial"/>
          <w:sz w:val="20"/>
          <w:szCs w:val="20"/>
        </w:rPr>
        <w:t xml:space="preserve"> los cuales incluyen la descripción de</w:t>
      </w:r>
      <w:r w:rsidR="00503BB0">
        <w:rPr>
          <w:rFonts w:ascii="Arial" w:hAnsi="Arial" w:cs="Arial"/>
          <w:sz w:val="20"/>
          <w:szCs w:val="20"/>
        </w:rPr>
        <w:t xml:space="preserve">l proyecto u </w:t>
      </w:r>
      <w:r w:rsidRPr="00CA286F">
        <w:rPr>
          <w:rFonts w:ascii="Arial" w:hAnsi="Arial" w:cs="Arial"/>
          <w:sz w:val="20"/>
          <w:szCs w:val="20"/>
        </w:rPr>
        <w:t>obra</w:t>
      </w:r>
      <w:r w:rsidR="00503BB0">
        <w:rPr>
          <w:rFonts w:ascii="Arial" w:hAnsi="Arial" w:cs="Arial"/>
          <w:sz w:val="20"/>
          <w:szCs w:val="20"/>
        </w:rPr>
        <w:t xml:space="preserve"> a la cual se realizará la interventoría</w:t>
      </w:r>
      <w:r w:rsidRPr="00CA286F">
        <w:rPr>
          <w:rFonts w:ascii="Arial" w:hAnsi="Arial" w:cs="Arial"/>
          <w:sz w:val="20"/>
          <w:szCs w:val="20"/>
        </w:rPr>
        <w:t xml:space="preserve"> </w:t>
      </w:r>
      <w:r w:rsidR="00AB3013">
        <w:rPr>
          <w:rFonts w:ascii="Arial" w:hAnsi="Arial" w:cs="Arial"/>
          <w:sz w:val="20"/>
          <w:szCs w:val="20"/>
        </w:rPr>
        <w:t>y su</w:t>
      </w:r>
      <w:r w:rsidRPr="00CA286F">
        <w:rPr>
          <w:rFonts w:ascii="Arial" w:hAnsi="Arial" w:cs="Arial"/>
          <w:sz w:val="20"/>
          <w:szCs w:val="20"/>
        </w:rPr>
        <w:t xml:space="preserve"> información técnica (localización, </w:t>
      </w:r>
      <w:r w:rsidR="00AB3013">
        <w:rPr>
          <w:rFonts w:ascii="Arial" w:hAnsi="Arial" w:cs="Arial"/>
          <w:sz w:val="20"/>
          <w:szCs w:val="20"/>
        </w:rPr>
        <w:t>actividades</w:t>
      </w:r>
      <w:r w:rsidR="00AB3013" w:rsidRPr="00CA286F">
        <w:rPr>
          <w:rFonts w:ascii="Arial" w:hAnsi="Arial" w:cs="Arial"/>
          <w:sz w:val="20"/>
          <w:szCs w:val="20"/>
        </w:rPr>
        <w:t xml:space="preserve"> </w:t>
      </w:r>
      <w:r w:rsidRPr="00CA286F">
        <w:rPr>
          <w:rFonts w:ascii="Arial" w:hAnsi="Arial" w:cs="Arial"/>
          <w:sz w:val="20"/>
          <w:szCs w:val="20"/>
        </w:rPr>
        <w:t xml:space="preserve">a ejecutar, </w:t>
      </w:r>
      <w:r w:rsidR="00503BB0">
        <w:rPr>
          <w:rFonts w:ascii="Arial" w:hAnsi="Arial" w:cs="Arial"/>
          <w:sz w:val="20"/>
          <w:szCs w:val="20"/>
        </w:rPr>
        <w:t>alcance la de la interventoría</w:t>
      </w:r>
      <w:r w:rsidRPr="00CA286F">
        <w:rPr>
          <w:rFonts w:ascii="Arial" w:hAnsi="Arial" w:cs="Arial"/>
          <w:sz w:val="20"/>
          <w:szCs w:val="20"/>
        </w:rPr>
        <w:t>, etc.).</w:t>
      </w:r>
    </w:p>
    <w:p w14:paraId="119A7BEA" w14:textId="77777777" w:rsidR="00DC6734" w:rsidRPr="00CA286F" w:rsidRDefault="00DC6734" w:rsidP="00DC6734">
      <w:pPr>
        <w:spacing w:line="276" w:lineRule="auto"/>
        <w:jc w:val="both"/>
        <w:rPr>
          <w:rFonts w:ascii="Arial" w:hAnsi="Arial" w:cs="Arial"/>
          <w:sz w:val="20"/>
          <w:szCs w:val="20"/>
        </w:rPr>
      </w:pPr>
    </w:p>
    <w:p w14:paraId="131A78F8" w14:textId="4254ADE8" w:rsidR="00357BA3" w:rsidRPr="00357BA3" w:rsidRDefault="00DC6734" w:rsidP="00DC6734">
      <w:pPr>
        <w:spacing w:line="276" w:lineRule="auto"/>
        <w:jc w:val="both"/>
        <w:rPr>
          <w:rFonts w:ascii="Arial" w:hAnsi="Arial" w:cs="Arial"/>
          <w:sz w:val="20"/>
          <w:szCs w:val="20"/>
        </w:rPr>
      </w:pPr>
      <w:r w:rsidRPr="00357BA3">
        <w:rPr>
          <w:rFonts w:ascii="Arial" w:hAnsi="Arial" w:cs="Arial"/>
          <w:sz w:val="20"/>
          <w:szCs w:val="20"/>
        </w:rPr>
        <w:t xml:space="preserve">El proponente debe tener en cuenta las especificaciones técnicas y el alcance de la obra objeto de interventoría a través del contrato que resulte del proceso de selección, para lo cual deberá consultar los documentos que hacen parte del proceso de </w:t>
      </w:r>
      <w:r w:rsidR="002B6124" w:rsidRPr="00357BA3">
        <w:rPr>
          <w:rFonts w:ascii="Arial" w:hAnsi="Arial" w:cs="Arial"/>
          <w:sz w:val="20"/>
          <w:szCs w:val="20"/>
        </w:rPr>
        <w:t>l</w:t>
      </w:r>
      <w:r w:rsidRPr="00357BA3">
        <w:rPr>
          <w:rFonts w:ascii="Arial" w:hAnsi="Arial" w:cs="Arial"/>
          <w:sz w:val="20"/>
          <w:szCs w:val="20"/>
        </w:rPr>
        <w:t>icitación</w:t>
      </w:r>
      <w:r w:rsidR="002771A8">
        <w:rPr>
          <w:rFonts w:ascii="Arial" w:hAnsi="Arial" w:cs="Arial"/>
          <w:sz w:val="20"/>
          <w:szCs w:val="20"/>
        </w:rPr>
        <w:t xml:space="preserve"> que estarán disponibles en el sitió Web de la entidad</w:t>
      </w:r>
      <w:r w:rsidR="00357BA3" w:rsidRPr="00357BA3">
        <w:rPr>
          <w:rFonts w:ascii="Arial" w:hAnsi="Arial" w:cs="Arial"/>
          <w:sz w:val="20"/>
          <w:szCs w:val="20"/>
        </w:rPr>
        <w:t>.</w:t>
      </w:r>
    </w:p>
    <w:p w14:paraId="7725FFEC" w14:textId="77777777" w:rsidR="00357BA3" w:rsidRDefault="00357BA3" w:rsidP="00DC6734">
      <w:pPr>
        <w:spacing w:line="276" w:lineRule="auto"/>
        <w:jc w:val="both"/>
        <w:rPr>
          <w:rFonts w:ascii="Arial" w:hAnsi="Arial" w:cs="Arial"/>
          <w:sz w:val="20"/>
          <w:szCs w:val="20"/>
          <w:highlight w:val="lightGray"/>
        </w:rPr>
      </w:pPr>
    </w:p>
    <w:p w14:paraId="39DB04B0" w14:textId="408BC321" w:rsidR="00615898" w:rsidRPr="00EE3728" w:rsidRDefault="00615898" w:rsidP="00815C47">
      <w:pPr>
        <w:pStyle w:val="Capitulo1"/>
        <w:numPr>
          <w:ilvl w:val="0"/>
          <w:numId w:val="39"/>
        </w:numPr>
        <w:rPr>
          <w:rFonts w:ascii="Arial" w:hAnsi="Arial"/>
          <w:color w:val="auto"/>
          <w:sz w:val="20"/>
          <w:szCs w:val="16"/>
        </w:rPr>
      </w:pPr>
      <w:bookmarkStart w:id="42" w:name="_Toc40113309"/>
      <w:bookmarkStart w:id="43" w:name="_Toc40114641"/>
      <w:bookmarkStart w:id="44" w:name="_Toc45547531"/>
      <w:bookmarkStart w:id="45" w:name="_Toc45870414"/>
      <w:bookmarkStart w:id="46" w:name="_Toc48204101"/>
      <w:bookmarkStart w:id="47" w:name="_Toc520226853"/>
      <w:bookmarkStart w:id="48" w:name="_Toc520297823"/>
      <w:bookmarkStart w:id="49" w:name="_Toc520317088"/>
      <w:bookmarkStart w:id="50" w:name="_Toc533083689"/>
      <w:bookmarkStart w:id="51" w:name="_Toc35616179"/>
      <w:bookmarkStart w:id="52" w:name="_Toc40113310"/>
      <w:bookmarkStart w:id="53" w:name="_Toc58777466"/>
      <w:bookmarkStart w:id="54" w:name="_Hlk516130231"/>
      <w:bookmarkStart w:id="55" w:name="_Toc508648242"/>
      <w:bookmarkStart w:id="56" w:name="_Toc509843856"/>
      <w:bookmarkStart w:id="57" w:name="_Toc511924765"/>
      <w:bookmarkStart w:id="58" w:name="_Toc508984026"/>
      <w:bookmarkStart w:id="59" w:name="_Toc424219435"/>
      <w:bookmarkStart w:id="60" w:name="_Toc504124481"/>
      <w:bookmarkEnd w:id="14"/>
      <w:bookmarkEnd w:id="15"/>
      <w:bookmarkEnd w:id="1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EE3728">
        <w:rPr>
          <w:rFonts w:ascii="Arial" w:hAnsi="Arial"/>
          <w:color w:val="auto"/>
          <w:sz w:val="20"/>
          <w:szCs w:val="16"/>
        </w:rPr>
        <w:t>DOCUMENTOS DEL PROCESO</w:t>
      </w:r>
      <w:bookmarkEnd w:id="47"/>
      <w:bookmarkEnd w:id="48"/>
      <w:bookmarkEnd w:id="49"/>
      <w:bookmarkEnd w:id="50"/>
      <w:bookmarkEnd w:id="51"/>
      <w:bookmarkEnd w:id="52"/>
      <w:bookmarkEnd w:id="53"/>
      <w:r w:rsidRPr="00EE3728">
        <w:rPr>
          <w:rFonts w:ascii="Arial" w:hAnsi="Arial"/>
          <w:color w:val="auto"/>
          <w:sz w:val="20"/>
          <w:szCs w:val="16"/>
        </w:rPr>
        <w:t xml:space="preserve"> </w:t>
      </w:r>
    </w:p>
    <w:p w14:paraId="4CC99BA2" w14:textId="56E5E542" w:rsidR="00EC4092" w:rsidRPr="00357BA3" w:rsidRDefault="00EC4092" w:rsidP="00CA286F">
      <w:pPr>
        <w:spacing w:line="276" w:lineRule="auto"/>
        <w:jc w:val="both"/>
        <w:rPr>
          <w:rFonts w:ascii="Arial" w:hAnsi="Arial" w:cs="Arial"/>
          <w:sz w:val="20"/>
          <w:szCs w:val="20"/>
        </w:rPr>
      </w:pPr>
      <w:r w:rsidRPr="00357BA3">
        <w:rPr>
          <w:rFonts w:ascii="Arial" w:hAnsi="Arial" w:cs="Arial"/>
          <w:sz w:val="20"/>
          <w:szCs w:val="20"/>
        </w:rPr>
        <w:t xml:space="preserve">Los </w:t>
      </w:r>
      <w:r w:rsidR="002B6124" w:rsidRPr="00357BA3">
        <w:rPr>
          <w:rFonts w:ascii="Arial" w:hAnsi="Arial" w:cs="Arial"/>
          <w:sz w:val="20"/>
          <w:szCs w:val="20"/>
        </w:rPr>
        <w:t>d</w:t>
      </w:r>
      <w:r w:rsidRPr="00357BA3">
        <w:rPr>
          <w:rFonts w:ascii="Arial" w:hAnsi="Arial" w:cs="Arial"/>
          <w:sz w:val="20"/>
          <w:szCs w:val="20"/>
        </w:rPr>
        <w:t xml:space="preserve">ocumentos del </w:t>
      </w:r>
      <w:r w:rsidR="002B6124" w:rsidRPr="00357BA3">
        <w:rPr>
          <w:rFonts w:ascii="Arial" w:hAnsi="Arial" w:cs="Arial"/>
          <w:sz w:val="20"/>
          <w:szCs w:val="20"/>
        </w:rPr>
        <w:t>p</w:t>
      </w:r>
      <w:r w:rsidRPr="00357BA3">
        <w:rPr>
          <w:rFonts w:ascii="Arial" w:hAnsi="Arial" w:cs="Arial"/>
          <w:sz w:val="20"/>
          <w:szCs w:val="20"/>
        </w:rPr>
        <w:t xml:space="preserve">roceso son los señalados en el capítulo </w:t>
      </w:r>
      <w:r w:rsidR="00257415" w:rsidRPr="00357BA3">
        <w:rPr>
          <w:rFonts w:ascii="Arial" w:hAnsi="Arial" w:cs="Arial"/>
          <w:sz w:val="20"/>
          <w:szCs w:val="20"/>
        </w:rPr>
        <w:t>X</w:t>
      </w:r>
      <w:r w:rsidR="009D4A4C" w:rsidRPr="00357BA3">
        <w:rPr>
          <w:rFonts w:ascii="Arial" w:hAnsi="Arial" w:cs="Arial"/>
          <w:sz w:val="20"/>
          <w:szCs w:val="20"/>
        </w:rPr>
        <w:t>I</w:t>
      </w:r>
      <w:r w:rsidR="00E4302A" w:rsidRPr="00357BA3">
        <w:rPr>
          <w:rFonts w:ascii="Arial" w:hAnsi="Arial" w:cs="Arial"/>
          <w:sz w:val="20"/>
          <w:szCs w:val="20"/>
        </w:rPr>
        <w:t>,</w:t>
      </w:r>
      <w:r w:rsidRPr="00357BA3">
        <w:rPr>
          <w:rFonts w:ascii="Arial" w:hAnsi="Arial" w:cs="Arial"/>
          <w:sz w:val="20"/>
          <w:szCs w:val="20"/>
        </w:rPr>
        <w:t xml:space="preserve"> así como todos los señalados en el </w:t>
      </w:r>
      <w:r w:rsidR="002B6124" w:rsidRPr="00357BA3">
        <w:rPr>
          <w:rFonts w:ascii="Arial" w:hAnsi="Arial" w:cs="Arial"/>
          <w:sz w:val="20"/>
          <w:szCs w:val="20"/>
        </w:rPr>
        <w:t>a</w:t>
      </w:r>
      <w:r w:rsidRPr="00357BA3">
        <w:rPr>
          <w:rFonts w:ascii="Arial" w:hAnsi="Arial" w:cs="Arial"/>
          <w:sz w:val="20"/>
          <w:szCs w:val="20"/>
        </w:rPr>
        <w:t>rtículo 2</w:t>
      </w:r>
      <w:r w:rsidR="00607F51" w:rsidRPr="00357BA3">
        <w:rPr>
          <w:rFonts w:ascii="Arial" w:hAnsi="Arial" w:cs="Arial"/>
          <w:sz w:val="20"/>
          <w:szCs w:val="20"/>
        </w:rPr>
        <w:t xml:space="preserve"> de la resolución </w:t>
      </w:r>
      <w:r w:rsidR="007136DD" w:rsidRPr="00357BA3">
        <w:rPr>
          <w:rFonts w:ascii="Arial" w:hAnsi="Arial" w:cs="Arial"/>
          <w:sz w:val="20"/>
          <w:szCs w:val="20"/>
        </w:rPr>
        <w:t>que</w:t>
      </w:r>
      <w:r w:rsidR="00607F51" w:rsidRPr="00357BA3">
        <w:rPr>
          <w:rFonts w:ascii="Arial" w:hAnsi="Arial" w:cs="Arial"/>
          <w:sz w:val="20"/>
          <w:szCs w:val="20"/>
        </w:rPr>
        <w:t xml:space="preserve"> adopta los documentos tipo de interventoría de obra pública de infraestructura de transporte</w:t>
      </w:r>
      <w:r w:rsidR="00E014FE" w:rsidRPr="00357BA3">
        <w:rPr>
          <w:rFonts w:ascii="Arial" w:hAnsi="Arial" w:cs="Arial"/>
          <w:sz w:val="20"/>
          <w:szCs w:val="20"/>
        </w:rPr>
        <w:t xml:space="preserve"> y los enunciados en el artículo </w:t>
      </w:r>
      <w:r w:rsidR="00686E89" w:rsidRPr="00357BA3">
        <w:rPr>
          <w:rFonts w:ascii="Arial" w:hAnsi="Arial" w:cs="Arial"/>
          <w:sz w:val="20"/>
          <w:szCs w:val="20"/>
        </w:rPr>
        <w:t>2.2.1.1.1.3.1. del Decreto 1082 de 2015.</w:t>
      </w:r>
    </w:p>
    <w:p w14:paraId="16CA9AB2" w14:textId="77777777" w:rsidR="00E02D33" w:rsidRPr="00CA286F" w:rsidRDefault="00E02D33" w:rsidP="00CA286F">
      <w:pPr>
        <w:spacing w:line="276" w:lineRule="auto"/>
        <w:jc w:val="both"/>
        <w:rPr>
          <w:rFonts w:ascii="Arial" w:hAnsi="Arial" w:cs="Arial"/>
          <w:sz w:val="20"/>
          <w:szCs w:val="20"/>
        </w:rPr>
      </w:pPr>
    </w:p>
    <w:p w14:paraId="3F65AE3F" w14:textId="5BEF61D4" w:rsidR="00CC1343" w:rsidRPr="00E02D33" w:rsidRDefault="001D167B" w:rsidP="00815C47">
      <w:pPr>
        <w:pStyle w:val="Capitulo1"/>
        <w:numPr>
          <w:ilvl w:val="0"/>
          <w:numId w:val="39"/>
        </w:numPr>
        <w:rPr>
          <w:rFonts w:ascii="Arial" w:hAnsi="Arial"/>
          <w:color w:val="auto"/>
          <w:sz w:val="20"/>
        </w:rPr>
      </w:pPr>
      <w:bookmarkStart w:id="61" w:name="_Toc520226854"/>
      <w:bookmarkStart w:id="62" w:name="_Toc520297824"/>
      <w:bookmarkStart w:id="63" w:name="_Toc520317089"/>
      <w:bookmarkStart w:id="64" w:name="_Toc533083690"/>
      <w:bookmarkStart w:id="65" w:name="_Toc35616180"/>
      <w:bookmarkStart w:id="66" w:name="_Toc40113311"/>
      <w:bookmarkStart w:id="67" w:name="_Toc58777467"/>
      <w:bookmarkEnd w:id="54"/>
      <w:r w:rsidRPr="00EE3728">
        <w:rPr>
          <w:rFonts w:ascii="Arial" w:hAnsi="Arial"/>
          <w:color w:val="auto"/>
          <w:sz w:val="20"/>
        </w:rPr>
        <w:t>COMUNICACIONES</w:t>
      </w:r>
      <w:bookmarkEnd w:id="55"/>
      <w:bookmarkEnd w:id="56"/>
      <w:bookmarkEnd w:id="57"/>
      <w:r w:rsidR="002644ED" w:rsidRPr="00EE3728">
        <w:rPr>
          <w:rFonts w:ascii="Arial" w:hAnsi="Arial"/>
          <w:color w:val="auto"/>
          <w:sz w:val="20"/>
        </w:rPr>
        <w:t xml:space="preserve"> </w:t>
      </w:r>
      <w:bookmarkEnd w:id="58"/>
      <w:r w:rsidR="007F125C" w:rsidRPr="00EE3728">
        <w:rPr>
          <w:rFonts w:ascii="Arial" w:hAnsi="Arial"/>
          <w:color w:val="auto"/>
          <w:sz w:val="20"/>
        </w:rPr>
        <w:t>Y OBSERVACIONES AL PROCESO</w:t>
      </w:r>
      <w:bookmarkEnd w:id="61"/>
      <w:bookmarkEnd w:id="62"/>
      <w:bookmarkEnd w:id="63"/>
      <w:bookmarkEnd w:id="64"/>
      <w:bookmarkEnd w:id="65"/>
      <w:bookmarkEnd w:id="66"/>
      <w:bookmarkEnd w:id="67"/>
    </w:p>
    <w:p w14:paraId="50760548" w14:textId="68617F52" w:rsidR="001F5D17" w:rsidRDefault="001F5D17" w:rsidP="00CA286F">
      <w:pPr>
        <w:spacing w:line="276" w:lineRule="auto"/>
        <w:jc w:val="both"/>
        <w:rPr>
          <w:rFonts w:ascii="Arial" w:hAnsi="Arial" w:cs="Arial"/>
          <w:sz w:val="20"/>
          <w:szCs w:val="20"/>
        </w:rPr>
      </w:pPr>
      <w:r w:rsidRPr="00CA286F">
        <w:rPr>
          <w:rFonts w:ascii="Arial" w:hAnsi="Arial" w:cs="Arial"/>
          <w:sz w:val="20"/>
          <w:szCs w:val="20"/>
        </w:rPr>
        <w:t>Los</w:t>
      </w:r>
      <w:r w:rsidR="002644ED" w:rsidRPr="00CA286F">
        <w:rPr>
          <w:rFonts w:ascii="Arial" w:hAnsi="Arial" w:cs="Arial"/>
          <w:sz w:val="20"/>
          <w:szCs w:val="20"/>
        </w:rPr>
        <w:t xml:space="preserve"> </w:t>
      </w:r>
      <w:r w:rsidRPr="00CA286F">
        <w:rPr>
          <w:rFonts w:ascii="Arial" w:hAnsi="Arial" w:cs="Arial"/>
          <w:sz w:val="20"/>
          <w:szCs w:val="20"/>
        </w:rPr>
        <w:t>interesados</w:t>
      </w:r>
      <w:r w:rsidR="002644ED" w:rsidRPr="00CA286F">
        <w:rPr>
          <w:rFonts w:ascii="Arial" w:hAnsi="Arial" w:cs="Arial"/>
          <w:sz w:val="20"/>
          <w:szCs w:val="20"/>
        </w:rPr>
        <w:t xml:space="preserve"> </w:t>
      </w:r>
      <w:r w:rsidR="00F051CF" w:rsidRPr="00CA286F">
        <w:rPr>
          <w:rFonts w:ascii="Arial" w:hAnsi="Arial" w:cs="Arial"/>
          <w:sz w:val="20"/>
          <w:szCs w:val="20"/>
        </w:rPr>
        <w:t>deb</w:t>
      </w:r>
      <w:r w:rsidR="002B6124">
        <w:rPr>
          <w:rFonts w:ascii="Arial" w:hAnsi="Arial" w:cs="Arial"/>
          <w:sz w:val="20"/>
          <w:szCs w:val="20"/>
        </w:rPr>
        <w:t xml:space="preserve">en </w:t>
      </w:r>
      <w:r w:rsidRPr="00CA286F">
        <w:rPr>
          <w:rFonts w:ascii="Arial" w:hAnsi="Arial" w:cs="Arial"/>
          <w:sz w:val="20"/>
          <w:szCs w:val="20"/>
        </w:rPr>
        <w:t>enviar</w:t>
      </w:r>
      <w:r w:rsidR="002644ED" w:rsidRPr="00CA286F">
        <w:rPr>
          <w:rFonts w:ascii="Arial" w:hAnsi="Arial" w:cs="Arial"/>
          <w:sz w:val="20"/>
          <w:szCs w:val="20"/>
        </w:rPr>
        <w:t xml:space="preserve"> </w:t>
      </w:r>
      <w:r w:rsidRPr="00CA286F">
        <w:rPr>
          <w:rFonts w:ascii="Arial" w:hAnsi="Arial" w:cs="Arial"/>
          <w:sz w:val="20"/>
          <w:szCs w:val="20"/>
        </w:rPr>
        <w:t>las</w:t>
      </w:r>
      <w:r w:rsidR="002644ED" w:rsidRPr="00CA286F">
        <w:rPr>
          <w:rFonts w:ascii="Arial" w:hAnsi="Arial" w:cs="Arial"/>
          <w:sz w:val="20"/>
          <w:szCs w:val="20"/>
        </w:rPr>
        <w:t xml:space="preserve"> </w:t>
      </w:r>
      <w:r w:rsidRPr="00CA286F">
        <w:rPr>
          <w:rFonts w:ascii="Arial" w:hAnsi="Arial" w:cs="Arial"/>
          <w:sz w:val="20"/>
          <w:szCs w:val="20"/>
        </w:rPr>
        <w:t>observaciones</w:t>
      </w:r>
      <w:r w:rsidR="002644ED" w:rsidRPr="00CA286F">
        <w:rPr>
          <w:rFonts w:ascii="Arial" w:hAnsi="Arial" w:cs="Arial"/>
          <w:sz w:val="20"/>
          <w:szCs w:val="20"/>
        </w:rPr>
        <w:t xml:space="preserve"> </w:t>
      </w:r>
      <w:r w:rsidR="001D167B" w:rsidRPr="00CA286F">
        <w:rPr>
          <w:rFonts w:ascii="Arial" w:hAnsi="Arial" w:cs="Arial"/>
          <w:sz w:val="20"/>
          <w:szCs w:val="20"/>
        </w:rPr>
        <w:t>al</w:t>
      </w:r>
      <w:r w:rsidR="002644ED" w:rsidRPr="00CA286F">
        <w:rPr>
          <w:rFonts w:ascii="Arial" w:hAnsi="Arial" w:cs="Arial"/>
          <w:sz w:val="20"/>
          <w:szCs w:val="20"/>
        </w:rPr>
        <w:t xml:space="preserve"> </w:t>
      </w:r>
      <w:r w:rsidR="00092905">
        <w:rPr>
          <w:rFonts w:ascii="Arial" w:hAnsi="Arial" w:cs="Arial"/>
          <w:sz w:val="20"/>
          <w:szCs w:val="20"/>
        </w:rPr>
        <w:t>p</w:t>
      </w:r>
      <w:r w:rsidR="001D167B" w:rsidRPr="00CA286F">
        <w:rPr>
          <w:rFonts w:ascii="Arial" w:hAnsi="Arial" w:cs="Arial"/>
          <w:sz w:val="20"/>
          <w:szCs w:val="20"/>
        </w:rPr>
        <w:t>roceso</w:t>
      </w:r>
      <w:r w:rsidR="002644ED" w:rsidRPr="00CA286F">
        <w:rPr>
          <w:rFonts w:ascii="Arial" w:hAnsi="Arial" w:cs="Arial"/>
          <w:sz w:val="20"/>
          <w:szCs w:val="20"/>
        </w:rPr>
        <w:t xml:space="preserve"> </w:t>
      </w:r>
      <w:r w:rsidR="001D167B" w:rsidRPr="00CA286F">
        <w:rPr>
          <w:rFonts w:ascii="Arial" w:hAnsi="Arial" w:cs="Arial"/>
          <w:sz w:val="20"/>
          <w:szCs w:val="20"/>
        </w:rPr>
        <w:t>de</w:t>
      </w:r>
      <w:r w:rsidR="002644ED" w:rsidRPr="00CA286F">
        <w:rPr>
          <w:rFonts w:ascii="Arial" w:hAnsi="Arial" w:cs="Arial"/>
          <w:sz w:val="20"/>
          <w:szCs w:val="20"/>
        </w:rPr>
        <w:t xml:space="preserve"> </w:t>
      </w:r>
      <w:r w:rsidR="00092905">
        <w:rPr>
          <w:rFonts w:ascii="Arial" w:hAnsi="Arial" w:cs="Arial"/>
          <w:sz w:val="20"/>
          <w:szCs w:val="20"/>
        </w:rPr>
        <w:t>c</w:t>
      </w:r>
      <w:r w:rsidR="001D167B" w:rsidRPr="00CA286F">
        <w:rPr>
          <w:rFonts w:ascii="Arial" w:hAnsi="Arial" w:cs="Arial"/>
          <w:sz w:val="20"/>
          <w:szCs w:val="20"/>
        </w:rPr>
        <w:t>ontratación</w:t>
      </w:r>
      <w:r w:rsidR="002644ED" w:rsidRPr="00CA286F">
        <w:rPr>
          <w:rFonts w:ascii="Arial" w:hAnsi="Arial" w:cs="Arial"/>
          <w:sz w:val="20"/>
          <w:szCs w:val="20"/>
        </w:rPr>
        <w:t xml:space="preserve"> </w:t>
      </w:r>
      <w:r w:rsidRPr="00CA286F">
        <w:rPr>
          <w:rFonts w:ascii="Arial" w:hAnsi="Arial" w:cs="Arial"/>
          <w:sz w:val="20"/>
          <w:szCs w:val="20"/>
        </w:rPr>
        <w:t>por</w:t>
      </w:r>
      <w:r w:rsidR="002644ED" w:rsidRPr="00CA286F">
        <w:rPr>
          <w:rFonts w:ascii="Arial" w:hAnsi="Arial" w:cs="Arial"/>
          <w:sz w:val="20"/>
          <w:szCs w:val="20"/>
        </w:rPr>
        <w:t xml:space="preserve"> </w:t>
      </w:r>
      <w:r w:rsidRPr="00CA286F">
        <w:rPr>
          <w:rFonts w:ascii="Arial" w:hAnsi="Arial" w:cs="Arial"/>
          <w:sz w:val="20"/>
          <w:szCs w:val="20"/>
        </w:rPr>
        <w:t>medio</w:t>
      </w:r>
      <w:r w:rsidR="002644ED" w:rsidRPr="00CA286F">
        <w:rPr>
          <w:rFonts w:ascii="Arial" w:hAnsi="Arial" w:cs="Arial"/>
          <w:sz w:val="20"/>
          <w:szCs w:val="20"/>
        </w:rPr>
        <w:t xml:space="preserve"> </w:t>
      </w:r>
      <w:r w:rsidRPr="00CA286F">
        <w:rPr>
          <w:rFonts w:ascii="Arial" w:hAnsi="Arial" w:cs="Arial"/>
          <w:sz w:val="20"/>
          <w:szCs w:val="20"/>
        </w:rPr>
        <w:t>físico</w:t>
      </w:r>
      <w:r w:rsidR="00357BA3">
        <w:rPr>
          <w:rFonts w:ascii="Arial" w:hAnsi="Arial" w:cs="Arial"/>
          <w:sz w:val="20"/>
          <w:szCs w:val="20"/>
        </w:rPr>
        <w:t>, remitiéndolas a las oficinas de Fiduciaria Corficolombiana en Cali, ubicadas en la calle 10 N° 4-47 piso 20.</w:t>
      </w:r>
    </w:p>
    <w:p w14:paraId="464BC4AA" w14:textId="77777777" w:rsidR="00CA286F" w:rsidRPr="00CA286F" w:rsidRDefault="00CA286F" w:rsidP="00CA286F">
      <w:pPr>
        <w:spacing w:line="276" w:lineRule="auto"/>
        <w:jc w:val="both"/>
        <w:rPr>
          <w:rFonts w:ascii="Arial" w:hAnsi="Arial" w:cs="Arial"/>
          <w:sz w:val="20"/>
          <w:szCs w:val="20"/>
        </w:rPr>
      </w:pPr>
    </w:p>
    <w:p w14:paraId="66AFDFF1" w14:textId="77777777" w:rsidR="00357BA3" w:rsidRDefault="00350869" w:rsidP="00CA286F">
      <w:pPr>
        <w:spacing w:line="276" w:lineRule="auto"/>
        <w:jc w:val="both"/>
        <w:rPr>
          <w:rFonts w:ascii="Arial" w:hAnsi="Arial" w:cs="Arial"/>
          <w:sz w:val="20"/>
          <w:szCs w:val="20"/>
        </w:rPr>
      </w:pPr>
      <w:r w:rsidRPr="00CA286F">
        <w:rPr>
          <w:rFonts w:ascii="Arial" w:hAnsi="Arial" w:cs="Arial"/>
          <w:sz w:val="20"/>
          <w:szCs w:val="20"/>
        </w:rPr>
        <w:t>La correspondencia física debe entrega</w:t>
      </w:r>
      <w:r w:rsidR="00092905">
        <w:rPr>
          <w:rFonts w:ascii="Arial" w:hAnsi="Arial" w:cs="Arial"/>
          <w:sz w:val="20"/>
          <w:szCs w:val="20"/>
        </w:rPr>
        <w:t>rse</w:t>
      </w:r>
      <w:r w:rsidRPr="00CA286F">
        <w:rPr>
          <w:rFonts w:ascii="Arial" w:hAnsi="Arial" w:cs="Arial"/>
          <w:sz w:val="20"/>
          <w:szCs w:val="20"/>
        </w:rPr>
        <w:t xml:space="preserve"> en</w:t>
      </w:r>
      <w:r w:rsidR="00357BA3" w:rsidRPr="00357BA3">
        <w:t xml:space="preserve"> </w:t>
      </w:r>
      <w:r w:rsidR="00357BA3" w:rsidRPr="00357BA3">
        <w:rPr>
          <w:rFonts w:ascii="Arial" w:hAnsi="Arial" w:cs="Arial"/>
          <w:sz w:val="20"/>
          <w:szCs w:val="20"/>
        </w:rPr>
        <w:t>las oficinas de Fiduciaria Corficolombiana en Cali, ubicadas</w:t>
      </w:r>
      <w:r w:rsidR="00357BA3">
        <w:rPr>
          <w:rFonts w:ascii="Arial" w:hAnsi="Arial" w:cs="Arial"/>
          <w:sz w:val="20"/>
          <w:szCs w:val="20"/>
        </w:rPr>
        <w:t xml:space="preserve"> en la calle 10 N° 4-47 piso 20</w:t>
      </w:r>
      <w:r w:rsidRPr="00CA286F">
        <w:rPr>
          <w:rFonts w:ascii="Arial" w:hAnsi="Arial" w:cs="Arial"/>
          <w:sz w:val="20"/>
          <w:szCs w:val="20"/>
        </w:rPr>
        <w:t xml:space="preserve"> de </w:t>
      </w:r>
      <w:r w:rsidRPr="00846EB0">
        <w:rPr>
          <w:rFonts w:ascii="Arial" w:hAnsi="Arial" w:cs="Arial"/>
          <w:sz w:val="20"/>
          <w:szCs w:val="20"/>
          <w:highlight w:val="lightGray"/>
        </w:rPr>
        <w:t xml:space="preserve">lunes a </w:t>
      </w:r>
      <w:r w:rsidR="00357BA3">
        <w:rPr>
          <w:rFonts w:ascii="Arial" w:hAnsi="Arial" w:cs="Arial"/>
          <w:sz w:val="20"/>
          <w:szCs w:val="20"/>
          <w:highlight w:val="lightGray"/>
        </w:rPr>
        <w:t>viernes</w:t>
      </w:r>
      <w:r w:rsidRPr="00CA286F">
        <w:rPr>
          <w:rFonts w:ascii="Arial" w:hAnsi="Arial" w:cs="Arial"/>
          <w:sz w:val="20"/>
          <w:szCs w:val="20"/>
        </w:rPr>
        <w:t xml:space="preserve"> entre</w:t>
      </w:r>
      <w:r w:rsidR="00357BA3">
        <w:rPr>
          <w:rFonts w:ascii="Arial" w:hAnsi="Arial" w:cs="Arial"/>
          <w:sz w:val="20"/>
          <w:szCs w:val="20"/>
        </w:rPr>
        <w:t xml:space="preserve"> las 8 am y 5 pm</w:t>
      </w:r>
    </w:p>
    <w:p w14:paraId="1EC08105" w14:textId="77777777" w:rsidR="00357BA3" w:rsidRDefault="00357BA3" w:rsidP="00CA286F">
      <w:pPr>
        <w:spacing w:line="276" w:lineRule="auto"/>
        <w:jc w:val="both"/>
        <w:rPr>
          <w:rFonts w:ascii="Arial" w:hAnsi="Arial" w:cs="Arial"/>
          <w:sz w:val="20"/>
          <w:szCs w:val="20"/>
        </w:rPr>
      </w:pPr>
    </w:p>
    <w:p w14:paraId="7F3F01D4" w14:textId="042F1EE2" w:rsidR="001F5D17" w:rsidRPr="00CA286F" w:rsidRDefault="001F5D17" w:rsidP="00CA286F">
      <w:pPr>
        <w:spacing w:line="276" w:lineRule="auto"/>
        <w:jc w:val="both"/>
        <w:rPr>
          <w:rFonts w:ascii="Arial" w:hAnsi="Arial" w:cs="Arial"/>
          <w:sz w:val="20"/>
          <w:szCs w:val="20"/>
        </w:rPr>
      </w:pPr>
      <w:r w:rsidRPr="30C15D2D">
        <w:rPr>
          <w:rFonts w:ascii="Arial" w:hAnsi="Arial" w:cs="Arial"/>
          <w:sz w:val="20"/>
          <w:szCs w:val="20"/>
        </w:rPr>
        <w:t>Dicha</w:t>
      </w:r>
      <w:r w:rsidR="002644ED" w:rsidRPr="30C15D2D">
        <w:rPr>
          <w:rFonts w:ascii="Arial" w:hAnsi="Arial" w:cs="Arial"/>
          <w:sz w:val="20"/>
          <w:szCs w:val="20"/>
        </w:rPr>
        <w:t xml:space="preserve"> </w:t>
      </w:r>
      <w:r w:rsidRPr="30C15D2D">
        <w:rPr>
          <w:rFonts w:ascii="Arial" w:hAnsi="Arial" w:cs="Arial"/>
          <w:sz w:val="20"/>
          <w:szCs w:val="20"/>
        </w:rPr>
        <w:t>solicitud</w:t>
      </w:r>
      <w:r w:rsidR="002644ED" w:rsidRPr="30C15D2D">
        <w:rPr>
          <w:rFonts w:ascii="Arial" w:hAnsi="Arial" w:cs="Arial"/>
          <w:sz w:val="20"/>
          <w:szCs w:val="20"/>
        </w:rPr>
        <w:t xml:space="preserve"> </w:t>
      </w:r>
      <w:r w:rsidRPr="30C15D2D">
        <w:rPr>
          <w:rFonts w:ascii="Arial" w:hAnsi="Arial" w:cs="Arial"/>
          <w:sz w:val="20"/>
          <w:szCs w:val="20"/>
        </w:rPr>
        <w:t>debe:</w:t>
      </w:r>
    </w:p>
    <w:p w14:paraId="2F362D3C" w14:textId="3DFCEF5E" w:rsidR="001F5D17" w:rsidRPr="00CA286F" w:rsidRDefault="001F5D17" w:rsidP="00815C47">
      <w:pPr>
        <w:pStyle w:val="Invias-VietaAlfabetica"/>
        <w:numPr>
          <w:ilvl w:val="0"/>
          <w:numId w:val="8"/>
        </w:numPr>
        <w:tabs>
          <w:tab w:val="left" w:pos="426"/>
        </w:tabs>
        <w:spacing w:before="120" w:line="276" w:lineRule="auto"/>
        <w:rPr>
          <w:rFonts w:ascii="Arial" w:hAnsi="Arial" w:cs="Arial"/>
          <w:sz w:val="20"/>
          <w:szCs w:val="20"/>
        </w:rPr>
      </w:pPr>
      <w:r w:rsidRPr="00CA286F">
        <w:rPr>
          <w:rFonts w:ascii="Arial" w:eastAsia="Arial" w:hAnsi="Arial" w:cs="Arial"/>
          <w:sz w:val="20"/>
          <w:szCs w:val="20"/>
        </w:rPr>
        <w:t>Contener</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eastAsia="Arial" w:hAnsi="Arial" w:cs="Arial"/>
          <w:sz w:val="20"/>
          <w:szCs w:val="20"/>
        </w:rPr>
        <w:t>número</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092905">
        <w:rPr>
          <w:rFonts w:ascii="Arial" w:eastAsia="Arial" w:hAnsi="Arial" w:cs="Arial"/>
          <w:sz w:val="20"/>
          <w:szCs w:val="20"/>
        </w:rPr>
        <w:t>p</w:t>
      </w:r>
      <w:r w:rsidRPr="00CA286F">
        <w:rPr>
          <w:rFonts w:ascii="Arial" w:eastAsia="Arial" w:hAnsi="Arial" w:cs="Arial"/>
          <w:sz w:val="20"/>
          <w:szCs w:val="20"/>
        </w:rPr>
        <w:t>roceso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00092905">
        <w:rPr>
          <w:rFonts w:ascii="Arial" w:eastAsia="Arial" w:hAnsi="Arial" w:cs="Arial"/>
          <w:sz w:val="20"/>
          <w:szCs w:val="20"/>
        </w:rPr>
        <w:t>c</w:t>
      </w:r>
      <w:r w:rsidRPr="00CA286F">
        <w:rPr>
          <w:rFonts w:ascii="Arial" w:eastAsia="Arial" w:hAnsi="Arial" w:cs="Arial"/>
          <w:sz w:val="20"/>
          <w:szCs w:val="20"/>
        </w:rPr>
        <w:t>ontratación</w:t>
      </w:r>
      <w:r w:rsidR="00115E57">
        <w:rPr>
          <w:rFonts w:ascii="Arial" w:eastAsia="Arial" w:hAnsi="Arial" w:cs="Arial"/>
          <w:sz w:val="20"/>
          <w:szCs w:val="20"/>
        </w:rPr>
        <w:t>.</w:t>
      </w:r>
      <w:r w:rsidR="002644ED" w:rsidRPr="00CA286F">
        <w:rPr>
          <w:rFonts w:ascii="Arial" w:eastAsia="Arial" w:hAnsi="Arial" w:cs="Arial"/>
          <w:sz w:val="20"/>
          <w:szCs w:val="20"/>
        </w:rPr>
        <w:t xml:space="preserve"> </w:t>
      </w:r>
    </w:p>
    <w:p w14:paraId="4C721D27" w14:textId="6CB4948A" w:rsidR="001F5D17" w:rsidRPr="006C567A" w:rsidRDefault="001F5D17" w:rsidP="00956307">
      <w:pPr>
        <w:pStyle w:val="Invias-VietaAlfabetica"/>
        <w:numPr>
          <w:ilvl w:val="0"/>
          <w:numId w:val="8"/>
        </w:numPr>
        <w:tabs>
          <w:tab w:val="left" w:pos="426"/>
        </w:tabs>
        <w:spacing w:before="120" w:line="276" w:lineRule="auto"/>
        <w:rPr>
          <w:rFonts w:ascii="Arial" w:eastAsia="Arial" w:hAnsi="Arial" w:cs="Arial"/>
          <w:sz w:val="20"/>
          <w:szCs w:val="20"/>
        </w:rPr>
      </w:pPr>
      <w:r w:rsidRPr="006C567A">
        <w:rPr>
          <w:rFonts w:ascii="Arial" w:eastAsia="Arial" w:hAnsi="Arial" w:cs="Arial"/>
          <w:sz w:val="20"/>
          <w:szCs w:val="20"/>
        </w:rPr>
        <w:lastRenderedPageBreak/>
        <w:t>Dirigirse</w:t>
      </w:r>
      <w:r w:rsidR="002644ED" w:rsidRPr="006C567A">
        <w:rPr>
          <w:rFonts w:ascii="Arial" w:eastAsia="Arial" w:hAnsi="Arial" w:cs="Arial"/>
          <w:sz w:val="20"/>
          <w:szCs w:val="20"/>
        </w:rPr>
        <w:t xml:space="preserve"> </w:t>
      </w:r>
      <w:r w:rsidR="006C567A" w:rsidRPr="006C567A">
        <w:rPr>
          <w:rFonts w:ascii="Arial" w:eastAsia="Arial" w:hAnsi="Arial" w:cs="Arial"/>
          <w:sz w:val="20"/>
          <w:szCs w:val="20"/>
        </w:rPr>
        <w:t>a Juan Fernando Osorio B., Director Regional Comercial Fiduciaria Corficolombiana S.A</w:t>
      </w:r>
    </w:p>
    <w:p w14:paraId="50D55083" w14:textId="5C48E94D" w:rsidR="001F5D17" w:rsidRPr="00CA286F" w:rsidRDefault="001F5D17" w:rsidP="00815C47">
      <w:pPr>
        <w:pStyle w:val="Invias-VietaAlfabetica"/>
        <w:numPr>
          <w:ilvl w:val="0"/>
          <w:numId w:val="8"/>
        </w:numPr>
        <w:tabs>
          <w:tab w:val="left" w:pos="426"/>
        </w:tabs>
        <w:spacing w:before="120" w:line="276" w:lineRule="auto"/>
        <w:rPr>
          <w:rFonts w:ascii="Arial" w:eastAsia="Arial" w:hAnsi="Arial" w:cs="Arial"/>
          <w:sz w:val="20"/>
          <w:szCs w:val="20"/>
        </w:rPr>
      </w:pPr>
      <w:r w:rsidRPr="00CA286F">
        <w:rPr>
          <w:rFonts w:ascii="Arial" w:eastAsia="Arial" w:hAnsi="Arial" w:cs="Arial"/>
          <w:sz w:val="20"/>
          <w:szCs w:val="20"/>
        </w:rPr>
        <w:t>Enviarse</w:t>
      </w:r>
      <w:r w:rsidR="002644ED" w:rsidRPr="00CA286F">
        <w:rPr>
          <w:rFonts w:ascii="Arial" w:eastAsia="Arial" w:hAnsi="Arial" w:cs="Arial"/>
          <w:sz w:val="20"/>
          <w:szCs w:val="20"/>
        </w:rPr>
        <w:t xml:space="preserve"> </w:t>
      </w:r>
      <w:r w:rsidRPr="00CA286F">
        <w:rPr>
          <w:rFonts w:ascii="Arial" w:eastAsia="Arial" w:hAnsi="Arial" w:cs="Arial"/>
          <w:sz w:val="20"/>
          <w:szCs w:val="20"/>
        </w:rPr>
        <w:t>dentro</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Pr="00CA286F">
        <w:rPr>
          <w:rFonts w:ascii="Arial" w:eastAsia="Arial" w:hAnsi="Arial" w:cs="Arial"/>
          <w:sz w:val="20"/>
          <w:szCs w:val="20"/>
        </w:rPr>
        <w:t>plazo</w:t>
      </w:r>
      <w:r w:rsidR="002644ED" w:rsidRPr="00CA286F">
        <w:rPr>
          <w:rFonts w:ascii="Arial" w:eastAsia="Arial" w:hAnsi="Arial" w:cs="Arial"/>
          <w:sz w:val="20"/>
          <w:szCs w:val="20"/>
        </w:rPr>
        <w:t xml:space="preserve"> </w:t>
      </w:r>
      <w:r w:rsidRPr="00CA286F">
        <w:rPr>
          <w:rFonts w:ascii="Arial" w:eastAsia="Arial" w:hAnsi="Arial" w:cs="Arial"/>
          <w:sz w:val="20"/>
          <w:szCs w:val="20"/>
        </w:rPr>
        <w:t>establecido</w:t>
      </w:r>
      <w:r w:rsidR="002644ED" w:rsidRPr="00CA286F">
        <w:rPr>
          <w:rFonts w:ascii="Arial" w:eastAsia="Arial" w:hAnsi="Arial" w:cs="Arial"/>
          <w:sz w:val="20"/>
          <w:szCs w:val="20"/>
        </w:rPr>
        <w:t xml:space="preserve"> </w:t>
      </w:r>
      <w:r w:rsidRPr="00CA286F">
        <w:rPr>
          <w:rFonts w:ascii="Arial" w:eastAsia="Arial" w:hAnsi="Arial" w:cs="Arial"/>
          <w:sz w:val="20"/>
          <w:szCs w:val="20"/>
        </w:rPr>
        <w:t>en</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cronograma</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presente</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proceso</w:t>
      </w:r>
      <w:r w:rsidR="00115E57">
        <w:rPr>
          <w:rFonts w:ascii="Arial" w:eastAsia="Arial" w:hAnsi="Arial" w:cs="Arial"/>
          <w:sz w:val="20"/>
          <w:szCs w:val="20"/>
        </w:rPr>
        <w:t>.</w:t>
      </w:r>
    </w:p>
    <w:p w14:paraId="227E8849" w14:textId="742B1313" w:rsidR="001F5D17" w:rsidRPr="00CA286F" w:rsidRDefault="001F5D17" w:rsidP="00815C47">
      <w:pPr>
        <w:pStyle w:val="Invias-VietaAlfabetica"/>
        <w:numPr>
          <w:ilvl w:val="0"/>
          <w:numId w:val="8"/>
        </w:numPr>
        <w:tabs>
          <w:tab w:val="left" w:pos="426"/>
        </w:tabs>
        <w:spacing w:before="120" w:line="276" w:lineRule="auto"/>
        <w:rPr>
          <w:rFonts w:ascii="Arial" w:eastAsia="Arial" w:hAnsi="Arial" w:cs="Arial"/>
          <w:sz w:val="20"/>
          <w:szCs w:val="20"/>
        </w:rPr>
      </w:pPr>
      <w:r w:rsidRPr="00CA286F">
        <w:rPr>
          <w:rFonts w:ascii="Arial" w:eastAsia="Arial" w:hAnsi="Arial" w:cs="Arial"/>
          <w:sz w:val="20"/>
          <w:szCs w:val="20"/>
        </w:rPr>
        <w:t>Indicar</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los</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datos</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de</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contacto</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remitente</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tales</w:t>
      </w:r>
      <w:r w:rsidR="002644ED" w:rsidRPr="00CA286F">
        <w:rPr>
          <w:rFonts w:ascii="Arial" w:eastAsia="Arial" w:hAnsi="Arial" w:cs="Arial"/>
          <w:sz w:val="20"/>
          <w:szCs w:val="20"/>
        </w:rPr>
        <w:t xml:space="preserve"> </w:t>
      </w:r>
      <w:r w:rsidR="007E0E99" w:rsidRPr="00CA286F">
        <w:rPr>
          <w:rFonts w:ascii="Arial" w:eastAsia="Arial" w:hAnsi="Arial" w:cs="Arial"/>
          <w:sz w:val="20"/>
          <w:szCs w:val="20"/>
        </w:rPr>
        <w:t>como</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eastAsia="Arial" w:hAnsi="Arial" w:cs="Arial"/>
          <w:sz w:val="20"/>
          <w:szCs w:val="20"/>
        </w:rPr>
        <w:t>correo</w:t>
      </w:r>
      <w:r w:rsidR="002644ED" w:rsidRPr="00CA286F">
        <w:rPr>
          <w:rFonts w:ascii="Arial" w:eastAsia="Arial" w:hAnsi="Arial" w:cs="Arial"/>
          <w:sz w:val="20"/>
          <w:szCs w:val="20"/>
        </w:rPr>
        <w:t xml:space="preserve"> </w:t>
      </w:r>
      <w:r w:rsidRPr="00CA286F">
        <w:rPr>
          <w:rFonts w:ascii="Arial" w:eastAsia="Arial" w:hAnsi="Arial" w:cs="Arial"/>
          <w:sz w:val="20"/>
          <w:szCs w:val="20"/>
        </w:rPr>
        <w:t>electrónico,</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dirección</w:t>
      </w:r>
      <w:r w:rsidR="002644ED" w:rsidRPr="00CA286F">
        <w:rPr>
          <w:rFonts w:ascii="Arial" w:eastAsia="Arial" w:hAnsi="Arial" w:cs="Arial"/>
          <w:sz w:val="20"/>
          <w:szCs w:val="20"/>
        </w:rPr>
        <w:t xml:space="preserve"> </w:t>
      </w:r>
      <w:r w:rsidRPr="00CA286F">
        <w:rPr>
          <w:rFonts w:ascii="Arial" w:eastAsia="Arial" w:hAnsi="Arial" w:cs="Arial"/>
          <w:sz w:val="20"/>
          <w:szCs w:val="20"/>
        </w:rPr>
        <w:t>y</w:t>
      </w:r>
      <w:r w:rsidR="002644ED" w:rsidRPr="00CA286F">
        <w:rPr>
          <w:rFonts w:ascii="Arial" w:eastAsia="Arial" w:hAnsi="Arial" w:cs="Arial"/>
          <w:sz w:val="20"/>
          <w:szCs w:val="20"/>
        </w:rPr>
        <w:t xml:space="preserve"> </w:t>
      </w:r>
      <w:r w:rsidRPr="00CA286F">
        <w:rPr>
          <w:rFonts w:ascii="Arial" w:eastAsia="Arial" w:hAnsi="Arial" w:cs="Arial"/>
          <w:sz w:val="20"/>
          <w:szCs w:val="20"/>
        </w:rPr>
        <w:t>número</w:t>
      </w:r>
      <w:r w:rsidR="002644ED" w:rsidRPr="00CA286F">
        <w:rPr>
          <w:rFonts w:ascii="Arial" w:eastAsia="Arial" w:hAnsi="Arial" w:cs="Arial"/>
          <w:sz w:val="20"/>
          <w:szCs w:val="20"/>
        </w:rPr>
        <w:t xml:space="preserve"> </w:t>
      </w:r>
      <w:r w:rsidRPr="00CA286F">
        <w:rPr>
          <w:rFonts w:ascii="Arial" w:eastAsia="Arial" w:hAnsi="Arial" w:cs="Arial"/>
          <w:sz w:val="20"/>
          <w:szCs w:val="20"/>
        </w:rPr>
        <w:t>tele</w:t>
      </w:r>
      <w:r w:rsidR="007E0E99" w:rsidRPr="00CA286F">
        <w:rPr>
          <w:rFonts w:ascii="Arial" w:eastAsia="Arial" w:hAnsi="Arial" w:cs="Arial"/>
          <w:sz w:val="20"/>
          <w:szCs w:val="20"/>
        </w:rPr>
        <w:t>fónico</w:t>
      </w:r>
      <w:r w:rsidR="00115E57">
        <w:rPr>
          <w:rFonts w:ascii="Arial" w:eastAsia="Arial" w:hAnsi="Arial" w:cs="Arial"/>
          <w:sz w:val="20"/>
          <w:szCs w:val="20"/>
        </w:rPr>
        <w:t>.</w:t>
      </w:r>
    </w:p>
    <w:p w14:paraId="4F5064C9" w14:textId="249C79FC" w:rsidR="00290164" w:rsidRDefault="00E9132C" w:rsidP="00CA286F">
      <w:pPr>
        <w:spacing w:line="276" w:lineRule="auto"/>
        <w:jc w:val="both"/>
        <w:rPr>
          <w:rFonts w:ascii="Arial" w:eastAsia="Arial" w:hAnsi="Arial" w:cs="Arial"/>
          <w:sz w:val="20"/>
          <w:szCs w:val="20"/>
          <w:lang w:eastAsia="es-ES"/>
        </w:rPr>
      </w:pPr>
      <w:r w:rsidRPr="00846EB0">
        <w:rPr>
          <w:rFonts w:ascii="Arial" w:eastAsia="Arial" w:hAnsi="Arial" w:cs="Arial"/>
          <w:sz w:val="20"/>
          <w:szCs w:val="20"/>
          <w:lang w:eastAsia="es-ES"/>
        </w:rPr>
        <w:t xml:space="preserve">La entidad responderá las comunicaciones recibidas antes del cierre del proceso </w:t>
      </w:r>
      <w:r w:rsidR="006C567A">
        <w:rPr>
          <w:rFonts w:ascii="Arial" w:eastAsia="Arial" w:hAnsi="Arial" w:cs="Arial"/>
          <w:sz w:val="20"/>
          <w:szCs w:val="20"/>
          <w:lang w:eastAsia="es-ES"/>
        </w:rPr>
        <w:t>en la página web de Fiduciaria Corficolombiana</w:t>
      </w:r>
      <w:r w:rsidRPr="00846EB0">
        <w:rPr>
          <w:rFonts w:ascii="Arial" w:eastAsia="Arial" w:hAnsi="Arial" w:cs="Arial"/>
          <w:sz w:val="20"/>
          <w:szCs w:val="20"/>
          <w:lang w:eastAsia="es-ES"/>
        </w:rPr>
        <w:t xml:space="preserve">. Después del cierre del proceso las </w:t>
      </w:r>
      <w:r w:rsidRPr="00846EB0">
        <w:rPr>
          <w:rFonts w:ascii="Arial" w:hAnsi="Arial" w:cs="Arial"/>
          <w:color w:val="000000" w:themeColor="text1"/>
          <w:sz w:val="20"/>
          <w:szCs w:val="20"/>
          <w:lang w:val="es-ES" w:eastAsia="es-ES"/>
        </w:rPr>
        <w:t xml:space="preserve">respuestas de la entidad a las comunicaciones recibidas serán puestas en conocimiento del solicitante mediante comunicación dirigida al </w:t>
      </w:r>
      <w:r w:rsidRPr="00846EB0">
        <w:rPr>
          <w:rFonts w:ascii="Arial" w:hAnsi="Arial" w:cs="Arial"/>
          <w:color w:val="000000" w:themeColor="text1"/>
          <w:sz w:val="20"/>
          <w:szCs w:val="20"/>
          <w:lang w:val="es-ES"/>
        </w:rPr>
        <w:t xml:space="preserve">correo electrónico </w:t>
      </w:r>
      <w:r w:rsidRPr="00846EB0">
        <w:rPr>
          <w:rFonts w:ascii="Arial" w:hAnsi="Arial" w:cs="Arial"/>
          <w:color w:val="000000" w:themeColor="text1"/>
          <w:sz w:val="20"/>
          <w:szCs w:val="20"/>
          <w:lang w:val="es-ES" w:eastAsia="es-ES"/>
        </w:rPr>
        <w:t xml:space="preserve">indicado en el Formato 1 – Carta de presentación de la oferta y además se publicarán en </w:t>
      </w:r>
      <w:r w:rsidR="006C567A">
        <w:rPr>
          <w:rFonts w:ascii="Arial" w:hAnsi="Arial" w:cs="Arial"/>
          <w:color w:val="000000" w:themeColor="text1"/>
          <w:sz w:val="20"/>
          <w:szCs w:val="20"/>
          <w:lang w:val="es-ES" w:eastAsia="es-ES"/>
        </w:rPr>
        <w:t>la página web de Fiduciaria Corficolombiana</w:t>
      </w:r>
      <w:r w:rsidRPr="00846EB0">
        <w:rPr>
          <w:rFonts w:ascii="Arial" w:hAnsi="Arial" w:cs="Arial"/>
          <w:color w:val="000000" w:themeColor="text1"/>
          <w:sz w:val="20"/>
          <w:szCs w:val="20"/>
          <w:lang w:val="es-ES" w:eastAsia="es-ES"/>
        </w:rPr>
        <w:t xml:space="preserve"> para conocimiento público.</w:t>
      </w:r>
      <w:r w:rsidR="00DA2C6B" w:rsidRPr="00CA286F">
        <w:rPr>
          <w:rFonts w:ascii="Arial" w:hAnsi="Arial" w:cs="Arial"/>
          <w:sz w:val="20"/>
          <w:szCs w:val="20"/>
          <w:lang w:eastAsia="es-ES"/>
        </w:rPr>
        <w:t xml:space="preserve">  </w:t>
      </w:r>
    </w:p>
    <w:p w14:paraId="6790CE4F" w14:textId="77777777" w:rsidR="00CA286F" w:rsidRPr="00CA286F" w:rsidRDefault="00CA286F" w:rsidP="00CA286F">
      <w:pPr>
        <w:spacing w:line="276" w:lineRule="auto"/>
        <w:jc w:val="both"/>
        <w:rPr>
          <w:rFonts w:ascii="Arial" w:eastAsia="Arial" w:hAnsi="Arial" w:cs="Arial"/>
          <w:sz w:val="20"/>
          <w:szCs w:val="20"/>
          <w:lang w:eastAsia="es-ES"/>
        </w:rPr>
      </w:pPr>
    </w:p>
    <w:p w14:paraId="0B2049DB" w14:textId="77777777" w:rsidR="00CA286F" w:rsidRPr="00CA286F" w:rsidRDefault="00CA286F" w:rsidP="00CA286F">
      <w:pPr>
        <w:spacing w:line="276" w:lineRule="auto"/>
        <w:jc w:val="both"/>
        <w:rPr>
          <w:rFonts w:ascii="Arial" w:eastAsia="Arial" w:hAnsi="Arial" w:cs="Arial"/>
          <w:sz w:val="20"/>
          <w:szCs w:val="20"/>
          <w:lang w:eastAsia="es-ES"/>
        </w:rPr>
      </w:pPr>
    </w:p>
    <w:p w14:paraId="7B2E2187" w14:textId="644ED6FA" w:rsidR="001F5D17" w:rsidRPr="00DF213D" w:rsidRDefault="001F5D17" w:rsidP="00815C47">
      <w:pPr>
        <w:pStyle w:val="Capitulo1"/>
        <w:numPr>
          <w:ilvl w:val="0"/>
          <w:numId w:val="39"/>
        </w:numPr>
        <w:rPr>
          <w:rFonts w:ascii="Arial" w:hAnsi="Arial"/>
          <w:color w:val="auto"/>
          <w:sz w:val="20"/>
          <w:szCs w:val="16"/>
        </w:rPr>
      </w:pPr>
      <w:bookmarkStart w:id="68" w:name="_Toc45547534"/>
      <w:bookmarkStart w:id="69" w:name="_Toc45870417"/>
      <w:bookmarkStart w:id="70" w:name="_Toc48204104"/>
      <w:bookmarkStart w:id="71" w:name="_Toc504124483"/>
      <w:bookmarkStart w:id="72" w:name="_Toc508648244"/>
      <w:bookmarkStart w:id="73" w:name="_Toc508984028"/>
      <w:bookmarkStart w:id="74" w:name="_Toc509843858"/>
      <w:bookmarkStart w:id="75" w:name="_Toc511924766"/>
      <w:bookmarkStart w:id="76" w:name="_Toc520226855"/>
      <w:bookmarkStart w:id="77" w:name="_Toc520297825"/>
      <w:bookmarkStart w:id="78" w:name="_Toc520317090"/>
      <w:bookmarkStart w:id="79" w:name="_Toc533083691"/>
      <w:bookmarkStart w:id="80" w:name="_Toc35616181"/>
      <w:bookmarkStart w:id="81" w:name="_Toc40113312"/>
      <w:bookmarkStart w:id="82" w:name="_Toc58777468"/>
      <w:bookmarkEnd w:id="59"/>
      <w:bookmarkEnd w:id="60"/>
      <w:bookmarkEnd w:id="68"/>
      <w:bookmarkEnd w:id="69"/>
      <w:bookmarkEnd w:id="70"/>
      <w:r w:rsidRPr="00A41BD7">
        <w:rPr>
          <w:rFonts w:ascii="Arial" w:hAnsi="Arial"/>
          <w:color w:val="auto"/>
          <w:sz w:val="20"/>
          <w:szCs w:val="16"/>
        </w:rPr>
        <w:t>C</w:t>
      </w:r>
      <w:r w:rsidRPr="00DF213D">
        <w:rPr>
          <w:rFonts w:ascii="Arial" w:hAnsi="Arial"/>
          <w:color w:val="auto"/>
          <w:sz w:val="20"/>
          <w:szCs w:val="16"/>
        </w:rPr>
        <w:t>LASIFICADOR</w:t>
      </w:r>
      <w:r w:rsidR="002644ED" w:rsidRPr="00DF213D">
        <w:rPr>
          <w:rFonts w:ascii="Arial" w:hAnsi="Arial"/>
          <w:color w:val="auto"/>
          <w:sz w:val="20"/>
          <w:szCs w:val="16"/>
        </w:rPr>
        <w:t xml:space="preserve"> </w:t>
      </w:r>
      <w:r w:rsidRPr="00DF213D">
        <w:rPr>
          <w:rFonts w:ascii="Arial" w:hAnsi="Arial"/>
          <w:color w:val="auto"/>
          <w:sz w:val="20"/>
          <w:szCs w:val="16"/>
        </w:rPr>
        <w:t>DE</w:t>
      </w:r>
      <w:r w:rsidR="002644ED" w:rsidRPr="00DF213D">
        <w:rPr>
          <w:rFonts w:ascii="Arial" w:hAnsi="Arial"/>
          <w:color w:val="auto"/>
          <w:sz w:val="20"/>
          <w:szCs w:val="16"/>
        </w:rPr>
        <w:t xml:space="preserve"> </w:t>
      </w:r>
      <w:r w:rsidRPr="00DF213D">
        <w:rPr>
          <w:rFonts w:ascii="Arial" w:hAnsi="Arial"/>
          <w:color w:val="auto"/>
          <w:sz w:val="20"/>
          <w:szCs w:val="16"/>
        </w:rPr>
        <w:t>BIENES</w:t>
      </w:r>
      <w:r w:rsidR="002644ED" w:rsidRPr="00DF213D">
        <w:rPr>
          <w:rFonts w:ascii="Arial" w:hAnsi="Arial"/>
          <w:color w:val="auto"/>
          <w:sz w:val="20"/>
          <w:szCs w:val="16"/>
        </w:rPr>
        <w:t xml:space="preserve"> </w:t>
      </w:r>
      <w:r w:rsidRPr="00DF213D">
        <w:rPr>
          <w:rFonts w:ascii="Arial" w:hAnsi="Arial"/>
          <w:color w:val="auto"/>
          <w:sz w:val="20"/>
          <w:szCs w:val="16"/>
        </w:rPr>
        <w:t>Y</w:t>
      </w:r>
      <w:r w:rsidR="002644ED" w:rsidRPr="00DF213D">
        <w:rPr>
          <w:rFonts w:ascii="Arial" w:hAnsi="Arial"/>
          <w:color w:val="auto"/>
          <w:sz w:val="20"/>
          <w:szCs w:val="16"/>
        </w:rPr>
        <w:t xml:space="preserve"> </w:t>
      </w:r>
      <w:r w:rsidRPr="00DF213D">
        <w:rPr>
          <w:rFonts w:ascii="Arial" w:hAnsi="Arial"/>
          <w:color w:val="auto"/>
          <w:sz w:val="20"/>
          <w:szCs w:val="16"/>
        </w:rPr>
        <w:t>SERVICIOS</w:t>
      </w:r>
      <w:r w:rsidR="002644ED" w:rsidRPr="00DF213D">
        <w:rPr>
          <w:rFonts w:ascii="Arial" w:hAnsi="Arial"/>
          <w:color w:val="auto"/>
          <w:sz w:val="20"/>
          <w:szCs w:val="16"/>
        </w:rPr>
        <w:t xml:space="preserve"> </w:t>
      </w:r>
      <w:r w:rsidRPr="00DF213D">
        <w:rPr>
          <w:rFonts w:ascii="Arial" w:hAnsi="Arial"/>
          <w:color w:val="auto"/>
          <w:sz w:val="20"/>
          <w:szCs w:val="16"/>
        </w:rPr>
        <w:t>DE</w:t>
      </w:r>
      <w:r w:rsidR="002644ED" w:rsidRPr="00DF213D">
        <w:rPr>
          <w:rFonts w:ascii="Arial" w:hAnsi="Arial"/>
          <w:color w:val="auto"/>
          <w:sz w:val="20"/>
          <w:szCs w:val="16"/>
        </w:rPr>
        <w:t xml:space="preserve"> </w:t>
      </w:r>
      <w:r w:rsidRPr="00DF213D">
        <w:rPr>
          <w:rFonts w:ascii="Arial" w:hAnsi="Arial"/>
          <w:color w:val="auto"/>
          <w:sz w:val="20"/>
          <w:szCs w:val="16"/>
        </w:rPr>
        <w:t>NACIONES</w:t>
      </w:r>
      <w:r w:rsidR="002644ED" w:rsidRPr="00DF213D">
        <w:rPr>
          <w:rFonts w:ascii="Arial" w:hAnsi="Arial"/>
          <w:color w:val="auto"/>
          <w:sz w:val="20"/>
          <w:szCs w:val="16"/>
        </w:rPr>
        <w:t xml:space="preserve"> </w:t>
      </w:r>
      <w:r w:rsidRPr="00DF213D">
        <w:rPr>
          <w:rFonts w:ascii="Arial" w:hAnsi="Arial"/>
          <w:color w:val="auto"/>
          <w:sz w:val="20"/>
          <w:szCs w:val="16"/>
        </w:rPr>
        <w:t>UNIDAS</w:t>
      </w:r>
      <w:r w:rsidR="002644ED" w:rsidRPr="00DF213D">
        <w:rPr>
          <w:rFonts w:ascii="Arial" w:hAnsi="Arial"/>
          <w:color w:val="auto"/>
          <w:sz w:val="20"/>
          <w:szCs w:val="16"/>
        </w:rPr>
        <w:t xml:space="preserve"> </w:t>
      </w:r>
      <w:r w:rsidRPr="00DF213D">
        <w:rPr>
          <w:rFonts w:ascii="Arial" w:hAnsi="Arial"/>
          <w:color w:val="auto"/>
          <w:sz w:val="20"/>
          <w:szCs w:val="16"/>
        </w:rPr>
        <w:t>(UNSPSC)</w:t>
      </w:r>
      <w:bookmarkEnd w:id="71"/>
      <w:bookmarkEnd w:id="72"/>
      <w:bookmarkEnd w:id="73"/>
      <w:bookmarkEnd w:id="74"/>
      <w:bookmarkEnd w:id="75"/>
      <w:bookmarkEnd w:id="76"/>
      <w:bookmarkEnd w:id="77"/>
      <w:bookmarkEnd w:id="78"/>
      <w:bookmarkEnd w:id="79"/>
      <w:bookmarkEnd w:id="80"/>
      <w:bookmarkEnd w:id="81"/>
      <w:bookmarkEnd w:id="82"/>
    </w:p>
    <w:p w14:paraId="0C05AB3E" w14:textId="7107C536" w:rsidR="00E24276" w:rsidRPr="00DF213D" w:rsidRDefault="1A94C969" w:rsidP="00CA286F">
      <w:pPr>
        <w:spacing w:line="276" w:lineRule="auto"/>
        <w:jc w:val="both"/>
        <w:rPr>
          <w:rFonts w:ascii="Arial" w:eastAsia="Arial" w:hAnsi="Arial" w:cs="Arial"/>
          <w:sz w:val="20"/>
          <w:szCs w:val="20"/>
        </w:rPr>
      </w:pPr>
      <w:r w:rsidRPr="00DF213D">
        <w:rPr>
          <w:rFonts w:ascii="Arial" w:hAnsi="Arial" w:cs="Arial"/>
          <w:sz w:val="20"/>
          <w:szCs w:val="20"/>
        </w:rPr>
        <w:t xml:space="preserve">El contrato de </w:t>
      </w:r>
      <w:r w:rsidR="00A238F8" w:rsidRPr="00DF213D">
        <w:rPr>
          <w:rFonts w:ascii="Arial" w:hAnsi="Arial" w:cs="Arial"/>
          <w:sz w:val="20"/>
          <w:szCs w:val="20"/>
        </w:rPr>
        <w:t>i</w:t>
      </w:r>
      <w:r w:rsidRPr="00DF213D">
        <w:rPr>
          <w:rFonts w:ascii="Arial" w:hAnsi="Arial" w:cs="Arial"/>
          <w:sz w:val="20"/>
          <w:szCs w:val="20"/>
        </w:rPr>
        <w:t>ntervent</w:t>
      </w:r>
      <w:r w:rsidR="29FBDE9B" w:rsidRPr="00DF213D">
        <w:rPr>
          <w:rFonts w:ascii="Arial" w:hAnsi="Arial" w:cs="Arial"/>
          <w:sz w:val="20"/>
          <w:szCs w:val="20"/>
        </w:rPr>
        <w:t>oría</w:t>
      </w:r>
      <w:r w:rsidR="4E2ACCB4" w:rsidRPr="00DF213D">
        <w:rPr>
          <w:rFonts w:ascii="Arial" w:eastAsia="Arial" w:hAnsi="Arial" w:cs="Arial"/>
          <w:sz w:val="20"/>
          <w:szCs w:val="20"/>
        </w:rPr>
        <w:t xml:space="preserve"> </w:t>
      </w:r>
      <w:r w:rsidR="63D9F863" w:rsidRPr="00DF213D">
        <w:rPr>
          <w:rFonts w:ascii="Arial" w:hAnsi="Arial" w:cs="Arial"/>
          <w:sz w:val="20"/>
          <w:szCs w:val="20"/>
        </w:rPr>
        <w:t>del</w:t>
      </w:r>
      <w:r w:rsidR="4E2ACCB4" w:rsidRPr="00DF213D">
        <w:rPr>
          <w:rFonts w:ascii="Arial" w:eastAsia="Arial" w:hAnsi="Arial" w:cs="Arial"/>
          <w:sz w:val="20"/>
          <w:szCs w:val="20"/>
        </w:rPr>
        <w:t xml:space="preserve"> </w:t>
      </w:r>
      <w:r w:rsidR="63D9F863" w:rsidRPr="00DF213D">
        <w:rPr>
          <w:rFonts w:ascii="Arial" w:hAnsi="Arial" w:cs="Arial"/>
          <w:sz w:val="20"/>
          <w:szCs w:val="20"/>
        </w:rPr>
        <w:t>presente</w:t>
      </w:r>
      <w:r w:rsidR="4E2ACCB4" w:rsidRPr="00DF213D">
        <w:rPr>
          <w:rFonts w:ascii="Arial" w:eastAsia="Arial" w:hAnsi="Arial" w:cs="Arial"/>
          <w:sz w:val="20"/>
          <w:szCs w:val="20"/>
        </w:rPr>
        <w:t xml:space="preserve"> </w:t>
      </w:r>
      <w:r w:rsidR="46BBABFE" w:rsidRPr="00DF213D">
        <w:rPr>
          <w:rFonts w:ascii="Arial" w:hAnsi="Arial" w:cs="Arial"/>
          <w:sz w:val="20"/>
          <w:szCs w:val="20"/>
        </w:rPr>
        <w:t>p</w:t>
      </w:r>
      <w:r w:rsidR="63D9F863" w:rsidRPr="00DF213D">
        <w:rPr>
          <w:rFonts w:ascii="Arial" w:hAnsi="Arial" w:cs="Arial"/>
          <w:sz w:val="20"/>
          <w:szCs w:val="20"/>
        </w:rPr>
        <w:t>roceso</w:t>
      </w:r>
      <w:r w:rsidR="4E2ACCB4" w:rsidRPr="00DF213D">
        <w:rPr>
          <w:rFonts w:ascii="Arial" w:eastAsia="Arial" w:hAnsi="Arial" w:cs="Arial"/>
          <w:sz w:val="20"/>
          <w:szCs w:val="20"/>
        </w:rPr>
        <w:t xml:space="preserve"> </w:t>
      </w:r>
      <w:r w:rsidR="63D9F863" w:rsidRPr="00DF213D">
        <w:rPr>
          <w:rFonts w:ascii="Arial" w:hAnsi="Arial" w:cs="Arial"/>
          <w:sz w:val="20"/>
          <w:szCs w:val="20"/>
        </w:rPr>
        <w:t>de</w:t>
      </w:r>
      <w:r w:rsidR="4E2ACCB4" w:rsidRPr="00DF213D">
        <w:rPr>
          <w:rFonts w:ascii="Arial" w:eastAsia="Arial" w:hAnsi="Arial" w:cs="Arial"/>
          <w:sz w:val="20"/>
          <w:szCs w:val="20"/>
        </w:rPr>
        <w:t xml:space="preserve"> </w:t>
      </w:r>
      <w:r w:rsidR="46BBABFE" w:rsidRPr="00DF213D">
        <w:rPr>
          <w:rFonts w:ascii="Arial" w:hAnsi="Arial" w:cs="Arial"/>
          <w:sz w:val="20"/>
          <w:szCs w:val="20"/>
        </w:rPr>
        <w:t>c</w:t>
      </w:r>
      <w:r w:rsidR="63D9F863" w:rsidRPr="00DF213D">
        <w:rPr>
          <w:rFonts w:ascii="Arial" w:hAnsi="Arial" w:cs="Arial"/>
          <w:sz w:val="20"/>
          <w:szCs w:val="20"/>
        </w:rPr>
        <w:t>ontratación</w:t>
      </w:r>
      <w:r w:rsidR="4E2ACCB4" w:rsidRPr="00DF213D">
        <w:rPr>
          <w:rFonts w:ascii="Arial" w:eastAsia="Arial" w:hAnsi="Arial" w:cs="Arial"/>
          <w:sz w:val="20"/>
          <w:szCs w:val="20"/>
        </w:rPr>
        <w:t xml:space="preserve"> </w:t>
      </w:r>
      <w:r w:rsidR="63D9F863" w:rsidRPr="00DF213D">
        <w:rPr>
          <w:rFonts w:ascii="Arial" w:hAnsi="Arial" w:cs="Arial"/>
          <w:sz w:val="20"/>
          <w:szCs w:val="20"/>
        </w:rPr>
        <w:t>está</w:t>
      </w:r>
      <w:r w:rsidR="4E2ACCB4" w:rsidRPr="00DF213D">
        <w:rPr>
          <w:rFonts w:ascii="Arial" w:eastAsia="Arial" w:hAnsi="Arial" w:cs="Arial"/>
          <w:sz w:val="20"/>
          <w:szCs w:val="20"/>
        </w:rPr>
        <w:t xml:space="preserve"> </w:t>
      </w:r>
      <w:r w:rsidR="08B5D37F" w:rsidRPr="00DF213D">
        <w:rPr>
          <w:rFonts w:ascii="Arial" w:hAnsi="Arial" w:cs="Arial"/>
          <w:sz w:val="20"/>
          <w:szCs w:val="20"/>
        </w:rPr>
        <w:t>codificado</w:t>
      </w:r>
      <w:r w:rsidR="4E2ACCB4" w:rsidRPr="00DF213D">
        <w:rPr>
          <w:rFonts w:ascii="Arial" w:eastAsia="Arial" w:hAnsi="Arial" w:cs="Arial"/>
          <w:sz w:val="20"/>
          <w:szCs w:val="20"/>
        </w:rPr>
        <w:t xml:space="preserve"> </w:t>
      </w:r>
      <w:r w:rsidR="63D9F863" w:rsidRPr="00DF213D">
        <w:rPr>
          <w:rFonts w:ascii="Arial" w:hAnsi="Arial" w:cs="Arial"/>
          <w:sz w:val="20"/>
          <w:szCs w:val="20"/>
        </w:rPr>
        <w:t>en</w:t>
      </w:r>
      <w:r w:rsidR="4E2ACCB4" w:rsidRPr="00DF213D">
        <w:rPr>
          <w:rFonts w:ascii="Arial" w:eastAsia="Arial" w:hAnsi="Arial" w:cs="Arial"/>
          <w:sz w:val="20"/>
          <w:szCs w:val="20"/>
        </w:rPr>
        <w:t xml:space="preserve"> </w:t>
      </w:r>
      <w:r w:rsidR="63D9F863" w:rsidRPr="00DF213D">
        <w:rPr>
          <w:rFonts w:ascii="Arial" w:hAnsi="Arial" w:cs="Arial"/>
          <w:sz w:val="20"/>
          <w:szCs w:val="20"/>
        </w:rPr>
        <w:t>el</w:t>
      </w:r>
      <w:r w:rsidR="4E2ACCB4" w:rsidRPr="00DF213D">
        <w:rPr>
          <w:rFonts w:ascii="Arial" w:eastAsia="Arial" w:hAnsi="Arial" w:cs="Arial"/>
          <w:sz w:val="20"/>
          <w:szCs w:val="20"/>
        </w:rPr>
        <w:t xml:space="preserve"> </w:t>
      </w:r>
      <w:r w:rsidR="63D9F863" w:rsidRPr="00DF213D">
        <w:rPr>
          <w:rFonts w:ascii="Arial" w:hAnsi="Arial" w:cs="Arial"/>
          <w:sz w:val="20"/>
          <w:szCs w:val="20"/>
        </w:rPr>
        <w:t>Clasificador</w:t>
      </w:r>
      <w:r w:rsidR="4E2ACCB4" w:rsidRPr="00DF213D">
        <w:rPr>
          <w:rFonts w:ascii="Arial" w:eastAsia="Arial" w:hAnsi="Arial" w:cs="Arial"/>
          <w:sz w:val="20"/>
          <w:szCs w:val="20"/>
        </w:rPr>
        <w:t xml:space="preserve"> </w:t>
      </w:r>
      <w:r w:rsidR="63D9F863" w:rsidRPr="00DF213D">
        <w:rPr>
          <w:rFonts w:ascii="Arial" w:hAnsi="Arial" w:cs="Arial"/>
          <w:sz w:val="20"/>
          <w:szCs w:val="20"/>
        </w:rPr>
        <w:t>de</w:t>
      </w:r>
      <w:r w:rsidR="4E2ACCB4" w:rsidRPr="00DF213D">
        <w:rPr>
          <w:rFonts w:ascii="Arial" w:eastAsia="Arial" w:hAnsi="Arial" w:cs="Arial"/>
          <w:sz w:val="20"/>
          <w:szCs w:val="20"/>
        </w:rPr>
        <w:t xml:space="preserve"> </w:t>
      </w:r>
      <w:r w:rsidR="63D9F863" w:rsidRPr="00DF213D">
        <w:rPr>
          <w:rFonts w:ascii="Arial" w:hAnsi="Arial" w:cs="Arial"/>
          <w:sz w:val="20"/>
          <w:szCs w:val="20"/>
        </w:rPr>
        <w:t>Bienes</w:t>
      </w:r>
      <w:r w:rsidR="4E2ACCB4" w:rsidRPr="00DF213D">
        <w:rPr>
          <w:rFonts w:ascii="Arial" w:eastAsia="Arial" w:hAnsi="Arial" w:cs="Arial"/>
          <w:sz w:val="20"/>
          <w:szCs w:val="20"/>
        </w:rPr>
        <w:t xml:space="preserve"> </w:t>
      </w:r>
      <w:r w:rsidR="63D9F863" w:rsidRPr="00DF213D">
        <w:rPr>
          <w:rFonts w:ascii="Arial" w:hAnsi="Arial" w:cs="Arial"/>
          <w:sz w:val="20"/>
          <w:szCs w:val="20"/>
        </w:rPr>
        <w:t>y</w:t>
      </w:r>
      <w:r w:rsidR="4E2ACCB4" w:rsidRPr="00DF213D">
        <w:rPr>
          <w:rFonts w:ascii="Arial" w:eastAsia="Arial" w:hAnsi="Arial" w:cs="Arial"/>
          <w:sz w:val="20"/>
          <w:szCs w:val="20"/>
        </w:rPr>
        <w:t xml:space="preserve"> </w:t>
      </w:r>
      <w:r w:rsidR="63D9F863" w:rsidRPr="00DF213D">
        <w:rPr>
          <w:rFonts w:ascii="Arial" w:hAnsi="Arial" w:cs="Arial"/>
          <w:sz w:val="20"/>
          <w:szCs w:val="20"/>
        </w:rPr>
        <w:t>Servicios</w:t>
      </w:r>
      <w:r w:rsidR="4E2ACCB4" w:rsidRPr="00DF213D">
        <w:rPr>
          <w:rFonts w:ascii="Arial" w:eastAsia="Arial" w:hAnsi="Arial" w:cs="Arial"/>
          <w:sz w:val="20"/>
          <w:szCs w:val="20"/>
        </w:rPr>
        <w:t xml:space="preserve"> </w:t>
      </w:r>
      <w:r w:rsidR="63D9F863" w:rsidRPr="00DF213D">
        <w:rPr>
          <w:rFonts w:ascii="Arial" w:hAnsi="Arial" w:cs="Arial"/>
          <w:sz w:val="20"/>
          <w:szCs w:val="20"/>
        </w:rPr>
        <w:t>de</w:t>
      </w:r>
      <w:r w:rsidR="4E2ACCB4" w:rsidRPr="00DF213D">
        <w:rPr>
          <w:rFonts w:ascii="Arial" w:eastAsia="Arial" w:hAnsi="Arial" w:cs="Arial"/>
          <w:sz w:val="20"/>
          <w:szCs w:val="20"/>
        </w:rPr>
        <w:t xml:space="preserve"> </w:t>
      </w:r>
      <w:r w:rsidR="63D9F863" w:rsidRPr="00DF213D">
        <w:rPr>
          <w:rFonts w:ascii="Arial" w:hAnsi="Arial" w:cs="Arial"/>
          <w:sz w:val="20"/>
          <w:szCs w:val="20"/>
        </w:rPr>
        <w:t>Naciones</w:t>
      </w:r>
      <w:r w:rsidR="4E2ACCB4" w:rsidRPr="00DF213D">
        <w:rPr>
          <w:rFonts w:ascii="Arial" w:eastAsia="Arial" w:hAnsi="Arial" w:cs="Arial"/>
          <w:sz w:val="20"/>
          <w:szCs w:val="20"/>
        </w:rPr>
        <w:t xml:space="preserve"> </w:t>
      </w:r>
      <w:r w:rsidR="63D9F863" w:rsidRPr="00DF213D">
        <w:rPr>
          <w:rFonts w:ascii="Arial" w:hAnsi="Arial" w:cs="Arial"/>
          <w:sz w:val="20"/>
          <w:szCs w:val="20"/>
        </w:rPr>
        <w:t>Unidas</w:t>
      </w:r>
      <w:r w:rsidR="4E2ACCB4" w:rsidRPr="00DF213D">
        <w:rPr>
          <w:rFonts w:ascii="Arial" w:eastAsia="Arial" w:hAnsi="Arial" w:cs="Arial"/>
          <w:sz w:val="20"/>
          <w:szCs w:val="20"/>
        </w:rPr>
        <w:t xml:space="preserve"> </w:t>
      </w:r>
      <w:r w:rsidR="63D9F863" w:rsidRPr="00DF213D">
        <w:rPr>
          <w:rFonts w:ascii="Arial" w:hAnsi="Arial" w:cs="Arial"/>
          <w:sz w:val="20"/>
          <w:szCs w:val="20"/>
        </w:rPr>
        <w:t>(UNSPSC)</w:t>
      </w:r>
      <w:r w:rsidR="4E2ACCB4" w:rsidRPr="00DF213D">
        <w:rPr>
          <w:rFonts w:ascii="Arial" w:eastAsia="Arial" w:hAnsi="Arial" w:cs="Arial"/>
          <w:sz w:val="20"/>
          <w:szCs w:val="20"/>
        </w:rPr>
        <w:t xml:space="preserve"> </w:t>
      </w:r>
      <w:r w:rsidR="11501550" w:rsidRPr="00DF213D">
        <w:rPr>
          <w:rFonts w:ascii="Arial" w:eastAsia="Arial" w:hAnsi="Arial" w:cs="Arial"/>
          <w:sz w:val="20"/>
          <w:szCs w:val="20"/>
        </w:rPr>
        <w:t xml:space="preserve">bajo </w:t>
      </w:r>
      <w:r w:rsidR="08B5D37F" w:rsidRPr="00DF213D">
        <w:rPr>
          <w:rFonts w:ascii="Arial" w:eastAsia="Arial" w:hAnsi="Arial" w:cs="Arial"/>
          <w:sz w:val="20"/>
          <w:szCs w:val="20"/>
        </w:rPr>
        <w:t>el</w:t>
      </w:r>
      <w:r w:rsidR="11501550" w:rsidRPr="00DF213D">
        <w:rPr>
          <w:rFonts w:ascii="Arial" w:eastAsia="Arial" w:hAnsi="Arial" w:cs="Arial"/>
          <w:sz w:val="20"/>
          <w:szCs w:val="20"/>
        </w:rPr>
        <w:t xml:space="preserve"> segmento</w:t>
      </w:r>
      <w:r w:rsidR="08B5D37F" w:rsidRPr="00DF213D">
        <w:rPr>
          <w:rFonts w:ascii="Arial" w:eastAsia="Arial" w:hAnsi="Arial" w:cs="Arial"/>
          <w:sz w:val="20"/>
          <w:szCs w:val="20"/>
        </w:rPr>
        <w:t xml:space="preserve"> </w:t>
      </w:r>
      <w:r w:rsidR="206EAF76" w:rsidRPr="00DF213D">
        <w:rPr>
          <w:rFonts w:ascii="Arial" w:eastAsia="Arial" w:hAnsi="Arial" w:cs="Arial"/>
          <w:sz w:val="20"/>
          <w:szCs w:val="20"/>
        </w:rPr>
        <w:t>8</w:t>
      </w:r>
      <w:r w:rsidR="3A48CCAB" w:rsidRPr="00DF213D">
        <w:rPr>
          <w:rFonts w:ascii="Arial" w:eastAsia="Arial" w:hAnsi="Arial" w:cs="Arial"/>
          <w:sz w:val="20"/>
          <w:szCs w:val="20"/>
        </w:rPr>
        <w:t>1</w:t>
      </w:r>
      <w:r w:rsidR="63D9F863" w:rsidRPr="00DF213D">
        <w:rPr>
          <w:rFonts w:ascii="Arial" w:hAnsi="Arial" w:cs="Arial"/>
          <w:sz w:val="20"/>
          <w:szCs w:val="20"/>
        </w:rPr>
        <w:t>,</w:t>
      </w:r>
      <w:r w:rsidR="4E2ACCB4" w:rsidRPr="00DF213D">
        <w:rPr>
          <w:rFonts w:ascii="Arial" w:eastAsia="Arial" w:hAnsi="Arial" w:cs="Arial"/>
          <w:sz w:val="20"/>
          <w:szCs w:val="20"/>
        </w:rPr>
        <w:t xml:space="preserve"> </w:t>
      </w:r>
      <w:r w:rsidR="63D9F863" w:rsidRPr="00DF213D">
        <w:rPr>
          <w:rFonts w:ascii="Arial" w:hAnsi="Arial" w:cs="Arial"/>
          <w:sz w:val="20"/>
          <w:szCs w:val="20"/>
        </w:rPr>
        <w:t>como</w:t>
      </w:r>
      <w:r w:rsidR="4E2ACCB4" w:rsidRPr="00DF213D">
        <w:rPr>
          <w:rFonts w:ascii="Arial" w:eastAsia="Arial" w:hAnsi="Arial" w:cs="Arial"/>
          <w:sz w:val="20"/>
          <w:szCs w:val="20"/>
        </w:rPr>
        <w:t xml:space="preserve"> </w:t>
      </w:r>
      <w:r w:rsidR="63D9F863" w:rsidRPr="00DF213D">
        <w:rPr>
          <w:rFonts w:ascii="Arial" w:hAnsi="Arial" w:cs="Arial"/>
          <w:sz w:val="20"/>
          <w:szCs w:val="20"/>
        </w:rPr>
        <w:t>se</w:t>
      </w:r>
      <w:r w:rsidR="4E2ACCB4" w:rsidRPr="00DF213D">
        <w:rPr>
          <w:rFonts w:ascii="Arial" w:eastAsia="Arial" w:hAnsi="Arial" w:cs="Arial"/>
          <w:sz w:val="20"/>
          <w:szCs w:val="20"/>
        </w:rPr>
        <w:t xml:space="preserve"> </w:t>
      </w:r>
      <w:r w:rsidR="63D9F863" w:rsidRPr="00DF213D">
        <w:rPr>
          <w:rFonts w:ascii="Arial" w:hAnsi="Arial" w:cs="Arial"/>
          <w:sz w:val="20"/>
          <w:szCs w:val="20"/>
        </w:rPr>
        <w:t>indica</w:t>
      </w:r>
      <w:r w:rsidR="4E2ACCB4" w:rsidRPr="00DF213D">
        <w:rPr>
          <w:rFonts w:ascii="Arial" w:eastAsia="Arial" w:hAnsi="Arial" w:cs="Arial"/>
          <w:sz w:val="20"/>
          <w:szCs w:val="20"/>
        </w:rPr>
        <w:t xml:space="preserve"> </w:t>
      </w:r>
      <w:r w:rsidR="63D9F863" w:rsidRPr="00DF213D">
        <w:rPr>
          <w:rFonts w:ascii="Arial" w:hAnsi="Arial" w:cs="Arial"/>
          <w:sz w:val="20"/>
          <w:szCs w:val="20"/>
        </w:rPr>
        <w:t>en</w:t>
      </w:r>
      <w:r w:rsidR="4E2ACCB4" w:rsidRPr="00DF213D">
        <w:rPr>
          <w:rFonts w:ascii="Arial" w:eastAsia="Arial" w:hAnsi="Arial" w:cs="Arial"/>
          <w:sz w:val="20"/>
          <w:szCs w:val="20"/>
        </w:rPr>
        <w:t xml:space="preserve"> </w:t>
      </w:r>
      <w:r w:rsidR="63D9F863" w:rsidRPr="00DF213D">
        <w:rPr>
          <w:rFonts w:ascii="Arial" w:hAnsi="Arial" w:cs="Arial"/>
          <w:sz w:val="20"/>
          <w:szCs w:val="20"/>
        </w:rPr>
        <w:t>la</w:t>
      </w:r>
      <w:r w:rsidR="4E2ACCB4" w:rsidRPr="00DF213D">
        <w:rPr>
          <w:rFonts w:ascii="Arial" w:eastAsia="Arial" w:hAnsi="Arial" w:cs="Arial"/>
          <w:sz w:val="20"/>
          <w:szCs w:val="20"/>
        </w:rPr>
        <w:t xml:space="preserve"> </w:t>
      </w:r>
      <w:r w:rsidR="63D9F863" w:rsidRPr="00DF213D">
        <w:rPr>
          <w:rFonts w:ascii="Arial" w:hAnsi="Arial" w:cs="Arial"/>
          <w:sz w:val="20"/>
          <w:szCs w:val="20"/>
        </w:rPr>
        <w:t>siguiente</w:t>
      </w:r>
      <w:r w:rsidR="4E2ACCB4" w:rsidRPr="00DF213D">
        <w:rPr>
          <w:rFonts w:ascii="Arial" w:eastAsia="Arial" w:hAnsi="Arial" w:cs="Arial"/>
          <w:sz w:val="20"/>
          <w:szCs w:val="20"/>
        </w:rPr>
        <w:t xml:space="preserve"> </w:t>
      </w:r>
      <w:r w:rsidR="63D9F863" w:rsidRPr="00DF213D">
        <w:rPr>
          <w:rFonts w:ascii="Arial" w:hAnsi="Arial" w:cs="Arial"/>
          <w:sz w:val="20"/>
          <w:szCs w:val="20"/>
        </w:rPr>
        <w:t>tabla:</w:t>
      </w:r>
      <w:r w:rsidR="4E2ACCB4" w:rsidRPr="00DF213D">
        <w:rPr>
          <w:rFonts w:ascii="Arial" w:eastAsia="Arial" w:hAnsi="Arial" w:cs="Arial"/>
          <w:sz w:val="20"/>
          <w:szCs w:val="20"/>
        </w:rPr>
        <w:t xml:space="preserve"> </w:t>
      </w:r>
    </w:p>
    <w:p w14:paraId="321939BC" w14:textId="77777777" w:rsidR="00A41BD7" w:rsidRPr="00FA74EE" w:rsidRDefault="00A41BD7" w:rsidP="00A41BD7">
      <w:pPr>
        <w:ind w:left="720"/>
        <w:contextualSpacing/>
        <w:rPr>
          <w:rFonts w:ascii="Century Gothic" w:hAnsi="Century Gothic" w:cs="Arial"/>
          <w:sz w:val="20"/>
          <w:szCs w:val="20"/>
          <w:lang w:eastAsia="es-ES"/>
        </w:rPr>
      </w:pPr>
    </w:p>
    <w:tbl>
      <w:tblPr>
        <w:tblW w:w="0" w:type="auto"/>
        <w:jc w:val="center"/>
        <w:tblCellMar>
          <w:left w:w="0" w:type="dxa"/>
          <w:right w:w="0" w:type="dxa"/>
        </w:tblCellMar>
        <w:tblLook w:val="04A0" w:firstRow="1" w:lastRow="0" w:firstColumn="1" w:lastColumn="0" w:noHBand="0" w:noVBand="1"/>
      </w:tblPr>
      <w:tblGrid>
        <w:gridCol w:w="1853"/>
        <w:gridCol w:w="2751"/>
        <w:gridCol w:w="1843"/>
        <w:gridCol w:w="1843"/>
      </w:tblGrid>
      <w:tr w:rsidR="00A41BD7" w:rsidRPr="00DF213D" w14:paraId="5337C98F" w14:textId="77777777" w:rsidTr="00210908">
        <w:trPr>
          <w:trHeight w:val="613"/>
          <w:jc w:val="center"/>
        </w:trPr>
        <w:tc>
          <w:tcPr>
            <w:tcW w:w="1853"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14:paraId="0CC8B78B" w14:textId="77777777" w:rsidR="00A41BD7" w:rsidRPr="00DF213D" w:rsidRDefault="00A41BD7" w:rsidP="00210908">
            <w:pPr>
              <w:jc w:val="center"/>
              <w:rPr>
                <w:rFonts w:ascii="Arial" w:hAnsi="Arial" w:cs="Arial"/>
                <w:b/>
                <w:bCs/>
                <w:sz w:val="20"/>
                <w:szCs w:val="20"/>
              </w:rPr>
            </w:pPr>
            <w:r w:rsidRPr="00DF213D">
              <w:rPr>
                <w:rFonts w:ascii="Arial" w:hAnsi="Arial" w:cs="Arial"/>
                <w:b/>
                <w:bCs/>
                <w:sz w:val="20"/>
                <w:szCs w:val="20"/>
              </w:rPr>
              <w:t>CLASIFICACIÓN UNSPSC</w:t>
            </w:r>
          </w:p>
        </w:tc>
        <w:tc>
          <w:tcPr>
            <w:tcW w:w="2751"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0B360599" w14:textId="77777777" w:rsidR="00A41BD7" w:rsidRPr="00DF213D" w:rsidRDefault="00A41BD7" w:rsidP="00210908">
            <w:pPr>
              <w:jc w:val="center"/>
              <w:rPr>
                <w:rFonts w:ascii="Arial" w:hAnsi="Arial" w:cs="Arial"/>
                <w:b/>
                <w:bCs/>
                <w:sz w:val="20"/>
                <w:szCs w:val="20"/>
              </w:rPr>
            </w:pPr>
            <w:r w:rsidRPr="00DF213D">
              <w:rPr>
                <w:rFonts w:ascii="Arial" w:hAnsi="Arial" w:cs="Arial"/>
                <w:b/>
                <w:bCs/>
                <w:sz w:val="20"/>
                <w:szCs w:val="20"/>
              </w:rPr>
              <w:t>SEGMENTO</w:t>
            </w:r>
          </w:p>
        </w:tc>
        <w:tc>
          <w:tcPr>
            <w:tcW w:w="184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3281779B" w14:textId="77777777" w:rsidR="00A41BD7" w:rsidRPr="00DF213D" w:rsidRDefault="00A41BD7" w:rsidP="00210908">
            <w:pPr>
              <w:jc w:val="center"/>
              <w:rPr>
                <w:rFonts w:ascii="Arial" w:hAnsi="Arial" w:cs="Arial"/>
                <w:b/>
                <w:bCs/>
                <w:sz w:val="20"/>
                <w:szCs w:val="20"/>
              </w:rPr>
            </w:pPr>
            <w:r w:rsidRPr="00DF213D">
              <w:rPr>
                <w:rFonts w:ascii="Arial" w:hAnsi="Arial" w:cs="Arial"/>
                <w:b/>
                <w:bCs/>
                <w:sz w:val="20"/>
                <w:szCs w:val="20"/>
              </w:rPr>
              <w:t>FAMILIA</w:t>
            </w:r>
          </w:p>
        </w:tc>
        <w:tc>
          <w:tcPr>
            <w:tcW w:w="184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2BD6318D" w14:textId="77777777" w:rsidR="00A41BD7" w:rsidRPr="00DF213D" w:rsidRDefault="00A41BD7" w:rsidP="00210908">
            <w:pPr>
              <w:jc w:val="center"/>
              <w:rPr>
                <w:rFonts w:ascii="Arial" w:hAnsi="Arial" w:cs="Arial"/>
                <w:b/>
                <w:bCs/>
                <w:sz w:val="20"/>
                <w:szCs w:val="20"/>
              </w:rPr>
            </w:pPr>
            <w:r w:rsidRPr="00DF213D">
              <w:rPr>
                <w:rFonts w:ascii="Arial" w:hAnsi="Arial" w:cs="Arial"/>
                <w:b/>
                <w:bCs/>
                <w:sz w:val="20"/>
                <w:szCs w:val="20"/>
              </w:rPr>
              <w:t>CLASE</w:t>
            </w:r>
          </w:p>
        </w:tc>
      </w:tr>
      <w:tr w:rsidR="00A41BD7" w:rsidRPr="00DF213D" w14:paraId="11C92606" w14:textId="77777777" w:rsidTr="00210908">
        <w:trPr>
          <w:trHeight w:val="483"/>
          <w:jc w:val="center"/>
        </w:trPr>
        <w:tc>
          <w:tcPr>
            <w:tcW w:w="1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C5CE6" w14:textId="77777777" w:rsidR="00A41BD7" w:rsidRPr="00DF213D" w:rsidRDefault="00A41BD7" w:rsidP="00210908">
            <w:pPr>
              <w:jc w:val="center"/>
              <w:rPr>
                <w:rFonts w:ascii="Arial" w:hAnsi="Arial" w:cs="Arial"/>
                <w:b/>
                <w:bCs/>
                <w:sz w:val="20"/>
                <w:szCs w:val="20"/>
              </w:rPr>
            </w:pPr>
            <w:r w:rsidRPr="00DF213D">
              <w:rPr>
                <w:rFonts w:ascii="Arial" w:hAnsi="Arial" w:cs="Arial"/>
                <w:sz w:val="20"/>
                <w:szCs w:val="20"/>
              </w:rPr>
              <w:t>811015</w:t>
            </w:r>
          </w:p>
        </w:tc>
        <w:tc>
          <w:tcPr>
            <w:tcW w:w="2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4B741"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Servicios basados en Ingeniería, investigación y tecnología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6E7F7"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Servicios profesionales de ingeniería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DE725"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Ingeniería Civil</w:t>
            </w:r>
          </w:p>
        </w:tc>
      </w:tr>
      <w:tr w:rsidR="00A41BD7" w:rsidRPr="00DF213D" w14:paraId="719B2A51" w14:textId="77777777" w:rsidTr="00210908">
        <w:trPr>
          <w:trHeight w:val="483"/>
          <w:jc w:val="center"/>
        </w:trPr>
        <w:tc>
          <w:tcPr>
            <w:tcW w:w="1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474C4" w14:textId="77777777" w:rsidR="00A41BD7" w:rsidRPr="00DF213D" w:rsidRDefault="00A41BD7" w:rsidP="00210908">
            <w:pPr>
              <w:jc w:val="center"/>
              <w:rPr>
                <w:rFonts w:ascii="Arial" w:hAnsi="Arial" w:cs="Arial"/>
                <w:b/>
                <w:bCs/>
                <w:sz w:val="20"/>
                <w:szCs w:val="20"/>
              </w:rPr>
            </w:pPr>
            <w:r w:rsidRPr="00DF213D">
              <w:rPr>
                <w:rFonts w:ascii="Arial" w:hAnsi="Arial" w:cs="Arial"/>
                <w:sz w:val="20"/>
                <w:szCs w:val="20"/>
              </w:rPr>
              <w:t>811022</w:t>
            </w:r>
          </w:p>
        </w:tc>
        <w:tc>
          <w:tcPr>
            <w:tcW w:w="27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7312"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Servicios basados en ingeniería, investigación y tecnología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B5AB9"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 xml:space="preserve"> Servicios profesionales de Ingeniería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4353C" w14:textId="77777777" w:rsidR="00A41BD7" w:rsidRPr="00DF213D" w:rsidRDefault="00A41BD7" w:rsidP="00210908">
            <w:pPr>
              <w:jc w:val="center"/>
              <w:rPr>
                <w:rFonts w:ascii="Arial" w:hAnsi="Arial" w:cs="Arial"/>
                <w:sz w:val="20"/>
                <w:szCs w:val="20"/>
              </w:rPr>
            </w:pPr>
            <w:r w:rsidRPr="00DF213D">
              <w:rPr>
                <w:rFonts w:ascii="Arial" w:hAnsi="Arial" w:cs="Arial"/>
                <w:sz w:val="20"/>
                <w:szCs w:val="20"/>
              </w:rPr>
              <w:t>Ingeniería de Transporte</w:t>
            </w:r>
          </w:p>
        </w:tc>
      </w:tr>
    </w:tbl>
    <w:p w14:paraId="22007ADC" w14:textId="77777777" w:rsidR="006C567A" w:rsidRDefault="006C567A" w:rsidP="006C567A">
      <w:pPr>
        <w:pStyle w:val="Capitulo1"/>
        <w:ind w:left="357" w:firstLine="0"/>
        <w:rPr>
          <w:rFonts w:ascii="Arial" w:hAnsi="Arial"/>
          <w:color w:val="auto"/>
          <w:sz w:val="20"/>
          <w:szCs w:val="16"/>
        </w:rPr>
      </w:pPr>
      <w:bookmarkStart w:id="83" w:name="_Toc508648245"/>
      <w:bookmarkStart w:id="84" w:name="_Toc508984029"/>
      <w:bookmarkStart w:id="85" w:name="_Toc509843859"/>
      <w:bookmarkStart w:id="86" w:name="_Ref511377735"/>
      <w:bookmarkStart w:id="87" w:name="_Ref511377747"/>
      <w:bookmarkStart w:id="88" w:name="_Ref511377758"/>
      <w:bookmarkStart w:id="89" w:name="_Toc511924767"/>
      <w:bookmarkStart w:id="90" w:name="_Toc520226856"/>
      <w:bookmarkStart w:id="91" w:name="_Toc520297826"/>
      <w:bookmarkStart w:id="92" w:name="_Toc520317091"/>
      <w:bookmarkStart w:id="93" w:name="_Toc533083692"/>
      <w:bookmarkStart w:id="94" w:name="_Toc35616182"/>
      <w:bookmarkStart w:id="95" w:name="_Toc40113313"/>
      <w:bookmarkStart w:id="96" w:name="_Toc58777469"/>
    </w:p>
    <w:p w14:paraId="49B3584E" w14:textId="49F54E2B" w:rsidR="001F5D17" w:rsidRPr="00CC1343" w:rsidRDefault="001F5D17" w:rsidP="00815C47">
      <w:pPr>
        <w:pStyle w:val="Capitulo1"/>
        <w:numPr>
          <w:ilvl w:val="0"/>
          <w:numId w:val="39"/>
        </w:numPr>
        <w:rPr>
          <w:rFonts w:ascii="Arial" w:hAnsi="Arial"/>
          <w:color w:val="auto"/>
          <w:sz w:val="20"/>
          <w:szCs w:val="16"/>
        </w:rPr>
      </w:pPr>
      <w:r w:rsidRPr="00CC1343">
        <w:rPr>
          <w:rFonts w:ascii="Arial" w:hAnsi="Arial"/>
          <w:color w:val="auto"/>
          <w:sz w:val="20"/>
          <w:szCs w:val="16"/>
        </w:rPr>
        <w:t>RECURSOS</w:t>
      </w:r>
      <w:r w:rsidR="002644ED" w:rsidRPr="00CC1343">
        <w:rPr>
          <w:rFonts w:ascii="Arial" w:hAnsi="Arial"/>
          <w:color w:val="auto"/>
          <w:sz w:val="20"/>
          <w:szCs w:val="16"/>
        </w:rPr>
        <w:t xml:space="preserve"> </w:t>
      </w:r>
      <w:r w:rsidRPr="00CC1343">
        <w:rPr>
          <w:rFonts w:ascii="Arial" w:hAnsi="Arial"/>
          <w:color w:val="auto"/>
          <w:sz w:val="20"/>
          <w:szCs w:val="16"/>
        </w:rPr>
        <w:t>QUE</w:t>
      </w:r>
      <w:r w:rsidR="002644ED" w:rsidRPr="00CC1343">
        <w:rPr>
          <w:rFonts w:ascii="Arial" w:hAnsi="Arial"/>
          <w:color w:val="auto"/>
          <w:sz w:val="20"/>
          <w:szCs w:val="16"/>
        </w:rPr>
        <w:t xml:space="preserve"> </w:t>
      </w:r>
      <w:r w:rsidRPr="00CC1343">
        <w:rPr>
          <w:rFonts w:ascii="Arial" w:hAnsi="Arial"/>
          <w:color w:val="auto"/>
          <w:sz w:val="20"/>
          <w:szCs w:val="16"/>
        </w:rPr>
        <w:t>RESPALDAN</w:t>
      </w:r>
      <w:r w:rsidR="002644ED" w:rsidRPr="00CC1343">
        <w:rPr>
          <w:rFonts w:ascii="Arial" w:hAnsi="Arial"/>
          <w:color w:val="auto"/>
          <w:sz w:val="20"/>
          <w:szCs w:val="16"/>
        </w:rPr>
        <w:t xml:space="preserve"> </w:t>
      </w:r>
      <w:r w:rsidRPr="00CC1343">
        <w:rPr>
          <w:rFonts w:ascii="Arial" w:hAnsi="Arial"/>
          <w:color w:val="auto"/>
          <w:sz w:val="20"/>
          <w:szCs w:val="16"/>
        </w:rPr>
        <w:t>LA</w:t>
      </w:r>
      <w:r w:rsidR="002644ED" w:rsidRPr="00CC1343">
        <w:rPr>
          <w:rFonts w:ascii="Arial" w:hAnsi="Arial"/>
          <w:color w:val="auto"/>
          <w:sz w:val="20"/>
          <w:szCs w:val="16"/>
        </w:rPr>
        <w:t xml:space="preserve"> </w:t>
      </w:r>
      <w:r w:rsidRPr="00CC1343">
        <w:rPr>
          <w:rFonts w:ascii="Arial" w:hAnsi="Arial"/>
          <w:color w:val="auto"/>
          <w:sz w:val="20"/>
          <w:szCs w:val="16"/>
        </w:rPr>
        <w:t>PRESENTE</w:t>
      </w:r>
      <w:r w:rsidR="002644ED" w:rsidRPr="00CC1343">
        <w:rPr>
          <w:rFonts w:ascii="Arial" w:hAnsi="Arial"/>
          <w:color w:val="auto"/>
          <w:sz w:val="20"/>
          <w:szCs w:val="16"/>
        </w:rPr>
        <w:t xml:space="preserve"> </w:t>
      </w:r>
      <w:r w:rsidRPr="00CC1343">
        <w:rPr>
          <w:rFonts w:ascii="Arial" w:hAnsi="Arial"/>
          <w:color w:val="auto"/>
          <w:sz w:val="20"/>
          <w:szCs w:val="16"/>
        </w:rPr>
        <w:t>CONTRATACIÓN</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57B035A" w14:textId="5FFA0908" w:rsidR="00124BC9" w:rsidRDefault="00FA2728" w:rsidP="006C567A">
      <w:pPr>
        <w:spacing w:line="276" w:lineRule="auto"/>
        <w:jc w:val="both"/>
        <w:rPr>
          <w:rFonts w:ascii="Arial" w:eastAsia="Arial" w:hAnsi="Arial" w:cs="Arial"/>
          <w:sz w:val="20"/>
          <w:szCs w:val="20"/>
        </w:rPr>
      </w:pPr>
      <w:r w:rsidRPr="00CA286F">
        <w:rPr>
          <w:rFonts w:ascii="Arial" w:hAnsi="Arial" w:cs="Arial"/>
          <w:sz w:val="20"/>
          <w:szCs w:val="20"/>
        </w:rPr>
        <w:t>La</w:t>
      </w:r>
      <w:r w:rsidR="002644ED" w:rsidRPr="00CA286F">
        <w:rPr>
          <w:rFonts w:ascii="Arial" w:eastAsia="Arial" w:hAnsi="Arial" w:cs="Arial"/>
          <w:sz w:val="20"/>
          <w:szCs w:val="20"/>
        </w:rPr>
        <w:t xml:space="preserve"> </w:t>
      </w:r>
      <w:r w:rsidR="008571C6">
        <w:rPr>
          <w:rFonts w:ascii="Arial" w:hAnsi="Arial" w:cs="Arial"/>
          <w:sz w:val="20"/>
          <w:szCs w:val="20"/>
        </w:rPr>
        <w:t>e</w:t>
      </w:r>
      <w:r w:rsidRPr="00CA286F">
        <w:rPr>
          <w:rFonts w:ascii="Arial" w:hAnsi="Arial" w:cs="Arial"/>
          <w:sz w:val="20"/>
          <w:szCs w:val="20"/>
        </w:rPr>
        <w:t>ntidad</w:t>
      </w:r>
      <w:r w:rsidR="00E6761B" w:rsidRPr="00CA286F">
        <w:rPr>
          <w:rFonts w:ascii="Arial" w:eastAsia="Arial" w:hAnsi="Arial" w:cs="Arial"/>
          <w:sz w:val="20"/>
          <w:szCs w:val="20"/>
        </w:rPr>
        <w:t>,</w:t>
      </w:r>
      <w:r w:rsidR="002644ED" w:rsidRPr="00CA286F">
        <w:rPr>
          <w:rFonts w:ascii="Arial" w:eastAsia="Arial" w:hAnsi="Arial" w:cs="Arial"/>
          <w:sz w:val="20"/>
          <w:szCs w:val="20"/>
        </w:rPr>
        <w:t xml:space="preserve"> </w:t>
      </w:r>
      <w:r w:rsidRPr="00CA286F">
        <w:rPr>
          <w:rFonts w:ascii="Arial" w:hAnsi="Arial" w:cs="Arial"/>
          <w:sz w:val="20"/>
          <w:szCs w:val="20"/>
        </w:rPr>
        <w:t>para</w:t>
      </w:r>
      <w:r w:rsidR="002644ED" w:rsidRPr="00CA286F">
        <w:rPr>
          <w:rFonts w:ascii="Arial" w:eastAsia="Arial" w:hAnsi="Arial" w:cs="Arial"/>
          <w:sz w:val="20"/>
          <w:szCs w:val="20"/>
        </w:rPr>
        <w:t xml:space="preserve"> </w:t>
      </w:r>
      <w:r w:rsidR="00F139DC" w:rsidRPr="00CA286F">
        <w:rPr>
          <w:rFonts w:ascii="Arial" w:hAnsi="Arial" w:cs="Arial"/>
          <w:sz w:val="20"/>
          <w:szCs w:val="20"/>
        </w:rPr>
        <w:t xml:space="preserve">respaldar el </w:t>
      </w:r>
      <w:r w:rsidRPr="00CA286F">
        <w:rPr>
          <w:rFonts w:ascii="Arial" w:hAnsi="Arial" w:cs="Arial"/>
          <w:sz w:val="20"/>
          <w:szCs w:val="20"/>
        </w:rPr>
        <w:t>compromiso</w:t>
      </w:r>
      <w:r w:rsidR="002644ED" w:rsidRPr="00CA286F">
        <w:rPr>
          <w:rFonts w:ascii="Arial" w:eastAsia="Arial" w:hAnsi="Arial" w:cs="Arial"/>
          <w:sz w:val="20"/>
          <w:szCs w:val="20"/>
        </w:rPr>
        <w:t xml:space="preserve"> </w:t>
      </w:r>
      <w:r w:rsidRPr="00CA286F">
        <w:rPr>
          <w:rFonts w:ascii="Arial" w:hAnsi="Arial" w:cs="Arial"/>
          <w:sz w:val="20"/>
          <w:szCs w:val="20"/>
        </w:rPr>
        <w:t>derivado</w:t>
      </w:r>
      <w:r w:rsidR="002644ED" w:rsidRPr="00CA286F">
        <w:rPr>
          <w:rFonts w:ascii="Arial" w:eastAsia="Arial" w:hAnsi="Arial" w:cs="Arial"/>
          <w:sz w:val="20"/>
          <w:szCs w:val="20"/>
        </w:rPr>
        <w:t xml:space="preserve"> </w:t>
      </w:r>
      <w:r w:rsidR="00942717" w:rsidRPr="00CA286F">
        <w:rPr>
          <w:rFonts w:ascii="Arial" w:hAnsi="Arial" w:cs="Arial"/>
          <w:sz w:val="20"/>
          <w:szCs w:val="20"/>
        </w:rPr>
        <w:t>del</w:t>
      </w:r>
      <w:r w:rsidR="00F139DC" w:rsidRPr="00CA286F">
        <w:rPr>
          <w:rFonts w:ascii="Arial" w:eastAsia="Arial" w:hAnsi="Arial" w:cs="Arial"/>
          <w:sz w:val="20"/>
          <w:szCs w:val="20"/>
        </w:rPr>
        <w:t xml:space="preserve"> </w:t>
      </w:r>
      <w:r w:rsidRPr="00CA286F">
        <w:rPr>
          <w:rFonts w:ascii="Arial" w:hAnsi="Arial" w:cs="Arial"/>
          <w:sz w:val="20"/>
          <w:szCs w:val="20"/>
        </w:rPr>
        <w:t>presente</w:t>
      </w:r>
      <w:r w:rsidR="002644ED" w:rsidRPr="00CA286F">
        <w:rPr>
          <w:rFonts w:ascii="Arial" w:eastAsia="Arial" w:hAnsi="Arial" w:cs="Arial"/>
          <w:sz w:val="20"/>
          <w:szCs w:val="20"/>
        </w:rPr>
        <w:t xml:space="preserve"> </w:t>
      </w:r>
      <w:r w:rsidR="008571C6">
        <w:rPr>
          <w:rFonts w:ascii="Arial" w:hAnsi="Arial" w:cs="Arial"/>
          <w:sz w:val="20"/>
          <w:szCs w:val="20"/>
        </w:rPr>
        <w:t>p</w:t>
      </w:r>
      <w:r w:rsidRPr="00CA286F">
        <w:rPr>
          <w:rFonts w:ascii="Arial" w:hAnsi="Arial" w:cs="Arial"/>
          <w:sz w:val="20"/>
          <w:szCs w:val="20"/>
        </w:rPr>
        <w:t>roceso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008571C6">
        <w:rPr>
          <w:rFonts w:ascii="Arial" w:hAnsi="Arial" w:cs="Arial"/>
          <w:sz w:val="20"/>
          <w:szCs w:val="20"/>
        </w:rPr>
        <w:t>c</w:t>
      </w:r>
      <w:r w:rsidRPr="00CA286F">
        <w:rPr>
          <w:rFonts w:ascii="Arial" w:hAnsi="Arial" w:cs="Arial"/>
          <w:sz w:val="20"/>
          <w:szCs w:val="20"/>
        </w:rPr>
        <w:t>ontratación,</w:t>
      </w:r>
      <w:r w:rsidR="002644ED" w:rsidRPr="00CA286F">
        <w:rPr>
          <w:rFonts w:ascii="Arial" w:eastAsia="Arial" w:hAnsi="Arial" w:cs="Arial"/>
          <w:sz w:val="20"/>
          <w:szCs w:val="20"/>
        </w:rPr>
        <w:t xml:space="preserve"> </w:t>
      </w:r>
      <w:r w:rsidRPr="00CA286F">
        <w:rPr>
          <w:rFonts w:ascii="Arial" w:hAnsi="Arial" w:cs="Arial"/>
          <w:sz w:val="20"/>
          <w:szCs w:val="20"/>
        </w:rPr>
        <w:t>cuenta</w:t>
      </w:r>
      <w:r w:rsidR="002644ED" w:rsidRPr="00CA286F">
        <w:rPr>
          <w:rFonts w:ascii="Arial" w:eastAsia="Arial" w:hAnsi="Arial" w:cs="Arial"/>
          <w:sz w:val="20"/>
          <w:szCs w:val="20"/>
        </w:rPr>
        <w:t xml:space="preserve"> </w:t>
      </w:r>
      <w:r w:rsidRPr="00CA286F">
        <w:rPr>
          <w:rFonts w:ascii="Arial" w:hAnsi="Arial" w:cs="Arial"/>
          <w:sz w:val="20"/>
          <w:szCs w:val="20"/>
        </w:rPr>
        <w:t>con</w:t>
      </w:r>
      <w:r w:rsidR="002644ED" w:rsidRPr="00CA286F">
        <w:rPr>
          <w:rFonts w:ascii="Arial" w:eastAsia="Arial" w:hAnsi="Arial" w:cs="Arial"/>
          <w:sz w:val="20"/>
          <w:szCs w:val="20"/>
        </w:rPr>
        <w:t xml:space="preserve"> </w:t>
      </w:r>
      <w:r w:rsidR="006C567A">
        <w:rPr>
          <w:rFonts w:ascii="Arial" w:eastAsia="Arial" w:hAnsi="Arial" w:cs="Arial"/>
          <w:sz w:val="20"/>
          <w:szCs w:val="20"/>
        </w:rPr>
        <w:t xml:space="preserve">la constancia del depósito de los contribuyentes en el Fideicomiso OXI YOTOCO II. El proyecto fue asignado a los siguientes contribuyentes mediante Resolución de la Agencia de Renovación del Territorio N° </w:t>
      </w:r>
      <w:r w:rsidR="00124BC9">
        <w:rPr>
          <w:rFonts w:ascii="Arial" w:eastAsia="Arial" w:hAnsi="Arial" w:cs="Arial"/>
          <w:sz w:val="20"/>
          <w:szCs w:val="20"/>
        </w:rPr>
        <w:t>193 del 11 de mayo de 2021:</w:t>
      </w:r>
      <w:r w:rsidR="002771A8">
        <w:rPr>
          <w:rFonts w:ascii="Arial" w:eastAsia="Arial" w:hAnsi="Arial" w:cs="Arial"/>
          <w:sz w:val="20"/>
          <w:szCs w:val="20"/>
        </w:rPr>
        <w:t xml:space="preserve"> </w:t>
      </w:r>
      <w:r w:rsidR="00124BC9">
        <w:rPr>
          <w:rFonts w:ascii="Arial" w:eastAsia="Arial" w:hAnsi="Arial" w:cs="Arial"/>
          <w:sz w:val="20"/>
          <w:szCs w:val="20"/>
        </w:rPr>
        <w:t>Alianza Fiduciaria S.A., Pronavícola S.A., Agrícola Colombiana S.A. y Agrocolsa CHC S.A.S.</w:t>
      </w:r>
    </w:p>
    <w:p w14:paraId="44F18771" w14:textId="77777777" w:rsidR="006C567A" w:rsidRDefault="006C567A" w:rsidP="00CA32D3">
      <w:pPr>
        <w:spacing w:line="276" w:lineRule="auto"/>
        <w:rPr>
          <w:rFonts w:ascii="Arial" w:eastAsia="Arial" w:hAnsi="Arial" w:cs="Arial"/>
          <w:sz w:val="20"/>
          <w:szCs w:val="20"/>
        </w:rPr>
      </w:pPr>
    </w:p>
    <w:p w14:paraId="069D9A60" w14:textId="7B7E3C41" w:rsidR="001F5D17" w:rsidRPr="00EE3728" w:rsidRDefault="001F5D17" w:rsidP="00815C47">
      <w:pPr>
        <w:pStyle w:val="Capitulo1"/>
        <w:numPr>
          <w:ilvl w:val="0"/>
          <w:numId w:val="39"/>
        </w:numPr>
        <w:rPr>
          <w:rFonts w:ascii="Arial" w:hAnsi="Arial"/>
          <w:color w:val="auto"/>
          <w:sz w:val="20"/>
          <w:szCs w:val="16"/>
        </w:rPr>
      </w:pPr>
      <w:bookmarkStart w:id="97" w:name="_Toc424219434"/>
      <w:bookmarkStart w:id="98" w:name="_Toc504124487"/>
      <w:bookmarkStart w:id="99" w:name="_Toc508648246"/>
      <w:bookmarkStart w:id="100" w:name="_Toc508984030"/>
      <w:bookmarkStart w:id="101" w:name="_Toc509843860"/>
      <w:bookmarkStart w:id="102" w:name="_Toc511924768"/>
      <w:bookmarkStart w:id="103" w:name="_Toc520226857"/>
      <w:bookmarkStart w:id="104" w:name="_Toc520297827"/>
      <w:bookmarkStart w:id="105" w:name="_Toc520317092"/>
      <w:bookmarkStart w:id="106" w:name="_Ref531072997"/>
      <w:bookmarkStart w:id="107" w:name="_Toc533083693"/>
      <w:bookmarkStart w:id="108" w:name="_Toc35616183"/>
      <w:bookmarkStart w:id="109" w:name="_Toc40113314"/>
      <w:bookmarkStart w:id="110" w:name="_Toc58777470"/>
      <w:r w:rsidRPr="00EE3728">
        <w:rPr>
          <w:rFonts w:ascii="Arial" w:hAnsi="Arial"/>
          <w:color w:val="auto"/>
          <w:sz w:val="20"/>
          <w:szCs w:val="16"/>
        </w:rPr>
        <w:t>REGLAS</w:t>
      </w:r>
      <w:r w:rsidR="002644ED" w:rsidRPr="00EE3728">
        <w:rPr>
          <w:rFonts w:ascii="Arial" w:hAnsi="Arial"/>
          <w:color w:val="auto"/>
          <w:sz w:val="20"/>
          <w:szCs w:val="16"/>
        </w:rPr>
        <w:t xml:space="preserve"> </w:t>
      </w:r>
      <w:r w:rsidRPr="00EE3728">
        <w:rPr>
          <w:rFonts w:ascii="Arial" w:hAnsi="Arial"/>
          <w:color w:val="auto"/>
          <w:sz w:val="20"/>
          <w:szCs w:val="16"/>
        </w:rPr>
        <w:t>DE</w:t>
      </w:r>
      <w:r w:rsidR="002644ED" w:rsidRPr="00EE3728">
        <w:rPr>
          <w:rFonts w:ascii="Arial" w:hAnsi="Arial"/>
          <w:color w:val="auto"/>
          <w:sz w:val="20"/>
          <w:szCs w:val="16"/>
        </w:rPr>
        <w:t xml:space="preserve"> </w:t>
      </w:r>
      <w:r w:rsidRPr="00EE3728">
        <w:rPr>
          <w:rFonts w:ascii="Arial" w:hAnsi="Arial"/>
          <w:color w:val="auto"/>
          <w:sz w:val="20"/>
          <w:szCs w:val="16"/>
        </w:rPr>
        <w:t>SUBSANABILIDAD</w:t>
      </w:r>
      <w:bookmarkEnd w:id="97"/>
      <w:bookmarkEnd w:id="98"/>
      <w:bookmarkEnd w:id="99"/>
      <w:bookmarkEnd w:id="100"/>
      <w:bookmarkEnd w:id="101"/>
      <w:bookmarkEnd w:id="102"/>
      <w:bookmarkEnd w:id="103"/>
      <w:bookmarkEnd w:id="104"/>
      <w:bookmarkEnd w:id="105"/>
      <w:bookmarkEnd w:id="106"/>
      <w:bookmarkEnd w:id="107"/>
      <w:r w:rsidR="0071072B" w:rsidRPr="00EE3728">
        <w:rPr>
          <w:rFonts w:ascii="Arial" w:hAnsi="Arial"/>
          <w:color w:val="auto"/>
          <w:sz w:val="20"/>
          <w:szCs w:val="16"/>
        </w:rPr>
        <w:t>, EXPLICACIONES Y ACLARACIONES</w:t>
      </w:r>
      <w:bookmarkStart w:id="111" w:name="_Hlk517248369"/>
      <w:bookmarkEnd w:id="108"/>
      <w:bookmarkEnd w:id="109"/>
      <w:bookmarkEnd w:id="110"/>
      <w:r w:rsidR="0071072B" w:rsidRPr="00EE3728">
        <w:rPr>
          <w:rFonts w:ascii="Arial" w:hAnsi="Arial"/>
          <w:color w:val="auto"/>
          <w:sz w:val="20"/>
          <w:szCs w:val="16"/>
        </w:rPr>
        <w:t xml:space="preserve"> </w:t>
      </w:r>
    </w:p>
    <w:p w14:paraId="5DDBFD30" w14:textId="6CA1A8E3" w:rsidR="000F4DEA" w:rsidRPr="00CA286F" w:rsidRDefault="000F4DEA" w:rsidP="00CA286F">
      <w:pPr>
        <w:tabs>
          <w:tab w:val="left" w:pos="-142"/>
        </w:tabs>
        <w:autoSpaceDE w:val="0"/>
        <w:autoSpaceDN w:val="0"/>
        <w:adjustRightInd w:val="0"/>
        <w:spacing w:before="120" w:after="240" w:line="276" w:lineRule="auto"/>
        <w:jc w:val="both"/>
        <w:rPr>
          <w:rFonts w:ascii="Arial" w:hAnsi="Arial" w:cs="Arial"/>
          <w:sz w:val="20"/>
          <w:szCs w:val="20"/>
        </w:rPr>
      </w:pPr>
      <w:bookmarkStart w:id="112" w:name="_Hlk516131719"/>
      <w:bookmarkStart w:id="113" w:name="_Toc508648247"/>
      <w:bookmarkStart w:id="114" w:name="_Toc508984031"/>
      <w:bookmarkStart w:id="115" w:name="_Toc509843861"/>
      <w:bookmarkStart w:id="116" w:name="_Toc511924769"/>
      <w:r w:rsidRPr="00CA286F">
        <w:rPr>
          <w:rFonts w:ascii="Arial" w:hAnsi="Arial" w:cs="Arial"/>
          <w:sz w:val="20"/>
          <w:szCs w:val="20"/>
        </w:rPr>
        <w:t xml:space="preserve">El </w:t>
      </w:r>
      <w:r w:rsidR="009F7488">
        <w:rPr>
          <w:rFonts w:ascii="Arial" w:hAnsi="Arial" w:cs="Arial"/>
          <w:sz w:val="20"/>
          <w:szCs w:val="20"/>
        </w:rPr>
        <w:t>p</w:t>
      </w:r>
      <w:r w:rsidRPr="00CA286F">
        <w:rPr>
          <w:rFonts w:ascii="Arial" w:hAnsi="Arial" w:cs="Arial"/>
          <w:sz w:val="20"/>
          <w:szCs w:val="20"/>
        </w:rPr>
        <w:t xml:space="preserve">roponente tiene la responsabilidad y </w:t>
      </w:r>
      <w:r w:rsidR="008571C6">
        <w:rPr>
          <w:rFonts w:ascii="Arial" w:hAnsi="Arial" w:cs="Arial"/>
          <w:sz w:val="20"/>
          <w:szCs w:val="20"/>
        </w:rPr>
        <w:t xml:space="preserve">deber </w:t>
      </w:r>
      <w:r w:rsidRPr="00CA286F">
        <w:rPr>
          <w:rFonts w:ascii="Arial" w:hAnsi="Arial" w:cs="Arial"/>
          <w:sz w:val="20"/>
          <w:szCs w:val="20"/>
        </w:rPr>
        <w:t xml:space="preserve">de presentar su oferta en forma completa e íntegra, esto es, </w:t>
      </w:r>
      <w:r w:rsidR="008571C6">
        <w:rPr>
          <w:rFonts w:ascii="Arial" w:hAnsi="Arial" w:cs="Arial"/>
          <w:sz w:val="20"/>
          <w:szCs w:val="20"/>
        </w:rPr>
        <w:t>cumpliendo el contenido del p</w:t>
      </w:r>
      <w:r w:rsidRPr="00CA286F">
        <w:rPr>
          <w:rFonts w:ascii="Arial" w:hAnsi="Arial" w:cs="Arial"/>
          <w:sz w:val="20"/>
          <w:szCs w:val="20"/>
        </w:rPr>
        <w:t xml:space="preserve">liego de </w:t>
      </w:r>
      <w:r w:rsidR="008571C6">
        <w:rPr>
          <w:rFonts w:ascii="Arial" w:hAnsi="Arial" w:cs="Arial"/>
          <w:sz w:val="20"/>
          <w:szCs w:val="20"/>
        </w:rPr>
        <w:t>c</w:t>
      </w:r>
      <w:r w:rsidRPr="00CA286F">
        <w:rPr>
          <w:rFonts w:ascii="Arial" w:hAnsi="Arial" w:cs="Arial"/>
          <w:sz w:val="20"/>
          <w:szCs w:val="20"/>
        </w:rPr>
        <w:t>ondiciones y adjuntando los documentos de soporte o prueba de las condiciones que pretenda hacer valer en el proceso.</w:t>
      </w:r>
      <w:r w:rsidR="008571C6">
        <w:rPr>
          <w:rFonts w:ascii="Arial" w:hAnsi="Arial" w:cs="Arial"/>
          <w:sz w:val="20"/>
          <w:szCs w:val="20"/>
        </w:rPr>
        <w:t xml:space="preserve"> </w:t>
      </w:r>
    </w:p>
    <w:p w14:paraId="661DF465" w14:textId="7441E232" w:rsidR="00A676D0" w:rsidRPr="00CA286F" w:rsidRDefault="00946E15" w:rsidP="00CA286F">
      <w:pPr>
        <w:tabs>
          <w:tab w:val="left" w:pos="-142"/>
        </w:tabs>
        <w:autoSpaceDE w:val="0"/>
        <w:autoSpaceDN w:val="0"/>
        <w:adjustRightInd w:val="0"/>
        <w:spacing w:before="120" w:after="240" w:line="276" w:lineRule="auto"/>
        <w:jc w:val="both"/>
        <w:rPr>
          <w:rFonts w:ascii="Arial" w:hAnsi="Arial" w:cs="Arial"/>
          <w:sz w:val="20"/>
          <w:szCs w:val="20"/>
        </w:rPr>
      </w:pPr>
      <w:r w:rsidRPr="00CA286F">
        <w:rPr>
          <w:rFonts w:ascii="Arial" w:hAnsi="Arial" w:cs="Arial"/>
          <w:sz w:val="20"/>
          <w:szCs w:val="20"/>
        </w:rPr>
        <w:lastRenderedPageBreak/>
        <w:t xml:space="preserve">En caso de ser necesario, la </w:t>
      </w:r>
      <w:r w:rsidR="008571C6">
        <w:rPr>
          <w:rFonts w:ascii="Arial" w:hAnsi="Arial" w:cs="Arial"/>
          <w:sz w:val="20"/>
          <w:szCs w:val="20"/>
        </w:rPr>
        <w:t>e</w:t>
      </w:r>
      <w:r w:rsidRPr="00CA286F">
        <w:rPr>
          <w:rFonts w:ascii="Arial" w:hAnsi="Arial" w:cs="Arial"/>
          <w:sz w:val="20"/>
          <w:szCs w:val="20"/>
        </w:rPr>
        <w:t xml:space="preserve">ntidad debe solicitar a los </w:t>
      </w:r>
      <w:r w:rsidR="008571C6">
        <w:rPr>
          <w:rFonts w:ascii="Arial" w:hAnsi="Arial" w:cs="Arial"/>
          <w:sz w:val="20"/>
          <w:szCs w:val="20"/>
        </w:rPr>
        <w:t>p</w:t>
      </w:r>
      <w:r w:rsidRPr="00CA286F">
        <w:rPr>
          <w:rFonts w:ascii="Arial" w:hAnsi="Arial" w:cs="Arial"/>
          <w:sz w:val="20"/>
          <w:szCs w:val="20"/>
        </w:rPr>
        <w:t xml:space="preserve">roponentes durante el proceso de evaluación, y a más tardar en el informe de evaluación, las aclaraciones, precisiones o solicitud de documentos que puedan ser subsanables. No obstante, los </w:t>
      </w:r>
      <w:r w:rsidR="009F7488">
        <w:rPr>
          <w:rFonts w:ascii="Arial" w:hAnsi="Arial" w:cs="Arial"/>
          <w:sz w:val="20"/>
          <w:szCs w:val="20"/>
        </w:rPr>
        <w:t>p</w:t>
      </w:r>
      <w:r w:rsidRPr="00CA286F">
        <w:rPr>
          <w:rFonts w:ascii="Arial" w:hAnsi="Arial" w:cs="Arial"/>
          <w:sz w:val="20"/>
          <w:szCs w:val="20"/>
        </w:rPr>
        <w:t>roponentes no podrán completar, adicionar</w:t>
      </w:r>
      <w:r w:rsidR="006D03F1">
        <w:rPr>
          <w:rFonts w:ascii="Arial" w:hAnsi="Arial" w:cs="Arial"/>
          <w:sz w:val="20"/>
          <w:szCs w:val="20"/>
        </w:rPr>
        <w:t xml:space="preserve"> </w:t>
      </w:r>
      <w:r w:rsidRPr="00CA286F">
        <w:rPr>
          <w:rFonts w:ascii="Arial" w:hAnsi="Arial" w:cs="Arial"/>
          <w:sz w:val="20"/>
          <w:szCs w:val="20"/>
        </w:rPr>
        <w:t xml:space="preserve">o mejorar sus propuestas en los aspectos que otorgan puntaje, los cuales podrán ser objeto de aclaraciones y explicaciones. Los </w:t>
      </w:r>
      <w:r w:rsidR="009F7488">
        <w:rPr>
          <w:rFonts w:ascii="Arial" w:hAnsi="Arial" w:cs="Arial"/>
          <w:sz w:val="20"/>
          <w:szCs w:val="20"/>
        </w:rPr>
        <w:t>p</w:t>
      </w:r>
      <w:r w:rsidRPr="00CA286F">
        <w:rPr>
          <w:rFonts w:ascii="Arial" w:hAnsi="Arial" w:cs="Arial"/>
          <w:sz w:val="20"/>
          <w:szCs w:val="20"/>
        </w:rPr>
        <w:t xml:space="preserve">roponentes deberán allegar las aclaraciones o documentos requeridos en el momento en el que fueron solicitados y a más tardar hasta el término de traslado del informe de evaluación, es decir, </w:t>
      </w:r>
      <w:r w:rsidR="00C443A6">
        <w:rPr>
          <w:rFonts w:ascii="Arial" w:hAnsi="Arial" w:cs="Arial"/>
          <w:sz w:val="20"/>
          <w:szCs w:val="20"/>
        </w:rPr>
        <w:t>hasta</w:t>
      </w:r>
      <w:r w:rsidR="00C443A6" w:rsidRPr="00CA286F">
        <w:rPr>
          <w:rFonts w:ascii="Arial" w:hAnsi="Arial" w:cs="Arial"/>
          <w:sz w:val="20"/>
          <w:szCs w:val="20"/>
        </w:rPr>
        <w:t xml:space="preserve"> </w:t>
      </w:r>
      <w:r w:rsidR="005A1074" w:rsidRPr="00CA286F">
        <w:rPr>
          <w:rFonts w:ascii="Arial" w:hAnsi="Arial" w:cs="Arial"/>
          <w:sz w:val="20"/>
          <w:szCs w:val="20"/>
        </w:rPr>
        <w:t>tres</w:t>
      </w:r>
      <w:r w:rsidRPr="00CA286F">
        <w:rPr>
          <w:rFonts w:ascii="Arial" w:hAnsi="Arial" w:cs="Arial"/>
          <w:sz w:val="20"/>
          <w:szCs w:val="20"/>
        </w:rPr>
        <w:t xml:space="preserve"> (</w:t>
      </w:r>
      <w:r w:rsidR="005A1074" w:rsidRPr="00CA286F">
        <w:rPr>
          <w:rFonts w:ascii="Arial" w:hAnsi="Arial" w:cs="Arial"/>
          <w:sz w:val="20"/>
          <w:szCs w:val="20"/>
        </w:rPr>
        <w:t>3</w:t>
      </w:r>
      <w:r w:rsidRPr="00CA286F">
        <w:rPr>
          <w:rFonts w:ascii="Arial" w:hAnsi="Arial" w:cs="Arial"/>
          <w:sz w:val="20"/>
          <w:szCs w:val="20"/>
        </w:rPr>
        <w:t xml:space="preserve">) días hábiles siguientes, contados a partir del día hábil siguiente a la </w:t>
      </w:r>
      <w:r w:rsidR="003504CB">
        <w:rPr>
          <w:rFonts w:ascii="Arial" w:hAnsi="Arial" w:cs="Arial"/>
          <w:sz w:val="20"/>
          <w:szCs w:val="20"/>
        </w:rPr>
        <w:t>publicación</w:t>
      </w:r>
      <w:r w:rsidR="003504CB" w:rsidRPr="00CA286F">
        <w:rPr>
          <w:rFonts w:ascii="Arial" w:hAnsi="Arial" w:cs="Arial"/>
          <w:sz w:val="20"/>
          <w:szCs w:val="20"/>
        </w:rPr>
        <w:t xml:space="preserve"> </w:t>
      </w:r>
      <w:r w:rsidRPr="00CA286F">
        <w:rPr>
          <w:rFonts w:ascii="Arial" w:hAnsi="Arial" w:cs="Arial"/>
          <w:sz w:val="20"/>
          <w:szCs w:val="20"/>
        </w:rPr>
        <w:t xml:space="preserve">del informe de evaluación. </w:t>
      </w:r>
      <w:r w:rsidR="000F4DEA" w:rsidRPr="00CA286F">
        <w:rPr>
          <w:rFonts w:ascii="Arial" w:hAnsi="Arial" w:cs="Arial"/>
          <w:sz w:val="20"/>
          <w:szCs w:val="20"/>
        </w:rPr>
        <w:t xml:space="preserve">Los </w:t>
      </w:r>
      <w:r w:rsidR="009F7488">
        <w:rPr>
          <w:rFonts w:ascii="Arial" w:hAnsi="Arial" w:cs="Arial"/>
          <w:sz w:val="20"/>
          <w:szCs w:val="20"/>
        </w:rPr>
        <w:t>p</w:t>
      </w:r>
      <w:r w:rsidR="000F4DEA" w:rsidRPr="00CA286F">
        <w:rPr>
          <w:rFonts w:ascii="Arial" w:hAnsi="Arial" w:cs="Arial"/>
          <w:sz w:val="20"/>
          <w:szCs w:val="20"/>
        </w:rPr>
        <w:t>roponentes deberán allegar las aclaraciones o documentos requeridos hasta el término de traslado del informe de evaluación</w:t>
      </w:r>
      <w:r w:rsidR="001970AA">
        <w:rPr>
          <w:rFonts w:ascii="Arial" w:hAnsi="Arial" w:cs="Arial"/>
          <w:sz w:val="20"/>
          <w:szCs w:val="20"/>
        </w:rPr>
        <w:t xml:space="preserve"> </w:t>
      </w:r>
    </w:p>
    <w:p w14:paraId="421C51FA" w14:textId="7CDBD4BF" w:rsidR="007B7557" w:rsidRPr="00CA286F" w:rsidRDefault="00751BCE" w:rsidP="00CA286F">
      <w:pPr>
        <w:tabs>
          <w:tab w:val="left" w:pos="-142"/>
        </w:tabs>
        <w:autoSpaceDE w:val="0"/>
        <w:autoSpaceDN w:val="0"/>
        <w:adjustRightInd w:val="0"/>
        <w:spacing w:before="120" w:after="240" w:line="276" w:lineRule="auto"/>
        <w:jc w:val="both"/>
        <w:rPr>
          <w:rFonts w:ascii="Arial" w:eastAsia="Arial" w:hAnsi="Arial" w:cs="Arial"/>
          <w:sz w:val="20"/>
          <w:szCs w:val="20"/>
        </w:rPr>
      </w:pPr>
      <w:r w:rsidRPr="00CA286F">
        <w:rPr>
          <w:rFonts w:ascii="Arial" w:hAnsi="Arial" w:cs="Arial"/>
          <w:sz w:val="20"/>
          <w:szCs w:val="20"/>
        </w:rPr>
        <w:t>En</w:t>
      </w:r>
      <w:r w:rsidRPr="00CA286F">
        <w:rPr>
          <w:rFonts w:ascii="Arial" w:eastAsia="Arial" w:hAnsi="Arial" w:cs="Arial"/>
          <w:sz w:val="20"/>
          <w:szCs w:val="20"/>
        </w:rPr>
        <w:t xml:space="preserve"> </w:t>
      </w:r>
      <w:r w:rsidR="008571C6">
        <w:rPr>
          <w:rFonts w:ascii="Arial" w:hAnsi="Arial" w:cs="Arial"/>
          <w:sz w:val="20"/>
          <w:szCs w:val="20"/>
        </w:rPr>
        <w:t>caso de</w:t>
      </w:r>
      <w:r w:rsidRPr="00CA286F">
        <w:rPr>
          <w:rFonts w:ascii="Arial" w:eastAsia="Arial" w:hAnsi="Arial" w:cs="Arial"/>
          <w:sz w:val="20"/>
          <w:szCs w:val="20"/>
        </w:rPr>
        <w:t xml:space="preserve"> </w:t>
      </w:r>
      <w:r w:rsidRPr="00CA286F">
        <w:rPr>
          <w:rFonts w:ascii="Arial" w:hAnsi="Arial" w:cs="Arial"/>
          <w:sz w:val="20"/>
          <w:szCs w:val="20"/>
        </w:rPr>
        <w:t>que</w:t>
      </w:r>
      <w:r w:rsidRPr="00CA286F">
        <w:rPr>
          <w:rFonts w:ascii="Arial" w:eastAsia="Arial" w:hAnsi="Arial" w:cs="Arial"/>
          <w:sz w:val="20"/>
          <w:szCs w:val="20"/>
        </w:rPr>
        <w:t xml:space="preserve"> </w:t>
      </w:r>
      <w:r w:rsidRPr="00CA286F">
        <w:rPr>
          <w:rFonts w:ascii="Arial" w:hAnsi="Arial" w:cs="Arial"/>
          <w:sz w:val="20"/>
          <w:szCs w:val="20"/>
        </w:rPr>
        <w:t>la</w:t>
      </w:r>
      <w:r w:rsidRPr="00CA286F">
        <w:rPr>
          <w:rFonts w:ascii="Arial" w:eastAsia="Arial" w:hAnsi="Arial" w:cs="Arial"/>
          <w:sz w:val="20"/>
          <w:szCs w:val="20"/>
        </w:rPr>
        <w:t xml:space="preserve"> </w:t>
      </w:r>
      <w:r w:rsidR="008571C6">
        <w:rPr>
          <w:rFonts w:ascii="Arial" w:hAnsi="Arial" w:cs="Arial"/>
          <w:sz w:val="20"/>
          <w:szCs w:val="20"/>
        </w:rPr>
        <w:t>e</w:t>
      </w:r>
      <w:r w:rsidRPr="00CA286F">
        <w:rPr>
          <w:rFonts w:ascii="Arial" w:hAnsi="Arial" w:cs="Arial"/>
          <w:sz w:val="20"/>
          <w:szCs w:val="20"/>
        </w:rPr>
        <w:t>ntidad</w:t>
      </w:r>
      <w:r w:rsidRPr="00CA286F">
        <w:rPr>
          <w:rFonts w:ascii="Arial" w:eastAsia="Arial" w:hAnsi="Arial" w:cs="Arial"/>
          <w:sz w:val="20"/>
          <w:szCs w:val="20"/>
        </w:rPr>
        <w:t xml:space="preserve"> </w:t>
      </w:r>
      <w:r w:rsidRPr="00CA286F">
        <w:rPr>
          <w:rFonts w:ascii="Arial" w:hAnsi="Arial" w:cs="Arial"/>
          <w:sz w:val="20"/>
          <w:szCs w:val="20"/>
        </w:rPr>
        <w:t>no</w:t>
      </w:r>
      <w:r w:rsidRPr="00CA286F">
        <w:rPr>
          <w:rFonts w:ascii="Arial" w:eastAsia="Arial" w:hAnsi="Arial" w:cs="Arial"/>
          <w:sz w:val="20"/>
          <w:szCs w:val="20"/>
        </w:rPr>
        <w:t xml:space="preserve"> </w:t>
      </w:r>
      <w:r w:rsidRPr="00CA286F">
        <w:rPr>
          <w:rFonts w:ascii="Arial" w:hAnsi="Arial" w:cs="Arial"/>
          <w:sz w:val="20"/>
          <w:szCs w:val="20"/>
        </w:rPr>
        <w:t>advierta</w:t>
      </w:r>
      <w:r w:rsidRPr="00CA286F">
        <w:rPr>
          <w:rFonts w:ascii="Arial" w:eastAsia="Arial" w:hAnsi="Arial" w:cs="Arial"/>
          <w:sz w:val="20"/>
          <w:szCs w:val="20"/>
        </w:rPr>
        <w:t xml:space="preserve"> </w:t>
      </w:r>
      <w:r w:rsidRPr="00CA286F">
        <w:rPr>
          <w:rFonts w:ascii="Arial" w:hAnsi="Arial" w:cs="Arial"/>
          <w:sz w:val="20"/>
          <w:szCs w:val="20"/>
        </w:rPr>
        <w:t>la</w:t>
      </w:r>
      <w:r w:rsidRPr="00CA286F">
        <w:rPr>
          <w:rFonts w:ascii="Arial" w:eastAsia="Arial" w:hAnsi="Arial" w:cs="Arial"/>
          <w:sz w:val="20"/>
          <w:szCs w:val="20"/>
        </w:rPr>
        <w:t xml:space="preserve"> </w:t>
      </w:r>
      <w:r w:rsidRPr="00CA286F">
        <w:rPr>
          <w:rFonts w:ascii="Arial" w:hAnsi="Arial" w:cs="Arial"/>
          <w:sz w:val="20"/>
          <w:szCs w:val="20"/>
        </w:rPr>
        <w:t>ausencia</w:t>
      </w:r>
      <w:r w:rsidRPr="00CA286F">
        <w:rPr>
          <w:rFonts w:ascii="Arial" w:eastAsia="Arial" w:hAnsi="Arial" w:cs="Arial"/>
          <w:sz w:val="20"/>
          <w:szCs w:val="20"/>
        </w:rPr>
        <w:t xml:space="preserve"> </w:t>
      </w:r>
      <w:r w:rsidRPr="00CA286F">
        <w:rPr>
          <w:rFonts w:ascii="Arial" w:hAnsi="Arial" w:cs="Arial"/>
          <w:sz w:val="20"/>
          <w:szCs w:val="20"/>
        </w:rPr>
        <w:t>de</w:t>
      </w:r>
      <w:r w:rsidRPr="00CA286F">
        <w:rPr>
          <w:rFonts w:ascii="Arial" w:eastAsia="Arial" w:hAnsi="Arial" w:cs="Arial"/>
          <w:sz w:val="20"/>
          <w:szCs w:val="20"/>
        </w:rPr>
        <w:t xml:space="preserve"> </w:t>
      </w:r>
      <w:r w:rsidRPr="00CA286F">
        <w:rPr>
          <w:rFonts w:ascii="Arial" w:hAnsi="Arial" w:cs="Arial"/>
          <w:sz w:val="20"/>
          <w:szCs w:val="20"/>
        </w:rPr>
        <w:t xml:space="preserve">requisitos o la falta de documentos referentes a la futura contratación o al </w:t>
      </w:r>
      <w:r w:rsidR="008571C6">
        <w:rPr>
          <w:rFonts w:ascii="Arial" w:hAnsi="Arial" w:cs="Arial"/>
          <w:sz w:val="20"/>
          <w:szCs w:val="20"/>
        </w:rPr>
        <w:t>p</w:t>
      </w:r>
      <w:r w:rsidRPr="00CA286F">
        <w:rPr>
          <w:rFonts w:ascii="Arial" w:hAnsi="Arial" w:cs="Arial"/>
          <w:sz w:val="20"/>
          <w:szCs w:val="20"/>
        </w:rPr>
        <w:t>roponente</w:t>
      </w:r>
      <w:r w:rsidR="006A64A0">
        <w:rPr>
          <w:rFonts w:ascii="Arial" w:hAnsi="Arial" w:cs="Arial"/>
          <w:sz w:val="20"/>
          <w:szCs w:val="20"/>
        </w:rPr>
        <w:t>,</w:t>
      </w:r>
      <w:r w:rsidR="00AF67EB">
        <w:rPr>
          <w:rFonts w:ascii="Arial" w:hAnsi="Arial" w:cs="Arial"/>
          <w:sz w:val="20"/>
          <w:szCs w:val="20"/>
        </w:rPr>
        <w:t xml:space="preserve"> ya sea en relación </w:t>
      </w:r>
      <w:r w:rsidR="006A64A0">
        <w:rPr>
          <w:rFonts w:ascii="Arial" w:hAnsi="Arial" w:cs="Arial"/>
          <w:sz w:val="20"/>
          <w:szCs w:val="20"/>
        </w:rPr>
        <w:t>con los</w:t>
      </w:r>
      <w:r w:rsidR="00AF67EB">
        <w:rPr>
          <w:rFonts w:ascii="Arial" w:hAnsi="Arial" w:cs="Arial"/>
          <w:sz w:val="20"/>
          <w:szCs w:val="20"/>
        </w:rPr>
        <w:t xml:space="preserve"> requisitos habilitantes o </w:t>
      </w:r>
      <w:r w:rsidR="006A64A0">
        <w:rPr>
          <w:rFonts w:ascii="Arial" w:hAnsi="Arial" w:cs="Arial"/>
          <w:sz w:val="20"/>
          <w:szCs w:val="20"/>
        </w:rPr>
        <w:t>para aclarar</w:t>
      </w:r>
      <w:r w:rsidR="005A071E">
        <w:rPr>
          <w:rFonts w:ascii="Arial" w:hAnsi="Arial" w:cs="Arial"/>
          <w:sz w:val="20"/>
          <w:szCs w:val="20"/>
        </w:rPr>
        <w:t xml:space="preserve"> aspectos que otorgan puntaje</w:t>
      </w:r>
      <w:r w:rsidR="008571C6">
        <w:rPr>
          <w:rFonts w:ascii="Arial" w:hAnsi="Arial" w:cs="Arial"/>
          <w:sz w:val="20"/>
          <w:szCs w:val="20"/>
        </w:rPr>
        <w:t xml:space="preserve">, </w:t>
      </w:r>
      <w:r w:rsidR="008571C6" w:rsidRPr="0059121D">
        <w:rPr>
          <w:rFonts w:ascii="Arial" w:hAnsi="Arial" w:cs="Arial"/>
          <w:sz w:val="20"/>
          <w:szCs w:val="20"/>
        </w:rPr>
        <w:t xml:space="preserve">y no los haya requerido durante el proceso de evaluación, podrá requerir </w:t>
      </w:r>
      <w:r w:rsidR="004E602D" w:rsidRPr="003D7EF4">
        <w:rPr>
          <w:rFonts w:ascii="Arial" w:hAnsi="Arial" w:cs="Arial"/>
          <w:sz w:val="20"/>
          <w:szCs w:val="20"/>
        </w:rPr>
        <w:t>al proponente</w:t>
      </w:r>
      <w:r w:rsidRPr="0059121D">
        <w:rPr>
          <w:rFonts w:ascii="Arial" w:eastAsia="Arial" w:hAnsi="Arial" w:cs="Arial"/>
          <w:sz w:val="20"/>
          <w:szCs w:val="20"/>
        </w:rPr>
        <w:t>,</w:t>
      </w:r>
      <w:r w:rsidRPr="00CA286F">
        <w:rPr>
          <w:rFonts w:ascii="Arial" w:eastAsia="Arial" w:hAnsi="Arial" w:cs="Arial"/>
          <w:sz w:val="20"/>
          <w:szCs w:val="20"/>
        </w:rPr>
        <w:t xml:space="preserve"> </w:t>
      </w:r>
      <w:r w:rsidRPr="00CA286F">
        <w:rPr>
          <w:rFonts w:ascii="Arial" w:hAnsi="Arial" w:cs="Arial"/>
          <w:sz w:val="20"/>
          <w:szCs w:val="20"/>
        </w:rPr>
        <w:t>otorgándole</w:t>
      </w:r>
      <w:r w:rsidRPr="00CA286F">
        <w:rPr>
          <w:rFonts w:ascii="Arial" w:eastAsia="Arial" w:hAnsi="Arial" w:cs="Arial"/>
          <w:sz w:val="20"/>
          <w:szCs w:val="20"/>
        </w:rPr>
        <w:t xml:space="preserve"> </w:t>
      </w:r>
      <w:r w:rsidRPr="00CA286F">
        <w:rPr>
          <w:rFonts w:ascii="Arial" w:hAnsi="Arial" w:cs="Arial"/>
          <w:sz w:val="20"/>
          <w:szCs w:val="20"/>
        </w:rPr>
        <w:t>un</w:t>
      </w:r>
      <w:r w:rsidRPr="00CA286F">
        <w:rPr>
          <w:rFonts w:ascii="Arial" w:eastAsia="Arial" w:hAnsi="Arial" w:cs="Arial"/>
          <w:sz w:val="20"/>
          <w:szCs w:val="20"/>
        </w:rPr>
        <w:t xml:space="preserve"> </w:t>
      </w:r>
      <w:r w:rsidRPr="00CA286F">
        <w:rPr>
          <w:rFonts w:ascii="Arial" w:hAnsi="Arial" w:cs="Arial"/>
          <w:sz w:val="20"/>
          <w:szCs w:val="20"/>
        </w:rPr>
        <w:t>término</w:t>
      </w:r>
      <w:r w:rsidRPr="00CA286F">
        <w:rPr>
          <w:rFonts w:ascii="Arial" w:eastAsia="Arial" w:hAnsi="Arial" w:cs="Arial"/>
          <w:sz w:val="20"/>
          <w:szCs w:val="20"/>
        </w:rPr>
        <w:t xml:space="preserve"> </w:t>
      </w:r>
      <w:r w:rsidRPr="00CA286F">
        <w:rPr>
          <w:rFonts w:ascii="Arial" w:hAnsi="Arial" w:cs="Arial"/>
          <w:sz w:val="20"/>
          <w:szCs w:val="20"/>
        </w:rPr>
        <w:t>igual</w:t>
      </w:r>
      <w:r w:rsidRPr="00CA286F">
        <w:rPr>
          <w:rFonts w:ascii="Arial" w:eastAsia="Arial" w:hAnsi="Arial" w:cs="Arial"/>
          <w:sz w:val="20"/>
          <w:szCs w:val="20"/>
        </w:rPr>
        <w:t xml:space="preserve"> </w:t>
      </w:r>
      <w:r w:rsidRPr="00CA286F">
        <w:rPr>
          <w:rFonts w:ascii="Arial" w:hAnsi="Arial" w:cs="Arial"/>
          <w:sz w:val="20"/>
          <w:szCs w:val="20"/>
        </w:rPr>
        <w:t>al</w:t>
      </w:r>
      <w:r w:rsidRPr="00CA286F">
        <w:rPr>
          <w:rFonts w:ascii="Arial" w:eastAsia="Arial" w:hAnsi="Arial" w:cs="Arial"/>
          <w:sz w:val="20"/>
          <w:szCs w:val="20"/>
        </w:rPr>
        <w:t xml:space="preserve"> </w:t>
      </w:r>
      <w:r w:rsidRPr="00CA286F">
        <w:rPr>
          <w:rFonts w:ascii="Arial" w:hAnsi="Arial" w:cs="Arial"/>
          <w:sz w:val="20"/>
          <w:szCs w:val="20"/>
        </w:rPr>
        <w:t>establecido</w:t>
      </w:r>
      <w:r w:rsidRPr="00CA286F">
        <w:rPr>
          <w:rFonts w:ascii="Arial" w:eastAsia="Arial" w:hAnsi="Arial" w:cs="Arial"/>
          <w:sz w:val="20"/>
          <w:szCs w:val="20"/>
        </w:rPr>
        <w:t xml:space="preserve"> </w:t>
      </w:r>
      <w:r w:rsidRPr="00CA286F">
        <w:rPr>
          <w:rFonts w:ascii="Arial" w:hAnsi="Arial" w:cs="Arial"/>
          <w:sz w:val="20"/>
          <w:szCs w:val="20"/>
        </w:rPr>
        <w:t>para</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Pr="00CA286F">
        <w:rPr>
          <w:rFonts w:ascii="Arial" w:hAnsi="Arial" w:cs="Arial"/>
          <w:sz w:val="20"/>
          <w:szCs w:val="20"/>
        </w:rPr>
        <w:t>traslado</w:t>
      </w:r>
      <w:r w:rsidRPr="00CA286F">
        <w:rPr>
          <w:rFonts w:ascii="Arial" w:eastAsia="Arial" w:hAnsi="Arial" w:cs="Arial"/>
          <w:sz w:val="20"/>
          <w:szCs w:val="20"/>
        </w:rPr>
        <w:t xml:space="preserve"> </w:t>
      </w:r>
      <w:r w:rsidRPr="00CA286F">
        <w:rPr>
          <w:rFonts w:ascii="Arial" w:hAnsi="Arial" w:cs="Arial"/>
          <w:sz w:val="20"/>
          <w:szCs w:val="20"/>
        </w:rPr>
        <w:t>del</w:t>
      </w:r>
      <w:r w:rsidRPr="00CA286F">
        <w:rPr>
          <w:rFonts w:ascii="Arial" w:eastAsia="Arial" w:hAnsi="Arial" w:cs="Arial"/>
          <w:sz w:val="20"/>
          <w:szCs w:val="20"/>
        </w:rPr>
        <w:t xml:space="preserve"> </w:t>
      </w:r>
      <w:r w:rsidRPr="00CA286F">
        <w:rPr>
          <w:rFonts w:ascii="Arial" w:hAnsi="Arial" w:cs="Arial"/>
          <w:sz w:val="20"/>
          <w:szCs w:val="20"/>
        </w:rPr>
        <w:t>informe</w:t>
      </w:r>
      <w:r w:rsidRPr="00CA286F">
        <w:rPr>
          <w:rFonts w:ascii="Arial" w:eastAsia="Arial" w:hAnsi="Arial" w:cs="Arial"/>
          <w:sz w:val="20"/>
          <w:szCs w:val="20"/>
        </w:rPr>
        <w:t xml:space="preserve"> </w:t>
      </w:r>
      <w:r w:rsidRPr="00CA286F">
        <w:rPr>
          <w:rFonts w:ascii="Arial" w:hAnsi="Arial" w:cs="Arial"/>
          <w:sz w:val="20"/>
          <w:szCs w:val="20"/>
        </w:rPr>
        <w:t>de</w:t>
      </w:r>
      <w:r w:rsidRPr="00CA286F">
        <w:rPr>
          <w:rFonts w:ascii="Arial" w:eastAsia="Arial" w:hAnsi="Arial" w:cs="Arial"/>
          <w:sz w:val="20"/>
          <w:szCs w:val="20"/>
        </w:rPr>
        <w:t xml:space="preserve"> </w:t>
      </w:r>
      <w:r w:rsidRPr="00CA286F">
        <w:rPr>
          <w:rFonts w:ascii="Arial" w:hAnsi="Arial" w:cs="Arial"/>
          <w:sz w:val="20"/>
          <w:szCs w:val="20"/>
        </w:rPr>
        <w:t>evaluación</w:t>
      </w:r>
      <w:r w:rsidRPr="00CA286F">
        <w:rPr>
          <w:rFonts w:ascii="Arial" w:eastAsia="Arial" w:hAnsi="Arial" w:cs="Arial"/>
          <w:sz w:val="20"/>
          <w:szCs w:val="20"/>
        </w:rPr>
        <w:t xml:space="preserve">, </w:t>
      </w:r>
      <w:r w:rsidRPr="00CA286F">
        <w:rPr>
          <w:rFonts w:ascii="Arial" w:hAnsi="Arial" w:cs="Arial"/>
          <w:sz w:val="20"/>
          <w:szCs w:val="20"/>
        </w:rPr>
        <w:t>con</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Pr="00CA286F">
        <w:rPr>
          <w:rFonts w:ascii="Arial" w:hAnsi="Arial" w:cs="Arial"/>
          <w:sz w:val="20"/>
          <w:szCs w:val="20"/>
        </w:rPr>
        <w:t>fin</w:t>
      </w:r>
      <w:r w:rsidRPr="00CA286F">
        <w:rPr>
          <w:rFonts w:ascii="Arial" w:eastAsia="Arial" w:hAnsi="Arial" w:cs="Arial"/>
          <w:sz w:val="20"/>
          <w:szCs w:val="20"/>
        </w:rPr>
        <w:t xml:space="preserve"> </w:t>
      </w:r>
      <w:r w:rsidRPr="00CA286F">
        <w:rPr>
          <w:rFonts w:ascii="Arial" w:hAnsi="Arial" w:cs="Arial"/>
          <w:sz w:val="20"/>
          <w:szCs w:val="20"/>
        </w:rPr>
        <w:t>de</w:t>
      </w:r>
      <w:r w:rsidRPr="00CA286F">
        <w:rPr>
          <w:rFonts w:ascii="Arial" w:eastAsia="Arial" w:hAnsi="Arial" w:cs="Arial"/>
          <w:sz w:val="20"/>
          <w:szCs w:val="20"/>
        </w:rPr>
        <w:t xml:space="preserve"> </w:t>
      </w:r>
      <w:r w:rsidRPr="00CA286F">
        <w:rPr>
          <w:rFonts w:ascii="Arial" w:hAnsi="Arial" w:cs="Arial"/>
          <w:sz w:val="20"/>
          <w:szCs w:val="20"/>
        </w:rPr>
        <w:t>que</w:t>
      </w:r>
      <w:r w:rsidRPr="00CA286F">
        <w:rPr>
          <w:rFonts w:ascii="Arial" w:eastAsia="Arial" w:hAnsi="Arial" w:cs="Arial"/>
          <w:sz w:val="20"/>
          <w:szCs w:val="20"/>
        </w:rPr>
        <w:t xml:space="preserve"> </w:t>
      </w:r>
      <w:r w:rsidRPr="00CA286F">
        <w:rPr>
          <w:rFonts w:ascii="Arial" w:hAnsi="Arial" w:cs="Arial"/>
          <w:sz w:val="20"/>
          <w:szCs w:val="20"/>
        </w:rPr>
        <w:t xml:space="preserve">los allegue. En caso de que sea necesario, la </w:t>
      </w:r>
      <w:r w:rsidR="008571C6">
        <w:rPr>
          <w:rFonts w:ascii="Arial" w:hAnsi="Arial" w:cs="Arial"/>
          <w:sz w:val="20"/>
          <w:szCs w:val="20"/>
        </w:rPr>
        <w:t>e</w:t>
      </w:r>
      <w:r w:rsidRPr="00CA286F">
        <w:rPr>
          <w:rFonts w:ascii="Arial" w:hAnsi="Arial" w:cs="Arial"/>
          <w:sz w:val="20"/>
          <w:szCs w:val="20"/>
        </w:rPr>
        <w:t xml:space="preserve">ntidad ajustará el cronograma. </w:t>
      </w:r>
    </w:p>
    <w:p w14:paraId="0C9B41FC" w14:textId="67ED1F66" w:rsidR="000F4DEA" w:rsidRPr="00CA286F" w:rsidRDefault="000F4DEA" w:rsidP="00CA286F">
      <w:pPr>
        <w:tabs>
          <w:tab w:val="left" w:pos="-142"/>
        </w:tabs>
        <w:autoSpaceDE w:val="0"/>
        <w:autoSpaceDN w:val="0"/>
        <w:adjustRightInd w:val="0"/>
        <w:spacing w:before="120" w:after="240" w:line="276" w:lineRule="auto"/>
        <w:jc w:val="both"/>
        <w:rPr>
          <w:rFonts w:ascii="Arial" w:hAnsi="Arial" w:cs="Arial"/>
          <w:sz w:val="20"/>
          <w:szCs w:val="20"/>
        </w:rPr>
      </w:pPr>
      <w:r w:rsidRPr="00CA286F">
        <w:rPr>
          <w:rFonts w:ascii="Arial" w:hAnsi="Arial" w:cs="Arial"/>
          <w:sz w:val="20"/>
          <w:szCs w:val="20"/>
        </w:rPr>
        <w:t>Todos aquellos requisitos de la oferta que afecten la asignación de puntaje</w:t>
      </w:r>
      <w:r w:rsidRPr="00D54471">
        <w:rPr>
          <w:rFonts w:ascii="Arial" w:hAnsi="Arial" w:cs="Arial"/>
          <w:sz w:val="20"/>
          <w:szCs w:val="20"/>
        </w:rPr>
        <w:t>, incluyendo los necesarios para acreditar requisitos de desempate, no son subsanables, por lo que</w:t>
      </w:r>
      <w:r w:rsidRPr="00CA286F">
        <w:rPr>
          <w:rFonts w:ascii="Arial" w:hAnsi="Arial" w:cs="Arial"/>
          <w:sz w:val="20"/>
          <w:szCs w:val="20"/>
        </w:rPr>
        <w:t xml:space="preserve"> los mismos deben ser aportados por los </w:t>
      </w:r>
      <w:r w:rsidR="00831C18">
        <w:rPr>
          <w:rFonts w:ascii="Arial" w:hAnsi="Arial" w:cs="Arial"/>
          <w:sz w:val="20"/>
          <w:szCs w:val="20"/>
        </w:rPr>
        <w:t>p</w:t>
      </w:r>
      <w:r w:rsidRPr="00CA286F">
        <w:rPr>
          <w:rFonts w:ascii="Arial" w:hAnsi="Arial" w:cs="Arial"/>
          <w:sz w:val="20"/>
          <w:szCs w:val="20"/>
        </w:rPr>
        <w:t>roponentes desde la presentación de la oferta.</w:t>
      </w:r>
      <w:r w:rsidR="00196CDE">
        <w:rPr>
          <w:rFonts w:ascii="Arial" w:hAnsi="Arial" w:cs="Arial"/>
          <w:sz w:val="20"/>
          <w:szCs w:val="20"/>
        </w:rPr>
        <w:t xml:space="preserve"> </w:t>
      </w:r>
    </w:p>
    <w:p w14:paraId="5F66D5CB" w14:textId="6FC542D9" w:rsidR="00661F9A" w:rsidRPr="00CA286F" w:rsidRDefault="00661F9A" w:rsidP="00CA286F">
      <w:pPr>
        <w:tabs>
          <w:tab w:val="left" w:pos="-142"/>
        </w:tabs>
        <w:autoSpaceDE w:val="0"/>
        <w:autoSpaceDN w:val="0"/>
        <w:adjustRightInd w:val="0"/>
        <w:spacing w:before="120" w:after="240" w:line="276" w:lineRule="auto"/>
        <w:jc w:val="both"/>
        <w:rPr>
          <w:rFonts w:ascii="Arial" w:hAnsi="Arial" w:cs="Arial"/>
          <w:sz w:val="20"/>
          <w:szCs w:val="20"/>
          <w:lang w:val="es-ES"/>
        </w:rPr>
      </w:pPr>
      <w:r w:rsidRPr="00CA286F">
        <w:rPr>
          <w:rFonts w:ascii="Arial" w:hAnsi="Arial" w:cs="Arial"/>
          <w:sz w:val="20"/>
          <w:szCs w:val="20"/>
          <w:lang w:val="es-ES" w:eastAsia="es-ES"/>
        </w:rPr>
        <w:t xml:space="preserve">En virtud del principio de buena fe, los </w:t>
      </w:r>
      <w:r w:rsidR="00831C18">
        <w:rPr>
          <w:rFonts w:ascii="Arial" w:hAnsi="Arial" w:cs="Arial"/>
          <w:sz w:val="20"/>
          <w:szCs w:val="20"/>
          <w:lang w:val="es-ES" w:eastAsia="es-ES"/>
        </w:rPr>
        <w:t>p</w:t>
      </w:r>
      <w:r w:rsidRPr="00CA286F">
        <w:rPr>
          <w:rFonts w:ascii="Arial" w:hAnsi="Arial" w:cs="Arial"/>
          <w:sz w:val="20"/>
          <w:szCs w:val="20"/>
          <w:lang w:val="es-ES" w:eastAsia="es-ES"/>
        </w:rPr>
        <w:t xml:space="preserve">roponentes que presenten observaciones al </w:t>
      </w:r>
      <w:r w:rsidR="00831C18">
        <w:rPr>
          <w:rFonts w:ascii="Arial" w:hAnsi="Arial" w:cs="Arial"/>
          <w:sz w:val="20"/>
          <w:szCs w:val="20"/>
          <w:lang w:val="es-ES" w:eastAsia="es-ES"/>
        </w:rPr>
        <w:t>p</w:t>
      </w:r>
      <w:r w:rsidRPr="00CA286F">
        <w:rPr>
          <w:rFonts w:ascii="Arial" w:hAnsi="Arial" w:cs="Arial"/>
          <w:sz w:val="20"/>
          <w:szCs w:val="20"/>
          <w:lang w:val="es-ES" w:eastAsia="es-ES"/>
        </w:rPr>
        <w:t xml:space="preserve">roceso o a las ofertas y conductas de los demás oferentes deberán justificar y demostrar su procedencia y oportunidad. </w:t>
      </w:r>
    </w:p>
    <w:p w14:paraId="1360EBD8" w14:textId="2DD4E9FD" w:rsidR="001F5D17" w:rsidRPr="00CC1343" w:rsidRDefault="00EE3A1F" w:rsidP="00815C47">
      <w:pPr>
        <w:pStyle w:val="Capitulo1"/>
        <w:numPr>
          <w:ilvl w:val="0"/>
          <w:numId w:val="39"/>
        </w:numPr>
        <w:rPr>
          <w:rFonts w:ascii="Arial" w:hAnsi="Arial"/>
          <w:color w:val="auto"/>
          <w:sz w:val="20"/>
          <w:szCs w:val="16"/>
        </w:rPr>
      </w:pPr>
      <w:bookmarkStart w:id="117" w:name="_Toc520226858"/>
      <w:bookmarkStart w:id="118" w:name="_Toc520297828"/>
      <w:bookmarkStart w:id="119" w:name="_Toc520317093"/>
      <w:bookmarkStart w:id="120" w:name="_Toc533083694"/>
      <w:bookmarkStart w:id="121" w:name="_Toc35616184"/>
      <w:bookmarkStart w:id="122" w:name="_Toc40113315"/>
      <w:bookmarkStart w:id="123" w:name="_Toc58777471"/>
      <w:bookmarkEnd w:id="111"/>
      <w:bookmarkEnd w:id="112"/>
      <w:r w:rsidRPr="00CC1343">
        <w:rPr>
          <w:rFonts w:ascii="Arial" w:hAnsi="Arial"/>
          <w:color w:val="auto"/>
          <w:sz w:val="20"/>
          <w:szCs w:val="16"/>
        </w:rPr>
        <w:t>CRONOG</w:t>
      </w:r>
      <w:r w:rsidR="000F2924" w:rsidRPr="00CC1343">
        <w:rPr>
          <w:rFonts w:ascii="Arial" w:hAnsi="Arial"/>
          <w:color w:val="auto"/>
          <w:sz w:val="20"/>
          <w:szCs w:val="16"/>
        </w:rPr>
        <w:t xml:space="preserve">RAMA </w:t>
      </w:r>
      <w:r w:rsidR="001F5D17" w:rsidRPr="00CC1343">
        <w:rPr>
          <w:rFonts w:ascii="Arial" w:hAnsi="Arial"/>
          <w:color w:val="auto"/>
          <w:sz w:val="20"/>
          <w:szCs w:val="16"/>
        </w:rPr>
        <w:t>DEL</w:t>
      </w:r>
      <w:r w:rsidR="002644ED" w:rsidRPr="00CC1343">
        <w:rPr>
          <w:rFonts w:ascii="Arial" w:hAnsi="Arial"/>
          <w:color w:val="auto"/>
          <w:sz w:val="20"/>
          <w:szCs w:val="16"/>
        </w:rPr>
        <w:t xml:space="preserve"> </w:t>
      </w:r>
      <w:r w:rsidR="001F5D17" w:rsidRPr="00CC1343">
        <w:rPr>
          <w:rFonts w:ascii="Arial" w:hAnsi="Arial"/>
          <w:color w:val="auto"/>
          <w:sz w:val="20"/>
          <w:szCs w:val="16"/>
        </w:rPr>
        <w:t>PROCESO</w:t>
      </w:r>
      <w:bookmarkEnd w:id="113"/>
      <w:bookmarkEnd w:id="114"/>
      <w:bookmarkEnd w:id="115"/>
      <w:bookmarkEnd w:id="116"/>
      <w:bookmarkEnd w:id="117"/>
      <w:bookmarkEnd w:id="118"/>
      <w:bookmarkEnd w:id="119"/>
      <w:bookmarkEnd w:id="120"/>
      <w:bookmarkEnd w:id="121"/>
      <w:bookmarkEnd w:id="122"/>
      <w:bookmarkEnd w:id="123"/>
    </w:p>
    <w:p w14:paraId="12B0DBE4" w14:textId="63E72F05" w:rsidR="00175590" w:rsidRDefault="00175590" w:rsidP="00CA286F">
      <w:pPr>
        <w:spacing w:line="276" w:lineRule="auto"/>
        <w:jc w:val="both"/>
        <w:rPr>
          <w:rFonts w:ascii="Arial" w:hAnsi="Arial" w:cs="Arial"/>
          <w:sz w:val="20"/>
          <w:szCs w:val="20"/>
        </w:rPr>
      </w:pPr>
      <w:bookmarkStart w:id="124" w:name="_Toc504124491"/>
      <w:bookmarkStart w:id="125" w:name="_Toc508648248"/>
      <w:bookmarkStart w:id="126" w:name="_Toc508984032"/>
      <w:bookmarkStart w:id="127" w:name="_Toc509843862"/>
      <w:bookmarkStart w:id="128" w:name="_Toc511924770"/>
      <w:bookmarkStart w:id="129" w:name="_Toc520226859"/>
      <w:bookmarkStart w:id="130" w:name="_Toc520297829"/>
      <w:bookmarkStart w:id="131" w:name="_Toc520317094"/>
      <w:bookmarkStart w:id="132" w:name="_Toc533083695"/>
      <w:r w:rsidRPr="00CA286F">
        <w:rPr>
          <w:rFonts w:ascii="Arial" w:hAnsi="Arial" w:cs="Arial"/>
          <w:sz w:val="20"/>
          <w:szCs w:val="20"/>
        </w:rPr>
        <w:t>El cronograma del proceso es el contenido en el Anexo 2 – Cronograma</w:t>
      </w:r>
      <w:r w:rsidR="00E37001">
        <w:rPr>
          <w:rFonts w:ascii="Arial" w:hAnsi="Arial" w:cs="Arial"/>
          <w:sz w:val="20"/>
          <w:szCs w:val="20"/>
        </w:rPr>
        <w:t>.</w:t>
      </w:r>
    </w:p>
    <w:p w14:paraId="69DC6DDF" w14:textId="77777777" w:rsidR="007D4FBB" w:rsidRPr="00CA286F" w:rsidRDefault="007D4FBB" w:rsidP="00CA286F">
      <w:pPr>
        <w:spacing w:line="276" w:lineRule="auto"/>
        <w:jc w:val="both"/>
        <w:rPr>
          <w:rFonts w:ascii="Arial" w:eastAsia="Arial" w:hAnsi="Arial" w:cs="Arial"/>
          <w:sz w:val="20"/>
          <w:szCs w:val="20"/>
        </w:rPr>
      </w:pPr>
    </w:p>
    <w:p w14:paraId="6423B5F2" w14:textId="6433BE8D" w:rsidR="00CD0261" w:rsidRPr="00CC1343" w:rsidRDefault="00CD0261" w:rsidP="00815C47">
      <w:pPr>
        <w:pStyle w:val="Capitulo1"/>
        <w:numPr>
          <w:ilvl w:val="0"/>
          <w:numId w:val="39"/>
        </w:numPr>
        <w:rPr>
          <w:rFonts w:ascii="Arial" w:hAnsi="Arial"/>
          <w:color w:val="auto"/>
          <w:sz w:val="20"/>
          <w:szCs w:val="16"/>
        </w:rPr>
      </w:pPr>
      <w:bookmarkStart w:id="133" w:name="_Toc35616185"/>
      <w:bookmarkStart w:id="134" w:name="_Toc40113316"/>
      <w:bookmarkStart w:id="135" w:name="_Toc58777472"/>
      <w:r w:rsidRPr="00CC1343">
        <w:rPr>
          <w:rFonts w:ascii="Arial" w:hAnsi="Arial"/>
          <w:color w:val="auto"/>
          <w:sz w:val="20"/>
          <w:szCs w:val="16"/>
        </w:rPr>
        <w:t>IDIOMA</w:t>
      </w:r>
      <w:bookmarkEnd w:id="124"/>
      <w:bookmarkEnd w:id="125"/>
      <w:bookmarkEnd w:id="126"/>
      <w:bookmarkEnd w:id="127"/>
      <w:bookmarkEnd w:id="128"/>
      <w:bookmarkEnd w:id="129"/>
      <w:bookmarkEnd w:id="130"/>
      <w:bookmarkEnd w:id="131"/>
      <w:bookmarkEnd w:id="132"/>
      <w:bookmarkEnd w:id="133"/>
      <w:bookmarkEnd w:id="134"/>
      <w:bookmarkEnd w:id="135"/>
    </w:p>
    <w:p w14:paraId="5381BD82" w14:textId="4E43EB71" w:rsidR="0018351B" w:rsidRDefault="2C861B2C" w:rsidP="00846EB0">
      <w:pPr>
        <w:spacing w:line="276" w:lineRule="auto"/>
        <w:jc w:val="both"/>
        <w:rPr>
          <w:rFonts w:ascii="Arial" w:eastAsia="Arial" w:hAnsi="Arial" w:cs="Arial"/>
          <w:color w:val="3B3838" w:themeColor="background2" w:themeShade="40"/>
          <w:sz w:val="20"/>
          <w:szCs w:val="20"/>
        </w:rPr>
      </w:pPr>
      <w:bookmarkStart w:id="136" w:name="_Hlk509412944"/>
      <w:r w:rsidRPr="00846EB0">
        <w:rPr>
          <w:rFonts w:ascii="Arial" w:eastAsia="Arial" w:hAnsi="Arial" w:cs="Arial"/>
          <w:sz w:val="20"/>
          <w:szCs w:val="20"/>
        </w:rPr>
        <w:t xml:space="preserve">Los documentos y las comunicaciones entregadas, enviadas o expedidas por los </w:t>
      </w:r>
      <w:r w:rsidR="0018351B" w:rsidRPr="00846EB0">
        <w:rPr>
          <w:rFonts w:ascii="Arial" w:eastAsia="Arial" w:hAnsi="Arial" w:cs="Arial"/>
          <w:sz w:val="20"/>
          <w:szCs w:val="20"/>
        </w:rPr>
        <w:t>p</w:t>
      </w:r>
      <w:r w:rsidRPr="00846EB0">
        <w:rPr>
          <w:rFonts w:ascii="Arial" w:eastAsia="Arial" w:hAnsi="Arial" w:cs="Arial"/>
          <w:sz w:val="20"/>
          <w:szCs w:val="20"/>
        </w:rPr>
        <w:t xml:space="preserve">roponentes o por terceros para efectos del </w:t>
      </w:r>
      <w:r w:rsidR="0018351B" w:rsidRPr="00846EB0">
        <w:rPr>
          <w:rFonts w:ascii="Arial" w:eastAsia="Arial" w:hAnsi="Arial" w:cs="Arial"/>
          <w:sz w:val="20"/>
          <w:szCs w:val="20"/>
        </w:rPr>
        <w:t>p</w:t>
      </w:r>
      <w:r w:rsidRPr="00846EB0">
        <w:rPr>
          <w:rFonts w:ascii="Arial" w:eastAsia="Arial" w:hAnsi="Arial" w:cs="Arial"/>
          <w:sz w:val="20"/>
          <w:szCs w:val="20"/>
        </w:rPr>
        <w:t xml:space="preserve">roceso de </w:t>
      </w:r>
      <w:r w:rsidR="0018351B" w:rsidRPr="00846EB0">
        <w:rPr>
          <w:rFonts w:ascii="Arial" w:eastAsia="Arial" w:hAnsi="Arial" w:cs="Arial"/>
          <w:sz w:val="20"/>
          <w:szCs w:val="20"/>
        </w:rPr>
        <w:t>c</w:t>
      </w:r>
      <w:r w:rsidRPr="00846EB0">
        <w:rPr>
          <w:rFonts w:ascii="Arial" w:eastAsia="Arial" w:hAnsi="Arial" w:cs="Arial"/>
          <w:sz w:val="20"/>
          <w:szCs w:val="20"/>
        </w:rPr>
        <w:t xml:space="preserve">ontratación, o para ser tenidos en cuenta en el mismo, deben ser allegados en </w:t>
      </w:r>
      <w:r w:rsidR="000259E7">
        <w:rPr>
          <w:rFonts w:ascii="Arial" w:eastAsia="Arial" w:hAnsi="Arial" w:cs="Arial"/>
          <w:sz w:val="20"/>
          <w:szCs w:val="20"/>
        </w:rPr>
        <w:t>españ</w:t>
      </w:r>
      <w:r w:rsidRPr="00846EB0">
        <w:rPr>
          <w:rFonts w:ascii="Arial" w:eastAsia="Arial" w:hAnsi="Arial" w:cs="Arial"/>
          <w:sz w:val="20"/>
          <w:szCs w:val="20"/>
        </w:rPr>
        <w:t>o</w:t>
      </w:r>
      <w:r w:rsidR="000259E7">
        <w:rPr>
          <w:rFonts w:ascii="Arial" w:eastAsia="Arial" w:hAnsi="Arial" w:cs="Arial"/>
          <w:sz w:val="20"/>
          <w:szCs w:val="20"/>
        </w:rPr>
        <w:t>l</w:t>
      </w:r>
      <w:r w:rsidRPr="00846EB0">
        <w:rPr>
          <w:rFonts w:ascii="Arial" w:eastAsia="Arial" w:hAnsi="Arial" w:cs="Arial"/>
          <w:sz w:val="20"/>
          <w:szCs w:val="20"/>
        </w:rPr>
        <w:t xml:space="preserve">. Los documentos y comunicaciones en un idioma distinto deben ser presentados en su lengua original junto con la traducción oficial al </w:t>
      </w:r>
      <w:r w:rsidR="000259E7">
        <w:rPr>
          <w:rFonts w:ascii="Arial" w:eastAsia="Arial" w:hAnsi="Arial" w:cs="Arial"/>
          <w:sz w:val="20"/>
          <w:szCs w:val="20"/>
        </w:rPr>
        <w:t>español</w:t>
      </w:r>
      <w:r w:rsidRPr="00846EB0">
        <w:rPr>
          <w:rFonts w:ascii="Arial" w:eastAsia="Arial" w:hAnsi="Arial" w:cs="Arial"/>
          <w:sz w:val="20"/>
          <w:szCs w:val="20"/>
        </w:rPr>
        <w:t>.</w:t>
      </w:r>
    </w:p>
    <w:p w14:paraId="5E964DBC" w14:textId="77777777" w:rsidR="00702BCA" w:rsidRDefault="00702BCA" w:rsidP="00846EB0">
      <w:pPr>
        <w:spacing w:line="276" w:lineRule="auto"/>
        <w:jc w:val="both"/>
        <w:rPr>
          <w:rFonts w:ascii="Arial" w:eastAsia="Arial" w:hAnsi="Arial" w:cs="Arial"/>
          <w:color w:val="3B3838" w:themeColor="background2" w:themeShade="40"/>
          <w:sz w:val="20"/>
          <w:szCs w:val="20"/>
        </w:rPr>
      </w:pPr>
    </w:p>
    <w:p w14:paraId="1E63639D" w14:textId="1EAC2E56" w:rsidR="00702BCA" w:rsidRPr="00702BCA" w:rsidRDefault="00702BCA" w:rsidP="00702BCA">
      <w:pPr>
        <w:spacing w:line="276" w:lineRule="auto"/>
        <w:jc w:val="both"/>
        <w:rPr>
          <w:rFonts w:ascii="Arial" w:eastAsiaTheme="minorHAnsi" w:hAnsi="Arial" w:cs="Arial"/>
          <w:sz w:val="20"/>
          <w:szCs w:val="22"/>
          <w:lang w:eastAsia="es-ES"/>
        </w:rPr>
      </w:pPr>
      <w:r w:rsidRPr="00846EB0">
        <w:rPr>
          <w:rFonts w:ascii="Arial" w:eastAsiaTheme="minorHAnsi" w:hAnsi="Arial" w:cs="Arial"/>
          <w:sz w:val="20"/>
          <w:szCs w:val="22"/>
          <w:lang w:eastAsia="es-ES"/>
        </w:rPr>
        <w:t xml:space="preserve">Para que </w:t>
      </w:r>
      <w:r w:rsidR="007136DD" w:rsidRPr="00846EB0">
        <w:rPr>
          <w:rFonts w:ascii="Arial" w:eastAsiaTheme="minorHAnsi" w:hAnsi="Arial" w:cs="Arial"/>
          <w:sz w:val="20"/>
          <w:szCs w:val="22"/>
          <w:lang w:eastAsia="es-ES"/>
        </w:rPr>
        <w:t>la traducción oficial de l</w:t>
      </w:r>
      <w:r w:rsidRPr="00846EB0">
        <w:rPr>
          <w:rFonts w:ascii="Arial" w:eastAsiaTheme="minorHAnsi" w:hAnsi="Arial" w:cs="Arial"/>
          <w:sz w:val="20"/>
          <w:szCs w:val="22"/>
          <w:lang w:eastAsia="es-ES"/>
        </w:rPr>
        <w:t>os documentos en idioma extranjero sea válid</w:t>
      </w:r>
      <w:r w:rsidR="007136DD" w:rsidRPr="00846EB0">
        <w:rPr>
          <w:rFonts w:ascii="Arial" w:eastAsiaTheme="minorHAnsi" w:hAnsi="Arial" w:cs="Arial"/>
          <w:sz w:val="20"/>
          <w:szCs w:val="22"/>
          <w:lang w:eastAsia="es-ES"/>
        </w:rPr>
        <w:t>a</w:t>
      </w:r>
      <w:r w:rsidRPr="00846EB0">
        <w:rPr>
          <w:rFonts w:ascii="Arial" w:eastAsiaTheme="minorHAnsi" w:hAnsi="Arial" w:cs="Arial"/>
          <w:sz w:val="20"/>
          <w:szCs w:val="22"/>
          <w:lang w:eastAsia="es-ES"/>
        </w:rPr>
        <w:t>, la traducción se realizará en los términos del Decreto 38</w:t>
      </w:r>
      <w:r w:rsidR="00C75EB8">
        <w:rPr>
          <w:rFonts w:ascii="Arial" w:eastAsiaTheme="minorHAnsi" w:hAnsi="Arial" w:cs="Arial"/>
          <w:sz w:val="20"/>
          <w:szCs w:val="22"/>
          <w:lang w:eastAsia="es-ES"/>
        </w:rPr>
        <w:t>2</w:t>
      </w:r>
      <w:r w:rsidRPr="00846EB0">
        <w:rPr>
          <w:rFonts w:ascii="Arial" w:eastAsiaTheme="minorHAnsi" w:hAnsi="Arial" w:cs="Arial"/>
          <w:sz w:val="20"/>
          <w:szCs w:val="22"/>
          <w:lang w:eastAsia="es-ES"/>
        </w:rPr>
        <w:t xml:space="preserve"> de 1951 y el artículo 33 de la Ley 962 de 2005, o la</w:t>
      </w:r>
      <w:r w:rsidR="002C6CF4">
        <w:rPr>
          <w:rFonts w:ascii="Arial" w:eastAsiaTheme="minorHAnsi" w:hAnsi="Arial" w:cs="Arial"/>
          <w:sz w:val="20"/>
          <w:szCs w:val="22"/>
          <w:lang w:eastAsia="es-ES"/>
        </w:rPr>
        <w:t>s</w:t>
      </w:r>
      <w:r w:rsidRPr="00846EB0">
        <w:rPr>
          <w:rFonts w:ascii="Arial" w:eastAsiaTheme="minorHAnsi" w:hAnsi="Arial" w:cs="Arial"/>
          <w:sz w:val="20"/>
          <w:szCs w:val="22"/>
          <w:lang w:eastAsia="es-ES"/>
        </w:rPr>
        <w:t xml:space="preserve"> norma</w:t>
      </w:r>
      <w:r w:rsidR="002C6CF4">
        <w:rPr>
          <w:rFonts w:ascii="Arial" w:eastAsiaTheme="minorHAnsi" w:hAnsi="Arial" w:cs="Arial"/>
          <w:sz w:val="20"/>
          <w:szCs w:val="22"/>
          <w:lang w:eastAsia="es-ES"/>
        </w:rPr>
        <w:t>s</w:t>
      </w:r>
      <w:r w:rsidRPr="00846EB0">
        <w:rPr>
          <w:rFonts w:ascii="Arial" w:eastAsiaTheme="minorHAnsi" w:hAnsi="Arial" w:cs="Arial"/>
          <w:sz w:val="20"/>
          <w:szCs w:val="22"/>
          <w:lang w:eastAsia="es-ES"/>
        </w:rPr>
        <w:t xml:space="preserve">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r w:rsidRPr="00702BCA">
        <w:rPr>
          <w:rFonts w:ascii="Arial" w:eastAsiaTheme="minorHAnsi" w:hAnsi="Arial" w:cs="Arial"/>
          <w:sz w:val="20"/>
          <w:szCs w:val="22"/>
          <w:lang w:eastAsia="es-ES"/>
        </w:rPr>
        <w:t xml:space="preserve"> </w:t>
      </w:r>
    </w:p>
    <w:p w14:paraId="214267C9" w14:textId="77777777" w:rsidR="7B0684B6" w:rsidRDefault="7B0684B6" w:rsidP="00846EB0">
      <w:pPr>
        <w:spacing w:line="276" w:lineRule="auto"/>
        <w:jc w:val="both"/>
      </w:pPr>
    </w:p>
    <w:p w14:paraId="3DF26C0F" w14:textId="77777777" w:rsidR="005253BB" w:rsidRPr="00CC1343" w:rsidRDefault="005253BB" w:rsidP="00815C47">
      <w:pPr>
        <w:pStyle w:val="Capitulo1"/>
        <w:numPr>
          <w:ilvl w:val="0"/>
          <w:numId w:val="39"/>
        </w:numPr>
        <w:rPr>
          <w:rFonts w:ascii="Arial" w:hAnsi="Arial"/>
          <w:color w:val="auto"/>
          <w:sz w:val="20"/>
          <w:szCs w:val="16"/>
        </w:rPr>
      </w:pPr>
      <w:bookmarkStart w:id="137" w:name="_Toc424219461"/>
      <w:bookmarkStart w:id="138" w:name="_Toc504124492"/>
      <w:bookmarkStart w:id="139" w:name="_Toc508648249"/>
      <w:bookmarkStart w:id="140" w:name="_Ref508650432"/>
      <w:bookmarkStart w:id="141" w:name="_Toc508984033"/>
      <w:bookmarkStart w:id="142" w:name="_Toc509843863"/>
      <w:bookmarkStart w:id="143" w:name="_Toc511924771"/>
      <w:bookmarkStart w:id="144" w:name="_Toc520226860"/>
      <w:bookmarkStart w:id="145" w:name="_Toc520297830"/>
      <w:bookmarkStart w:id="146" w:name="_Toc520317095"/>
      <w:bookmarkStart w:id="147" w:name="_Toc533083696"/>
      <w:bookmarkStart w:id="148" w:name="_Toc35616186"/>
      <w:bookmarkStart w:id="149" w:name="_Toc40113317"/>
      <w:bookmarkStart w:id="150" w:name="_Toc58777473"/>
      <w:bookmarkEnd w:id="136"/>
      <w:r w:rsidRPr="00CC1343">
        <w:rPr>
          <w:rFonts w:ascii="Arial" w:hAnsi="Arial"/>
          <w:color w:val="auto"/>
          <w:sz w:val="20"/>
          <w:szCs w:val="16"/>
        </w:rPr>
        <w:t>DOCUMENTOS</w:t>
      </w:r>
      <w:r w:rsidR="002644ED" w:rsidRPr="00CC1343">
        <w:rPr>
          <w:rFonts w:ascii="Arial" w:hAnsi="Arial"/>
          <w:color w:val="auto"/>
          <w:sz w:val="20"/>
          <w:szCs w:val="16"/>
        </w:rPr>
        <w:t xml:space="preserve"> </w:t>
      </w:r>
      <w:r w:rsidRPr="00CC1343">
        <w:rPr>
          <w:rFonts w:ascii="Arial" w:hAnsi="Arial"/>
          <w:color w:val="auto"/>
          <w:sz w:val="20"/>
          <w:szCs w:val="16"/>
        </w:rPr>
        <w:t>OTORGADOS</w:t>
      </w:r>
      <w:r w:rsidR="002644ED" w:rsidRPr="00CC1343">
        <w:rPr>
          <w:rFonts w:ascii="Arial" w:hAnsi="Arial"/>
          <w:color w:val="auto"/>
          <w:sz w:val="20"/>
          <w:szCs w:val="16"/>
        </w:rPr>
        <w:t xml:space="preserve"> </w:t>
      </w:r>
      <w:r w:rsidRPr="00CC1343">
        <w:rPr>
          <w:rFonts w:ascii="Arial" w:hAnsi="Arial"/>
          <w:color w:val="auto"/>
          <w:sz w:val="20"/>
          <w:szCs w:val="16"/>
        </w:rPr>
        <w:t>EN</w:t>
      </w:r>
      <w:r w:rsidR="002644ED" w:rsidRPr="00CC1343">
        <w:rPr>
          <w:rFonts w:ascii="Arial" w:hAnsi="Arial"/>
          <w:color w:val="auto"/>
          <w:sz w:val="20"/>
          <w:szCs w:val="16"/>
        </w:rPr>
        <w:t xml:space="preserve"> </w:t>
      </w:r>
      <w:r w:rsidRPr="00CC1343">
        <w:rPr>
          <w:rFonts w:ascii="Arial" w:hAnsi="Arial"/>
          <w:color w:val="auto"/>
          <w:sz w:val="20"/>
          <w:szCs w:val="16"/>
        </w:rPr>
        <w:t>EL</w:t>
      </w:r>
      <w:r w:rsidR="002644ED" w:rsidRPr="00CC1343">
        <w:rPr>
          <w:rFonts w:ascii="Arial" w:hAnsi="Arial"/>
          <w:color w:val="auto"/>
          <w:sz w:val="20"/>
          <w:szCs w:val="16"/>
        </w:rPr>
        <w:t xml:space="preserve"> </w:t>
      </w:r>
      <w:r w:rsidRPr="00CC1343">
        <w:rPr>
          <w:rFonts w:ascii="Arial" w:hAnsi="Arial"/>
          <w:color w:val="auto"/>
          <w:sz w:val="20"/>
          <w:szCs w:val="16"/>
        </w:rPr>
        <w:t>EXTERIOR</w:t>
      </w:r>
      <w:bookmarkStart w:id="151" w:name="_Hlk50801296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BBA69EC" w14:textId="00925CDA" w:rsidR="00B70365" w:rsidRDefault="00B70365" w:rsidP="00CA286F">
      <w:pPr>
        <w:spacing w:line="276" w:lineRule="auto"/>
        <w:jc w:val="both"/>
        <w:rPr>
          <w:rFonts w:ascii="Arial" w:eastAsiaTheme="minorHAnsi" w:hAnsi="Arial" w:cs="Arial"/>
          <w:sz w:val="20"/>
          <w:szCs w:val="20"/>
          <w:lang w:eastAsia="es-ES"/>
        </w:rPr>
      </w:pPr>
      <w:bookmarkStart w:id="152" w:name="_Toc533083697"/>
      <w:bookmarkEnd w:id="151"/>
      <w:r w:rsidRPr="00CA286F">
        <w:rPr>
          <w:rFonts w:ascii="Arial" w:eastAsiaTheme="minorHAnsi" w:hAnsi="Arial" w:cs="Arial"/>
          <w:sz w:val="20"/>
          <w:szCs w:val="20"/>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w:t>
      </w:r>
      <w:r w:rsidRPr="00CA286F">
        <w:rPr>
          <w:rFonts w:ascii="Arial" w:eastAsiaTheme="minorHAnsi" w:hAnsi="Arial" w:cs="Arial"/>
          <w:sz w:val="20"/>
          <w:szCs w:val="20"/>
          <w:lang w:eastAsia="es-ES"/>
        </w:rPr>
        <w:lastRenderedPageBreak/>
        <w:t>legalizarse. Los documentos privados otorgados en el extranjero no requieren apostilla ni legalización, salvo los que con posterioridad sean intervenidos por un funcionario público, en cuyo caso requieren apostill</w:t>
      </w:r>
      <w:r w:rsidR="00D110EE">
        <w:rPr>
          <w:rFonts w:ascii="Arial" w:eastAsiaTheme="minorHAnsi" w:hAnsi="Arial" w:cs="Arial"/>
          <w:sz w:val="20"/>
          <w:szCs w:val="20"/>
          <w:lang w:eastAsia="es-ES"/>
        </w:rPr>
        <w:t>a</w:t>
      </w:r>
      <w:r w:rsidRPr="00CA286F">
        <w:rPr>
          <w:rFonts w:ascii="Arial" w:eastAsiaTheme="minorHAnsi" w:hAnsi="Arial" w:cs="Arial"/>
          <w:sz w:val="20"/>
          <w:szCs w:val="20"/>
          <w:lang w:eastAsia="es-ES"/>
        </w:rPr>
        <w:t xml:space="preserve"> o legalización, en la forma </w:t>
      </w:r>
      <w:r w:rsidR="00D110EE">
        <w:rPr>
          <w:rFonts w:ascii="Arial" w:eastAsiaTheme="minorHAnsi" w:hAnsi="Arial" w:cs="Arial"/>
          <w:sz w:val="20"/>
          <w:szCs w:val="20"/>
          <w:lang w:eastAsia="es-ES"/>
        </w:rPr>
        <w:t xml:space="preserve">antes </w:t>
      </w:r>
      <w:r w:rsidRPr="00CA286F">
        <w:rPr>
          <w:rFonts w:ascii="Arial" w:eastAsiaTheme="minorHAnsi" w:hAnsi="Arial" w:cs="Arial"/>
          <w:sz w:val="20"/>
          <w:szCs w:val="20"/>
          <w:lang w:eastAsia="es-ES"/>
        </w:rPr>
        <w:t>indicada.</w:t>
      </w:r>
    </w:p>
    <w:p w14:paraId="2BE504EC" w14:textId="77777777" w:rsidR="00CA286F" w:rsidRPr="00CA286F" w:rsidRDefault="00CA286F" w:rsidP="00CA286F">
      <w:pPr>
        <w:spacing w:line="276" w:lineRule="auto"/>
        <w:jc w:val="both"/>
        <w:rPr>
          <w:rFonts w:ascii="Arial" w:eastAsiaTheme="minorHAnsi" w:hAnsi="Arial" w:cs="Arial"/>
          <w:sz w:val="20"/>
          <w:szCs w:val="20"/>
          <w:lang w:eastAsia="es-ES"/>
        </w:rPr>
      </w:pPr>
    </w:p>
    <w:p w14:paraId="197E59A7" w14:textId="3A82749E" w:rsidR="00B70365" w:rsidRPr="00CA286F" w:rsidRDefault="00B70365" w:rsidP="00BC37E6">
      <w:pPr>
        <w:pStyle w:val="Prrafodelista"/>
        <w:ind w:left="0"/>
        <w:jc w:val="both"/>
        <w:rPr>
          <w:rFonts w:ascii="Arial" w:eastAsiaTheme="minorHAnsi" w:hAnsi="Arial" w:cs="Arial"/>
          <w:sz w:val="20"/>
          <w:szCs w:val="20"/>
          <w:lang w:eastAsia="es-ES"/>
        </w:rPr>
      </w:pPr>
      <w:r w:rsidRPr="00CA286F">
        <w:rPr>
          <w:rFonts w:ascii="Arial" w:eastAsiaTheme="minorHAnsi" w:hAnsi="Arial" w:cs="Arial"/>
          <w:sz w:val="20"/>
          <w:szCs w:val="20"/>
          <w:lang w:eastAsia="es-ES"/>
        </w:rPr>
        <w:t xml:space="preserve">Para el trámite de </w:t>
      </w:r>
      <w:r w:rsidR="00D110EE">
        <w:rPr>
          <w:rFonts w:ascii="Arial" w:eastAsiaTheme="minorHAnsi" w:hAnsi="Arial" w:cs="Arial"/>
          <w:sz w:val="20"/>
          <w:szCs w:val="20"/>
          <w:lang w:eastAsia="es-ES"/>
        </w:rPr>
        <w:t>a</w:t>
      </w:r>
      <w:r w:rsidRPr="00CA286F">
        <w:rPr>
          <w:rFonts w:ascii="Arial" w:eastAsiaTheme="minorHAnsi" w:hAnsi="Arial" w:cs="Arial"/>
          <w:sz w:val="20"/>
          <w:szCs w:val="20"/>
          <w:lang w:eastAsia="es-ES"/>
        </w:rPr>
        <w:t xml:space="preserve">postilla o </w:t>
      </w:r>
      <w:r w:rsidR="00D110EE">
        <w:rPr>
          <w:rFonts w:ascii="Arial" w:eastAsiaTheme="minorHAnsi" w:hAnsi="Arial" w:cs="Arial"/>
          <w:sz w:val="20"/>
          <w:szCs w:val="20"/>
          <w:lang w:eastAsia="es-ES"/>
        </w:rPr>
        <w:t>l</w:t>
      </w:r>
      <w:r w:rsidRPr="00CA286F">
        <w:rPr>
          <w:rFonts w:ascii="Arial" w:eastAsiaTheme="minorHAnsi" w:hAnsi="Arial" w:cs="Arial"/>
          <w:sz w:val="20"/>
          <w:szCs w:val="20"/>
          <w:lang w:eastAsia="es-ES"/>
        </w:rPr>
        <w:t xml:space="preserve">egalización de documentos otorgados en el exterior y la acreditación de la formación académica obtenida en el exterior, las </w:t>
      </w:r>
      <w:r w:rsidR="00D110EE">
        <w:rPr>
          <w:rFonts w:ascii="Arial" w:eastAsiaTheme="minorHAnsi" w:hAnsi="Arial" w:cs="Arial"/>
          <w:sz w:val="20"/>
          <w:szCs w:val="20"/>
          <w:lang w:eastAsia="es-ES"/>
        </w:rPr>
        <w:t>e</w:t>
      </w:r>
      <w:r w:rsidRPr="00CA286F">
        <w:rPr>
          <w:rFonts w:ascii="Arial" w:eastAsiaTheme="minorHAnsi" w:hAnsi="Arial" w:cs="Arial"/>
          <w:sz w:val="20"/>
          <w:szCs w:val="20"/>
          <w:lang w:eastAsia="es-ES"/>
        </w:rPr>
        <w:t>ntidades aplicar</w:t>
      </w:r>
      <w:r w:rsidR="00D110EE">
        <w:rPr>
          <w:rFonts w:ascii="Arial" w:eastAsiaTheme="minorHAnsi" w:hAnsi="Arial" w:cs="Arial"/>
          <w:sz w:val="20"/>
          <w:szCs w:val="20"/>
          <w:lang w:eastAsia="es-ES"/>
        </w:rPr>
        <w:t>án</w:t>
      </w:r>
      <w:r w:rsidRPr="00CA286F">
        <w:rPr>
          <w:rFonts w:ascii="Arial" w:eastAsiaTheme="minorHAnsi" w:hAnsi="Arial" w:cs="Arial"/>
          <w:sz w:val="20"/>
          <w:szCs w:val="20"/>
          <w:lang w:eastAsia="es-ES"/>
        </w:rPr>
        <w:t xml:space="preserve"> los parámetros establecidos en las normas que regulen la materia.</w:t>
      </w:r>
    </w:p>
    <w:p w14:paraId="6BBC0A44" w14:textId="54A92D42" w:rsidR="00C877D6" w:rsidRPr="00CC1343" w:rsidRDefault="00C877D6" w:rsidP="00815C47">
      <w:pPr>
        <w:pStyle w:val="Capitulo1"/>
        <w:numPr>
          <w:ilvl w:val="0"/>
          <w:numId w:val="39"/>
        </w:numPr>
        <w:rPr>
          <w:rFonts w:ascii="Arial" w:hAnsi="Arial"/>
          <w:color w:val="auto"/>
          <w:sz w:val="20"/>
          <w:szCs w:val="16"/>
        </w:rPr>
      </w:pPr>
      <w:bookmarkStart w:id="153" w:name="_Toc35616187"/>
      <w:bookmarkStart w:id="154" w:name="_Toc40113318"/>
      <w:bookmarkStart w:id="155" w:name="_Toc58777474"/>
      <w:r w:rsidRPr="00CC1343">
        <w:rPr>
          <w:rFonts w:ascii="Arial" w:hAnsi="Arial"/>
          <w:color w:val="auto"/>
          <w:sz w:val="20"/>
          <w:szCs w:val="16"/>
        </w:rPr>
        <w:t>GLOSARIO</w:t>
      </w:r>
      <w:bookmarkEnd w:id="152"/>
      <w:bookmarkEnd w:id="153"/>
      <w:bookmarkEnd w:id="154"/>
      <w:bookmarkEnd w:id="155"/>
    </w:p>
    <w:p w14:paraId="229DBB41" w14:textId="6CC8C9AC" w:rsidR="00C877D6" w:rsidRPr="00CA286F" w:rsidRDefault="00C877D6" w:rsidP="00CA286F">
      <w:pPr>
        <w:spacing w:before="100" w:beforeAutospacing="1" w:after="100" w:afterAutospacing="1" w:line="276" w:lineRule="auto"/>
        <w:jc w:val="both"/>
        <w:rPr>
          <w:rFonts w:ascii="Arial" w:eastAsia="Arial" w:hAnsi="Arial" w:cs="Arial"/>
          <w:sz w:val="20"/>
          <w:szCs w:val="20"/>
          <w:lang w:val="es-ES"/>
        </w:rPr>
      </w:pPr>
      <w:r w:rsidRPr="00CA286F">
        <w:rPr>
          <w:rFonts w:ascii="Arial" w:eastAsia="Arial" w:hAnsi="Arial" w:cs="Arial"/>
          <w:sz w:val="20"/>
          <w:szCs w:val="20"/>
          <w:lang w:val="es-ES"/>
        </w:rPr>
        <w:t xml:space="preserve">Para los fines de este </w:t>
      </w:r>
      <w:r w:rsidR="00D110EE">
        <w:rPr>
          <w:rFonts w:ascii="Arial" w:eastAsia="Arial" w:hAnsi="Arial" w:cs="Arial"/>
          <w:sz w:val="20"/>
          <w:szCs w:val="20"/>
          <w:lang w:val="es-ES"/>
        </w:rPr>
        <w:t>p</w:t>
      </w:r>
      <w:r w:rsidRPr="00CA286F">
        <w:rPr>
          <w:rFonts w:ascii="Arial" w:eastAsia="Arial" w:hAnsi="Arial" w:cs="Arial"/>
          <w:sz w:val="20"/>
          <w:szCs w:val="20"/>
          <w:lang w:val="es-ES"/>
        </w:rPr>
        <w:t xml:space="preserve">liego de </w:t>
      </w:r>
      <w:r w:rsidR="00D110EE">
        <w:rPr>
          <w:rFonts w:ascii="Arial" w:eastAsia="Arial" w:hAnsi="Arial" w:cs="Arial"/>
          <w:sz w:val="20"/>
          <w:szCs w:val="20"/>
          <w:lang w:val="es-ES"/>
        </w:rPr>
        <w:t>c</w:t>
      </w:r>
      <w:r w:rsidRPr="00CA286F">
        <w:rPr>
          <w:rFonts w:ascii="Arial" w:eastAsia="Arial" w:hAnsi="Arial" w:cs="Arial"/>
          <w:sz w:val="20"/>
          <w:szCs w:val="20"/>
          <w:lang w:val="es-ES"/>
        </w:rPr>
        <w:t>ondiciones, a menos que expresamente se estipule de otra manera, los términos deben entend</w:t>
      </w:r>
      <w:r w:rsidR="00D110EE">
        <w:rPr>
          <w:rFonts w:ascii="Arial" w:eastAsia="Arial" w:hAnsi="Arial" w:cs="Arial"/>
          <w:sz w:val="20"/>
          <w:szCs w:val="20"/>
          <w:lang w:val="es-ES"/>
        </w:rPr>
        <w:t>erse</w:t>
      </w:r>
      <w:r w:rsidRPr="00CA286F">
        <w:rPr>
          <w:rFonts w:ascii="Arial" w:eastAsia="Arial" w:hAnsi="Arial" w:cs="Arial"/>
          <w:sz w:val="20"/>
          <w:szCs w:val="20"/>
          <w:lang w:val="es-ES"/>
        </w:rPr>
        <w:t xml:space="preserve"> de acuerdo con la definición contenida en el artículo 2.2.1.1.1.3.1 del Decreto 1082 de 2015</w:t>
      </w:r>
      <w:r w:rsidR="000C598F" w:rsidRPr="00CA286F">
        <w:rPr>
          <w:rFonts w:ascii="Arial" w:eastAsia="Arial" w:hAnsi="Arial" w:cs="Arial"/>
          <w:sz w:val="20"/>
          <w:szCs w:val="20"/>
          <w:lang w:val="es-ES"/>
        </w:rPr>
        <w:t xml:space="preserve">, la Ley 1682 de 2013 </w:t>
      </w:r>
      <w:r w:rsidRPr="00CA286F">
        <w:rPr>
          <w:rFonts w:ascii="Arial" w:eastAsia="Arial" w:hAnsi="Arial" w:cs="Arial"/>
          <w:sz w:val="20"/>
          <w:szCs w:val="20"/>
          <w:lang w:val="es-ES"/>
        </w:rPr>
        <w:t xml:space="preserve">y el </w:t>
      </w:r>
      <w:r w:rsidR="00766536" w:rsidRPr="00CA286F">
        <w:rPr>
          <w:rFonts w:ascii="Arial" w:eastAsia="Arial" w:hAnsi="Arial" w:cs="Arial"/>
          <w:sz w:val="20"/>
          <w:szCs w:val="20"/>
          <w:lang w:val="es-ES"/>
        </w:rPr>
        <w:fldChar w:fldCharType="begin"/>
      </w:r>
      <w:r w:rsidR="00766536" w:rsidRPr="00CA286F">
        <w:rPr>
          <w:rFonts w:ascii="Arial" w:eastAsia="Arial" w:hAnsi="Arial" w:cs="Arial"/>
          <w:sz w:val="20"/>
          <w:szCs w:val="20"/>
          <w:lang w:val="es-ES"/>
        </w:rPr>
        <w:instrText xml:space="preserve"> REF _Ref511383013 \h </w:instrText>
      </w:r>
      <w:r w:rsidR="00CA32D3" w:rsidRPr="00CA286F">
        <w:rPr>
          <w:rFonts w:ascii="Arial" w:eastAsia="Arial" w:hAnsi="Arial" w:cs="Arial"/>
          <w:sz w:val="20"/>
          <w:szCs w:val="20"/>
          <w:lang w:val="es-ES"/>
        </w:rPr>
        <w:instrText xml:space="preserve"> \* MERGEFORMAT </w:instrText>
      </w:r>
      <w:r w:rsidR="00766536" w:rsidRPr="00CA286F">
        <w:rPr>
          <w:rFonts w:ascii="Arial" w:eastAsia="Arial" w:hAnsi="Arial" w:cs="Arial"/>
          <w:sz w:val="20"/>
          <w:szCs w:val="20"/>
          <w:lang w:val="es-ES"/>
        </w:rPr>
      </w:r>
      <w:r w:rsidR="00766536" w:rsidRPr="00CA286F">
        <w:rPr>
          <w:rFonts w:ascii="Arial" w:eastAsia="Arial" w:hAnsi="Arial" w:cs="Arial"/>
          <w:sz w:val="20"/>
          <w:szCs w:val="20"/>
          <w:lang w:val="es-ES"/>
        </w:rPr>
        <w:fldChar w:fldCharType="separate"/>
      </w:r>
      <w:r w:rsidR="00567489" w:rsidRPr="00A04B79">
        <w:rPr>
          <w:rFonts w:ascii="Arial" w:eastAsia="Arial" w:hAnsi="Arial" w:cs="Arial"/>
          <w:sz w:val="20"/>
          <w:szCs w:val="20"/>
        </w:rPr>
        <w:t>Anexo 3 – Glosario</w:t>
      </w:r>
      <w:r w:rsidR="00766536" w:rsidRPr="00CA286F">
        <w:rPr>
          <w:rFonts w:ascii="Arial" w:eastAsia="Arial" w:hAnsi="Arial" w:cs="Arial"/>
          <w:sz w:val="20"/>
          <w:szCs w:val="20"/>
          <w:lang w:val="es-ES"/>
        </w:rPr>
        <w:fldChar w:fldCharType="end"/>
      </w:r>
      <w:r w:rsidRPr="00CA286F">
        <w:rPr>
          <w:rFonts w:ascii="Arial" w:eastAsia="Arial" w:hAnsi="Arial" w:cs="Arial"/>
          <w:sz w:val="20"/>
          <w:szCs w:val="20"/>
          <w:lang w:val="es-ES"/>
        </w:rPr>
        <w:t xml:space="preserve">. Los términos no definidos deben entenderse de </w:t>
      </w:r>
      <w:r w:rsidR="00D110EE">
        <w:rPr>
          <w:rFonts w:ascii="Arial" w:eastAsia="Arial" w:hAnsi="Arial" w:cs="Arial"/>
          <w:sz w:val="20"/>
          <w:szCs w:val="20"/>
          <w:lang w:val="es-ES"/>
        </w:rPr>
        <w:t xml:space="preserve">conformidad </w:t>
      </w:r>
      <w:r w:rsidRPr="00CA286F">
        <w:rPr>
          <w:rFonts w:ascii="Arial" w:eastAsia="Arial" w:hAnsi="Arial" w:cs="Arial"/>
          <w:sz w:val="20"/>
          <w:szCs w:val="20"/>
          <w:lang w:val="es-ES"/>
        </w:rPr>
        <w:t>con su significado natural y obvio</w:t>
      </w:r>
      <w:r w:rsidR="00D55FA2" w:rsidRPr="00CA286F">
        <w:rPr>
          <w:rFonts w:ascii="Arial" w:eastAsia="Arial" w:hAnsi="Arial" w:cs="Arial"/>
          <w:sz w:val="20"/>
          <w:szCs w:val="20"/>
          <w:lang w:val="es-ES"/>
        </w:rPr>
        <w:t xml:space="preserve">, en el contexto del proyecto que se pretende adelantar y la </w:t>
      </w:r>
      <w:r w:rsidR="00952216">
        <w:rPr>
          <w:rFonts w:ascii="Arial" w:eastAsia="Arial" w:hAnsi="Arial" w:cs="Arial"/>
          <w:sz w:val="20"/>
          <w:szCs w:val="20"/>
          <w:lang w:val="es-ES"/>
        </w:rPr>
        <w:t>i</w:t>
      </w:r>
      <w:r w:rsidR="00ED458C" w:rsidRPr="00CA286F">
        <w:rPr>
          <w:rFonts w:ascii="Arial" w:eastAsia="Arial" w:hAnsi="Arial" w:cs="Arial"/>
          <w:sz w:val="20"/>
          <w:szCs w:val="20"/>
          <w:lang w:val="es-ES"/>
        </w:rPr>
        <w:t>nterventoría a ejecutarse</w:t>
      </w:r>
      <w:r w:rsidR="00B70DDB" w:rsidRPr="00CA286F">
        <w:rPr>
          <w:rFonts w:ascii="Arial" w:eastAsia="Arial" w:hAnsi="Arial" w:cs="Arial"/>
          <w:sz w:val="20"/>
          <w:szCs w:val="20"/>
          <w:lang w:val="es-ES"/>
        </w:rPr>
        <w:t>.</w:t>
      </w:r>
    </w:p>
    <w:p w14:paraId="42E8D960" w14:textId="2521F06A" w:rsidR="004359B3" w:rsidRPr="00CC1343" w:rsidRDefault="004359B3" w:rsidP="00815C47">
      <w:pPr>
        <w:pStyle w:val="Capitulo1"/>
        <w:numPr>
          <w:ilvl w:val="0"/>
          <w:numId w:val="39"/>
        </w:numPr>
        <w:rPr>
          <w:rFonts w:ascii="Arial" w:hAnsi="Arial"/>
          <w:color w:val="auto"/>
          <w:sz w:val="20"/>
          <w:szCs w:val="16"/>
        </w:rPr>
      </w:pPr>
      <w:bookmarkStart w:id="156" w:name="_Toc508648251"/>
      <w:bookmarkStart w:id="157" w:name="_Toc508984035"/>
      <w:bookmarkStart w:id="158" w:name="_Toc509843865"/>
      <w:bookmarkStart w:id="159" w:name="_Toc511924773"/>
      <w:bookmarkStart w:id="160" w:name="_Toc520226862"/>
      <w:bookmarkStart w:id="161" w:name="_Toc520297832"/>
      <w:bookmarkStart w:id="162" w:name="_Toc520317097"/>
      <w:bookmarkStart w:id="163" w:name="_Toc533083698"/>
      <w:bookmarkStart w:id="164" w:name="_Toc35616188"/>
      <w:bookmarkStart w:id="165" w:name="_Toc40113319"/>
      <w:bookmarkStart w:id="166" w:name="_Toc58777475"/>
      <w:r w:rsidRPr="00CC1343">
        <w:rPr>
          <w:rFonts w:ascii="Arial" w:hAnsi="Arial"/>
          <w:color w:val="auto"/>
          <w:sz w:val="20"/>
          <w:szCs w:val="16"/>
        </w:rPr>
        <w:t>INFORMACIÓN</w:t>
      </w:r>
      <w:r w:rsidR="002644ED" w:rsidRPr="00CC1343">
        <w:rPr>
          <w:rFonts w:ascii="Arial" w:hAnsi="Arial"/>
          <w:color w:val="auto"/>
          <w:sz w:val="20"/>
          <w:szCs w:val="16"/>
        </w:rPr>
        <w:t xml:space="preserve"> </w:t>
      </w:r>
      <w:r w:rsidRPr="00CC1343">
        <w:rPr>
          <w:rFonts w:ascii="Arial" w:hAnsi="Arial"/>
          <w:color w:val="auto"/>
          <w:sz w:val="20"/>
          <w:szCs w:val="16"/>
        </w:rPr>
        <w:t>INEXACTA</w:t>
      </w:r>
      <w:bookmarkEnd w:id="156"/>
      <w:bookmarkEnd w:id="157"/>
      <w:bookmarkEnd w:id="158"/>
      <w:bookmarkEnd w:id="159"/>
      <w:bookmarkEnd w:id="160"/>
      <w:bookmarkEnd w:id="161"/>
      <w:bookmarkEnd w:id="162"/>
      <w:bookmarkEnd w:id="163"/>
      <w:bookmarkEnd w:id="164"/>
      <w:bookmarkEnd w:id="165"/>
      <w:bookmarkEnd w:id="166"/>
    </w:p>
    <w:p w14:paraId="77060BEC" w14:textId="07116A6D" w:rsidR="000217D7" w:rsidRDefault="004359B3" w:rsidP="00846EB0">
      <w:pPr>
        <w:jc w:val="both"/>
        <w:rPr>
          <w:rFonts w:ascii="Arial" w:eastAsia="Arial" w:hAnsi="Arial" w:cs="Arial"/>
          <w:sz w:val="20"/>
          <w:szCs w:val="20"/>
          <w:lang w:eastAsia="es-ES"/>
        </w:rPr>
      </w:pPr>
      <w:r w:rsidRPr="00CA286F">
        <w:rPr>
          <w:rFonts w:ascii="Arial" w:hAnsi="Arial" w:cs="Arial"/>
          <w:sz w:val="20"/>
          <w:szCs w:val="20"/>
          <w:lang w:eastAsia="es-ES"/>
        </w:rPr>
        <w:t>La</w:t>
      </w:r>
      <w:r w:rsidR="002644ED" w:rsidRPr="00CA286F">
        <w:rPr>
          <w:rFonts w:ascii="Arial" w:eastAsia="Arial" w:hAnsi="Arial" w:cs="Arial"/>
          <w:sz w:val="20"/>
          <w:szCs w:val="20"/>
          <w:lang w:eastAsia="es-ES"/>
        </w:rPr>
        <w:t xml:space="preserve"> </w:t>
      </w:r>
      <w:r w:rsidR="00D110EE">
        <w:rPr>
          <w:rFonts w:ascii="Arial" w:hAnsi="Arial" w:cs="Arial"/>
          <w:sz w:val="20"/>
          <w:szCs w:val="20"/>
          <w:lang w:eastAsia="es-ES"/>
        </w:rPr>
        <w:t>e</w:t>
      </w:r>
      <w:r w:rsidR="000217D7" w:rsidRPr="00CA286F">
        <w:rPr>
          <w:rFonts w:ascii="Arial" w:hAnsi="Arial" w:cs="Arial"/>
          <w:sz w:val="20"/>
          <w:szCs w:val="20"/>
          <w:lang w:eastAsia="es-ES"/>
        </w:rPr>
        <w:t>ntidad se</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reserva</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el</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derecho</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de</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verificar</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integralmente</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la</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información</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aportada</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por</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el</w:t>
      </w:r>
      <w:r w:rsidR="000217D7" w:rsidRPr="00CA286F">
        <w:rPr>
          <w:rFonts w:ascii="Arial" w:eastAsia="Arial" w:hAnsi="Arial" w:cs="Arial"/>
          <w:sz w:val="20"/>
          <w:szCs w:val="20"/>
          <w:lang w:eastAsia="es-ES"/>
        </w:rPr>
        <w:t xml:space="preserve"> </w:t>
      </w:r>
      <w:r w:rsidR="00D110EE">
        <w:rPr>
          <w:rFonts w:ascii="Arial" w:hAnsi="Arial" w:cs="Arial"/>
          <w:sz w:val="20"/>
          <w:szCs w:val="20"/>
          <w:lang w:eastAsia="es-ES"/>
        </w:rPr>
        <w:t>p</w:t>
      </w:r>
      <w:r w:rsidR="000217D7" w:rsidRPr="00CA286F">
        <w:rPr>
          <w:rFonts w:ascii="Arial" w:hAnsi="Arial" w:cs="Arial"/>
          <w:sz w:val="20"/>
          <w:szCs w:val="20"/>
          <w:lang w:eastAsia="es-ES"/>
        </w:rPr>
        <w:t>roponente</w:t>
      </w:r>
      <w:r w:rsidR="00D110EE">
        <w:rPr>
          <w:rFonts w:ascii="Arial" w:hAnsi="Arial" w:cs="Arial"/>
          <w:sz w:val="20"/>
          <w:szCs w:val="20"/>
          <w:lang w:eastAsia="es-ES"/>
        </w:rPr>
        <w:t xml:space="preserve">, pudiendo </w:t>
      </w:r>
      <w:r w:rsidR="000217D7" w:rsidRPr="00CA286F">
        <w:rPr>
          <w:rFonts w:ascii="Arial" w:hAnsi="Arial" w:cs="Arial"/>
          <w:sz w:val="20"/>
          <w:szCs w:val="20"/>
          <w:lang w:eastAsia="es-ES"/>
        </w:rPr>
        <w:t>acudir</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a</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las</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autoridades,</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personas,</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empresas</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o</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entidades</w:t>
      </w:r>
      <w:r w:rsidR="000217D7" w:rsidRPr="00CA286F">
        <w:rPr>
          <w:rFonts w:ascii="Arial" w:eastAsia="Arial" w:hAnsi="Arial" w:cs="Arial"/>
          <w:sz w:val="20"/>
          <w:szCs w:val="20"/>
          <w:lang w:eastAsia="es-ES"/>
        </w:rPr>
        <w:t xml:space="preserve"> </w:t>
      </w:r>
      <w:r w:rsidR="000217D7" w:rsidRPr="00CA286F">
        <w:rPr>
          <w:rFonts w:ascii="Arial" w:hAnsi="Arial" w:cs="Arial"/>
          <w:sz w:val="20"/>
          <w:szCs w:val="20"/>
          <w:lang w:eastAsia="es-ES"/>
        </w:rPr>
        <w:t>respectivas</w:t>
      </w:r>
      <w:r w:rsidR="000217D7" w:rsidRPr="00CA286F">
        <w:rPr>
          <w:rFonts w:ascii="Arial" w:eastAsia="Arial" w:hAnsi="Arial" w:cs="Arial"/>
          <w:sz w:val="20"/>
          <w:szCs w:val="20"/>
          <w:lang w:eastAsia="es-ES"/>
        </w:rPr>
        <w:t xml:space="preserve">. </w:t>
      </w:r>
    </w:p>
    <w:p w14:paraId="29FF7ECD" w14:textId="77777777" w:rsidR="00CA286F" w:rsidRPr="00CA286F" w:rsidRDefault="00CA286F" w:rsidP="00846EB0">
      <w:pPr>
        <w:jc w:val="both"/>
        <w:rPr>
          <w:rFonts w:ascii="Arial" w:eastAsia="Arial" w:hAnsi="Arial" w:cs="Arial"/>
          <w:sz w:val="20"/>
          <w:szCs w:val="20"/>
          <w:lang w:eastAsia="es-ES"/>
        </w:rPr>
      </w:pPr>
    </w:p>
    <w:p w14:paraId="3E046747" w14:textId="536C8954" w:rsidR="000217D7" w:rsidRDefault="000217D7" w:rsidP="00846EB0">
      <w:pPr>
        <w:jc w:val="both"/>
        <w:rPr>
          <w:rFonts w:ascii="Arial" w:hAnsi="Arial" w:cs="Arial"/>
          <w:sz w:val="20"/>
          <w:szCs w:val="20"/>
          <w:lang w:eastAsia="es-ES"/>
        </w:rPr>
      </w:pPr>
      <w:r w:rsidRPr="00CA286F">
        <w:rPr>
          <w:rFonts w:ascii="Arial" w:hAnsi="Arial" w:cs="Arial"/>
          <w:sz w:val="20"/>
          <w:szCs w:val="20"/>
          <w:lang w:eastAsia="es-ES"/>
        </w:rPr>
        <w:t xml:space="preserve">Cuando exista inconsistencia entre la información suministrada por el </w:t>
      </w:r>
      <w:r w:rsidR="00D110EE">
        <w:rPr>
          <w:rFonts w:ascii="Arial" w:hAnsi="Arial" w:cs="Arial"/>
          <w:sz w:val="20"/>
          <w:szCs w:val="20"/>
          <w:lang w:eastAsia="es-ES"/>
        </w:rPr>
        <w:t>p</w:t>
      </w:r>
      <w:r w:rsidRPr="00CA286F">
        <w:rPr>
          <w:rFonts w:ascii="Arial" w:hAnsi="Arial" w:cs="Arial"/>
          <w:sz w:val="20"/>
          <w:szCs w:val="20"/>
          <w:lang w:eastAsia="es-ES"/>
        </w:rPr>
        <w:t xml:space="preserve">roponente y la verificada por la </w:t>
      </w:r>
      <w:r w:rsidR="00D110EE">
        <w:rPr>
          <w:rFonts w:ascii="Arial" w:hAnsi="Arial" w:cs="Arial"/>
          <w:sz w:val="20"/>
          <w:szCs w:val="20"/>
          <w:lang w:eastAsia="es-ES"/>
        </w:rPr>
        <w:t>e</w:t>
      </w:r>
      <w:r w:rsidRPr="00CA286F">
        <w:rPr>
          <w:rFonts w:ascii="Arial" w:hAnsi="Arial" w:cs="Arial"/>
          <w:sz w:val="20"/>
          <w:szCs w:val="20"/>
          <w:lang w:eastAsia="es-ES"/>
        </w:rPr>
        <w:t>ntidad, la información que</w:t>
      </w:r>
      <w:r w:rsidR="00D110EE">
        <w:rPr>
          <w:rFonts w:ascii="Arial" w:hAnsi="Arial" w:cs="Arial"/>
          <w:sz w:val="20"/>
          <w:szCs w:val="20"/>
          <w:lang w:eastAsia="es-ES"/>
        </w:rPr>
        <w:t xml:space="preserve"> se</w:t>
      </w:r>
      <w:r w:rsidRPr="00CA286F">
        <w:rPr>
          <w:rFonts w:ascii="Arial" w:hAnsi="Arial" w:cs="Arial"/>
          <w:sz w:val="20"/>
          <w:szCs w:val="20"/>
          <w:lang w:eastAsia="es-ES"/>
        </w:rPr>
        <w:t xml:space="preserve"> pretende demostrar se tendrá por no acreditada. </w:t>
      </w:r>
    </w:p>
    <w:p w14:paraId="0AC622EE" w14:textId="77777777" w:rsidR="00CA286F" w:rsidRPr="00CA286F" w:rsidRDefault="00CA286F" w:rsidP="00846EB0">
      <w:pPr>
        <w:jc w:val="both"/>
        <w:rPr>
          <w:rFonts w:ascii="Arial" w:hAnsi="Arial" w:cs="Arial"/>
          <w:sz w:val="20"/>
          <w:szCs w:val="20"/>
          <w:lang w:eastAsia="es-ES"/>
        </w:rPr>
      </w:pPr>
    </w:p>
    <w:p w14:paraId="79E81036" w14:textId="18AEAEA8" w:rsidR="004359B3" w:rsidRDefault="000217D7" w:rsidP="00846EB0">
      <w:pPr>
        <w:jc w:val="both"/>
        <w:rPr>
          <w:rFonts w:ascii="Arial" w:hAnsi="Arial" w:cs="Arial"/>
          <w:sz w:val="20"/>
          <w:szCs w:val="20"/>
          <w:lang w:eastAsia="es-ES"/>
        </w:rPr>
      </w:pPr>
      <w:r w:rsidRPr="00CA286F">
        <w:rPr>
          <w:rFonts w:ascii="Arial" w:hAnsi="Arial" w:cs="Arial"/>
          <w:sz w:val="20"/>
          <w:szCs w:val="20"/>
          <w:lang w:eastAsia="es-ES"/>
        </w:rPr>
        <w:t>La</w:t>
      </w:r>
      <w:r w:rsidR="00D110EE">
        <w:rPr>
          <w:rFonts w:ascii="Arial" w:hAnsi="Arial" w:cs="Arial"/>
          <w:sz w:val="20"/>
          <w:szCs w:val="20"/>
          <w:lang w:eastAsia="es-ES"/>
        </w:rPr>
        <w:t xml:space="preserve"> e</w:t>
      </w:r>
      <w:r w:rsidRPr="00CA286F">
        <w:rPr>
          <w:rFonts w:ascii="Arial" w:hAnsi="Arial" w:cs="Arial"/>
          <w:sz w:val="20"/>
          <w:szCs w:val="20"/>
          <w:lang w:eastAsia="es-ES"/>
        </w:rPr>
        <w:t xml:space="preserve">ntidad compulsará copias a las autoridades competentes </w:t>
      </w:r>
      <w:r w:rsidR="00D110EE">
        <w:rPr>
          <w:rFonts w:ascii="Arial" w:hAnsi="Arial" w:cs="Arial"/>
          <w:sz w:val="20"/>
          <w:szCs w:val="20"/>
          <w:lang w:eastAsia="es-ES"/>
        </w:rPr>
        <w:t xml:space="preserve">cuando la información aportada tenga inconsistencias sobre las cuales pueda existir una posible falsedad, sin que el proponente haya demostrado lo contrario, y rechazará la oferta. </w:t>
      </w:r>
    </w:p>
    <w:p w14:paraId="469128F6" w14:textId="77777777" w:rsidR="00CA286F" w:rsidRPr="00CA286F" w:rsidRDefault="00CA286F" w:rsidP="00CA286F">
      <w:pPr>
        <w:spacing w:line="276" w:lineRule="auto"/>
        <w:jc w:val="both"/>
        <w:rPr>
          <w:rFonts w:ascii="Arial" w:hAnsi="Arial" w:cs="Arial"/>
          <w:sz w:val="20"/>
          <w:szCs w:val="20"/>
          <w:lang w:eastAsia="es-ES"/>
        </w:rPr>
      </w:pPr>
    </w:p>
    <w:p w14:paraId="56C2EDBD" w14:textId="60E32526" w:rsidR="004359B3" w:rsidRPr="00CC1343" w:rsidRDefault="004359B3" w:rsidP="00815C47">
      <w:pPr>
        <w:pStyle w:val="Capitulo1"/>
        <w:numPr>
          <w:ilvl w:val="0"/>
          <w:numId w:val="39"/>
        </w:numPr>
        <w:rPr>
          <w:rFonts w:ascii="Arial" w:hAnsi="Arial"/>
          <w:color w:val="auto"/>
          <w:sz w:val="20"/>
          <w:szCs w:val="16"/>
        </w:rPr>
      </w:pPr>
      <w:bookmarkStart w:id="167" w:name="_Toc40113320"/>
      <w:bookmarkStart w:id="168" w:name="_Toc40114652"/>
      <w:bookmarkStart w:id="169" w:name="_Toc45547543"/>
      <w:bookmarkStart w:id="170" w:name="_Toc45870426"/>
      <w:bookmarkStart w:id="171" w:name="_Toc48204113"/>
      <w:bookmarkStart w:id="172" w:name="_Toc424219466"/>
      <w:bookmarkStart w:id="173" w:name="_Toc504124509"/>
      <w:bookmarkStart w:id="174" w:name="_Toc508648252"/>
      <w:bookmarkStart w:id="175" w:name="_Toc508984036"/>
      <w:bookmarkStart w:id="176" w:name="_Toc509843866"/>
      <w:bookmarkStart w:id="177" w:name="_Toc511924774"/>
      <w:bookmarkStart w:id="178" w:name="_Toc520226863"/>
      <w:bookmarkStart w:id="179" w:name="_Toc520297833"/>
      <w:bookmarkStart w:id="180" w:name="_Toc520317098"/>
      <w:bookmarkStart w:id="181" w:name="_Toc533083699"/>
      <w:bookmarkStart w:id="182" w:name="_Toc35616189"/>
      <w:bookmarkStart w:id="183" w:name="_Toc40113321"/>
      <w:bookmarkStart w:id="184" w:name="_Toc58777476"/>
      <w:bookmarkEnd w:id="167"/>
      <w:bookmarkEnd w:id="168"/>
      <w:bookmarkEnd w:id="169"/>
      <w:bookmarkEnd w:id="170"/>
      <w:bookmarkEnd w:id="171"/>
      <w:r w:rsidRPr="00CC1343">
        <w:rPr>
          <w:rFonts w:ascii="Arial" w:hAnsi="Arial"/>
          <w:color w:val="auto"/>
          <w:sz w:val="20"/>
          <w:szCs w:val="16"/>
        </w:rPr>
        <w:t>INFORMACIÓN</w:t>
      </w:r>
      <w:r w:rsidR="002644ED" w:rsidRPr="00CC1343">
        <w:rPr>
          <w:rFonts w:ascii="Arial" w:hAnsi="Arial"/>
          <w:color w:val="auto"/>
          <w:sz w:val="20"/>
          <w:szCs w:val="16"/>
        </w:rPr>
        <w:t xml:space="preserve"> </w:t>
      </w:r>
      <w:r w:rsidRPr="00CC1343">
        <w:rPr>
          <w:rFonts w:ascii="Arial" w:hAnsi="Arial"/>
          <w:color w:val="auto"/>
          <w:sz w:val="20"/>
          <w:szCs w:val="16"/>
        </w:rPr>
        <w:t>RESERVADA</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23B1F2F6" w14:textId="58C388FB" w:rsidR="00A75F6D" w:rsidRDefault="005A6A76" w:rsidP="00DF10B4">
      <w:pPr>
        <w:pStyle w:val="InviasNormal"/>
        <w:spacing w:before="0" w:after="0" w:line="276" w:lineRule="auto"/>
        <w:jc w:val="both"/>
        <w:rPr>
          <w:rFonts w:ascii="Arial" w:eastAsia="Arial" w:hAnsi="Arial" w:cs="Arial"/>
          <w:sz w:val="20"/>
          <w:szCs w:val="20"/>
          <w:lang w:val="es-CO"/>
        </w:rPr>
      </w:pPr>
      <w:r w:rsidRPr="005A6A76">
        <w:rPr>
          <w:rFonts w:ascii="Arial" w:eastAsia="Arial" w:hAnsi="Arial" w:cs="Arial"/>
          <w:sz w:val="20"/>
          <w:szCs w:val="20"/>
          <w:lang w:val="es-CO"/>
        </w:rPr>
        <w:t xml:space="preserve">Si la propuesta incluye información que, conforme a la ley colombiana, tiene carácter de reservada, el proponente debe manifestar esta circunstancia con absoluta claridad y precisión en el Formato 1- Carta de </w:t>
      </w:r>
      <w:r w:rsidR="00411701">
        <w:rPr>
          <w:rFonts w:ascii="Arial" w:eastAsia="Arial" w:hAnsi="Arial" w:cs="Arial"/>
          <w:sz w:val="20"/>
          <w:szCs w:val="20"/>
          <w:lang w:val="es-CO"/>
        </w:rPr>
        <w:t>p</w:t>
      </w:r>
      <w:r w:rsidRPr="005A6A76">
        <w:rPr>
          <w:rFonts w:ascii="Arial" w:eastAsia="Arial" w:hAnsi="Arial" w:cs="Arial"/>
          <w:sz w:val="20"/>
          <w:szCs w:val="20"/>
          <w:lang w:val="es-CO"/>
        </w:rPr>
        <w:t xml:space="preserve">resentación de la </w:t>
      </w:r>
      <w:r w:rsidR="00411701">
        <w:rPr>
          <w:rFonts w:ascii="Arial" w:eastAsia="Arial" w:hAnsi="Arial" w:cs="Arial"/>
          <w:sz w:val="20"/>
          <w:szCs w:val="20"/>
          <w:lang w:val="es-CO"/>
        </w:rPr>
        <w:t>o</w:t>
      </w:r>
      <w:r w:rsidRPr="005A6A76">
        <w:rPr>
          <w:rFonts w:ascii="Arial" w:eastAsia="Arial" w:hAnsi="Arial" w:cs="Arial"/>
          <w:sz w:val="20"/>
          <w:szCs w:val="20"/>
          <w:lang w:val="es-CO"/>
        </w:rPr>
        <w:t>ferta, identificando el documento o información que considera que goza de reserva, citando expresamente la disposición legal que la ampara. Sin perjuicio de lo anterior, y para evaluar las propuestas, la entidad se reserva el derecho de dar a conocer esta información a sus funcionarios, empleados, contratistas, agentes o asesores</w:t>
      </w:r>
      <w:r w:rsidR="0066780F">
        <w:rPr>
          <w:rFonts w:ascii="Arial" w:eastAsia="Arial" w:hAnsi="Arial" w:cs="Arial"/>
          <w:sz w:val="20"/>
          <w:szCs w:val="20"/>
          <w:lang w:val="es-CO"/>
        </w:rPr>
        <w:t>.</w:t>
      </w:r>
    </w:p>
    <w:p w14:paraId="18476681" w14:textId="51F5771C" w:rsidR="004359B3" w:rsidRPr="00CA286F" w:rsidRDefault="00A75F6D" w:rsidP="00DF213D">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En todo caso, la </w:t>
      </w:r>
      <w:r w:rsidR="005A6A76">
        <w:rPr>
          <w:rFonts w:ascii="Arial" w:eastAsia="Arial" w:hAnsi="Arial" w:cs="Arial"/>
          <w:sz w:val="20"/>
          <w:szCs w:val="20"/>
          <w:lang w:val="es-CO"/>
        </w:rPr>
        <w:t>e</w:t>
      </w:r>
      <w:r w:rsidRPr="00CA286F">
        <w:rPr>
          <w:rFonts w:ascii="Arial" w:eastAsia="Arial" w:hAnsi="Arial" w:cs="Arial"/>
          <w:sz w:val="20"/>
          <w:szCs w:val="20"/>
          <w:lang w:val="es-CO"/>
        </w:rPr>
        <w:t xml:space="preserve">ntidad, sus funcionarios, sus empleados, contratistas, agentes y asesores están obligados a mantener la reserva de la información que, por disposición legal, tenga dicha calidad y que haya sido identificada por el </w:t>
      </w:r>
      <w:r w:rsidR="005A6A76">
        <w:rPr>
          <w:rFonts w:ascii="Arial" w:eastAsia="Arial" w:hAnsi="Arial" w:cs="Arial"/>
          <w:sz w:val="20"/>
          <w:szCs w:val="20"/>
          <w:lang w:val="es-CO"/>
        </w:rPr>
        <w:t>p</w:t>
      </w:r>
      <w:r w:rsidRPr="00CA286F">
        <w:rPr>
          <w:rFonts w:ascii="Arial" w:eastAsia="Arial" w:hAnsi="Arial" w:cs="Arial"/>
          <w:sz w:val="20"/>
          <w:szCs w:val="20"/>
          <w:lang w:val="es-CO"/>
        </w:rPr>
        <w:t>roponente.</w:t>
      </w:r>
    </w:p>
    <w:p w14:paraId="7602BFEB" w14:textId="0C7B02A7" w:rsidR="00600F91" w:rsidRPr="00CA286F" w:rsidRDefault="00600F91" w:rsidP="00815C47">
      <w:pPr>
        <w:pStyle w:val="Capitulo1"/>
        <w:numPr>
          <w:ilvl w:val="0"/>
          <w:numId w:val="39"/>
        </w:numPr>
        <w:rPr>
          <w:color w:val="auto"/>
        </w:rPr>
      </w:pPr>
      <w:bookmarkStart w:id="185" w:name="_Toc508648253"/>
      <w:bookmarkStart w:id="186" w:name="_Ref508650022"/>
      <w:bookmarkStart w:id="187" w:name="_Toc508984037"/>
      <w:bookmarkStart w:id="188" w:name="_Toc509843867"/>
      <w:bookmarkStart w:id="189" w:name="_Ref511922501"/>
      <w:bookmarkStart w:id="190" w:name="_Toc511924775"/>
      <w:bookmarkStart w:id="191" w:name="_Toc520226864"/>
      <w:bookmarkStart w:id="192" w:name="_Toc520297834"/>
      <w:bookmarkStart w:id="193" w:name="_Toc520317099"/>
      <w:bookmarkStart w:id="194" w:name="_Toc533083700"/>
      <w:bookmarkStart w:id="195" w:name="_Ref777124"/>
      <w:bookmarkStart w:id="196" w:name="_Toc35616190"/>
      <w:bookmarkStart w:id="197" w:name="_Toc40113322"/>
      <w:bookmarkStart w:id="198" w:name="_Toc58777477"/>
      <w:bookmarkStart w:id="199" w:name="_Toc471839083"/>
      <w:bookmarkStart w:id="200" w:name="_Toc504124504"/>
      <w:r w:rsidRPr="00CC1343">
        <w:rPr>
          <w:rFonts w:ascii="Arial" w:hAnsi="Arial"/>
          <w:color w:val="auto"/>
          <w:sz w:val="20"/>
          <w:szCs w:val="16"/>
        </w:rPr>
        <w:t>MONEDA</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002644ED" w:rsidRPr="00CA286F">
        <w:rPr>
          <w:color w:val="auto"/>
        </w:rPr>
        <w:t xml:space="preserve"> </w:t>
      </w:r>
    </w:p>
    <w:p w14:paraId="6FCBA595" w14:textId="50E745F6" w:rsidR="00B46AA5" w:rsidRPr="00CA286F" w:rsidRDefault="00B46AA5" w:rsidP="00815C47">
      <w:pPr>
        <w:pStyle w:val="InviasNormal"/>
        <w:numPr>
          <w:ilvl w:val="0"/>
          <w:numId w:val="35"/>
        </w:numPr>
        <w:spacing w:line="276" w:lineRule="auto"/>
        <w:rPr>
          <w:rFonts w:ascii="Arial" w:eastAsia="Arial" w:hAnsi="Arial" w:cs="Arial"/>
          <w:b/>
          <w:bCs/>
          <w:sz w:val="20"/>
          <w:szCs w:val="20"/>
          <w:lang w:val="es-CO"/>
        </w:rPr>
      </w:pPr>
      <w:bookmarkStart w:id="201" w:name="_Hlk516132554"/>
      <w:r w:rsidRPr="00CA286F">
        <w:rPr>
          <w:rFonts w:ascii="Arial" w:eastAsia="Arial" w:hAnsi="Arial" w:cs="Arial"/>
          <w:b/>
          <w:bCs/>
          <w:sz w:val="20"/>
          <w:szCs w:val="20"/>
          <w:lang w:val="es-CO"/>
        </w:rPr>
        <w:t xml:space="preserve">Monedas </w:t>
      </w:r>
      <w:r w:rsidR="005D5A41">
        <w:rPr>
          <w:rFonts w:ascii="Arial" w:eastAsia="Arial" w:hAnsi="Arial" w:cs="Arial"/>
          <w:b/>
          <w:bCs/>
          <w:sz w:val="20"/>
          <w:szCs w:val="20"/>
          <w:lang w:val="es-CO"/>
        </w:rPr>
        <w:t>e</w:t>
      </w:r>
      <w:r w:rsidRPr="00CA286F">
        <w:rPr>
          <w:rFonts w:ascii="Arial" w:eastAsia="Arial" w:hAnsi="Arial" w:cs="Arial"/>
          <w:b/>
          <w:bCs/>
          <w:sz w:val="20"/>
          <w:szCs w:val="20"/>
          <w:lang w:val="es-CO"/>
        </w:rPr>
        <w:t xml:space="preserve">xtranjeras </w:t>
      </w:r>
    </w:p>
    <w:p w14:paraId="071F487C" w14:textId="61AC1B0F" w:rsidR="00925132" w:rsidRPr="00CA286F" w:rsidRDefault="00411701" w:rsidP="00CC1343">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Los valores de los documentos aportados en la propuesta deben</w:t>
      </w:r>
      <w:r w:rsidR="00925132" w:rsidRPr="00CA286F">
        <w:rPr>
          <w:rFonts w:ascii="Arial" w:eastAsia="Arial" w:hAnsi="Arial" w:cs="Arial"/>
          <w:sz w:val="20"/>
          <w:szCs w:val="20"/>
          <w:lang w:val="es-CO"/>
        </w:rPr>
        <w:t xml:space="preserve"> presenta</w:t>
      </w:r>
      <w:r w:rsidR="005A6A76">
        <w:rPr>
          <w:rFonts w:ascii="Arial" w:eastAsia="Arial" w:hAnsi="Arial" w:cs="Arial"/>
          <w:sz w:val="20"/>
          <w:szCs w:val="20"/>
          <w:lang w:val="es-CO"/>
        </w:rPr>
        <w:t>rse</w:t>
      </w:r>
      <w:r w:rsidR="00925132" w:rsidRPr="00CA286F">
        <w:rPr>
          <w:rFonts w:ascii="Arial" w:eastAsia="Arial" w:hAnsi="Arial" w:cs="Arial"/>
          <w:sz w:val="20"/>
          <w:szCs w:val="20"/>
          <w:lang w:val="es-CO"/>
        </w:rPr>
        <w:t xml:space="preserve"> en </w:t>
      </w:r>
      <w:r>
        <w:rPr>
          <w:rFonts w:ascii="Arial" w:eastAsia="Arial" w:hAnsi="Arial" w:cs="Arial"/>
          <w:sz w:val="20"/>
          <w:szCs w:val="20"/>
          <w:lang w:val="es-CO"/>
        </w:rPr>
        <w:t>p</w:t>
      </w:r>
      <w:r w:rsidR="00925132" w:rsidRPr="00CA286F">
        <w:rPr>
          <w:rFonts w:ascii="Arial" w:eastAsia="Arial" w:hAnsi="Arial" w:cs="Arial"/>
          <w:sz w:val="20"/>
          <w:szCs w:val="20"/>
          <w:lang w:val="es-CO"/>
        </w:rPr>
        <w:t xml:space="preserve">esos </w:t>
      </w:r>
      <w:r>
        <w:rPr>
          <w:rFonts w:ascii="Arial" w:eastAsia="Arial" w:hAnsi="Arial" w:cs="Arial"/>
          <w:sz w:val="20"/>
          <w:szCs w:val="20"/>
          <w:lang w:val="es-CO"/>
        </w:rPr>
        <w:t>c</w:t>
      </w:r>
      <w:r w:rsidR="00925132" w:rsidRPr="00CA286F">
        <w:rPr>
          <w:rFonts w:ascii="Arial" w:eastAsia="Arial" w:hAnsi="Arial" w:cs="Arial"/>
          <w:sz w:val="20"/>
          <w:szCs w:val="20"/>
          <w:lang w:val="es-CO"/>
        </w:rPr>
        <w:t xml:space="preserve">olombianos. Cuando un valor </w:t>
      </w:r>
      <w:r w:rsidR="005A6A76">
        <w:rPr>
          <w:rFonts w:ascii="Arial" w:eastAsia="Arial" w:hAnsi="Arial" w:cs="Arial"/>
          <w:sz w:val="20"/>
          <w:szCs w:val="20"/>
          <w:lang w:val="es-CO"/>
        </w:rPr>
        <w:t>se</w:t>
      </w:r>
      <w:r w:rsidR="00925132" w:rsidRPr="00CA286F">
        <w:rPr>
          <w:rFonts w:ascii="Arial" w:eastAsia="Arial" w:hAnsi="Arial" w:cs="Arial"/>
          <w:sz w:val="20"/>
          <w:szCs w:val="20"/>
          <w:lang w:val="es-CO"/>
        </w:rPr>
        <w:t xml:space="preserve"> expres</w:t>
      </w:r>
      <w:r w:rsidR="005A6A76">
        <w:rPr>
          <w:rFonts w:ascii="Arial" w:eastAsia="Arial" w:hAnsi="Arial" w:cs="Arial"/>
          <w:sz w:val="20"/>
          <w:szCs w:val="20"/>
          <w:lang w:val="es-CO"/>
        </w:rPr>
        <w:t>e</w:t>
      </w:r>
      <w:r w:rsidR="00925132" w:rsidRPr="00CA286F">
        <w:rPr>
          <w:rFonts w:ascii="Arial" w:eastAsia="Arial" w:hAnsi="Arial" w:cs="Arial"/>
          <w:sz w:val="20"/>
          <w:szCs w:val="20"/>
          <w:lang w:val="es-CO"/>
        </w:rPr>
        <w:t xml:space="preserve"> en moneda extranjera debe convertirse a </w:t>
      </w:r>
      <w:r>
        <w:rPr>
          <w:rFonts w:ascii="Arial" w:eastAsia="Arial" w:hAnsi="Arial" w:cs="Arial"/>
          <w:sz w:val="20"/>
          <w:szCs w:val="20"/>
          <w:lang w:val="es-CO"/>
        </w:rPr>
        <w:t>p</w:t>
      </w:r>
      <w:r w:rsidR="00925132" w:rsidRPr="00CA286F">
        <w:rPr>
          <w:rFonts w:ascii="Arial" w:eastAsia="Arial" w:hAnsi="Arial" w:cs="Arial"/>
          <w:sz w:val="20"/>
          <w:szCs w:val="20"/>
          <w:lang w:val="es-CO"/>
        </w:rPr>
        <w:t xml:space="preserve">esos </w:t>
      </w:r>
      <w:r>
        <w:rPr>
          <w:rFonts w:ascii="Arial" w:eastAsia="Arial" w:hAnsi="Arial" w:cs="Arial"/>
          <w:sz w:val="20"/>
          <w:szCs w:val="20"/>
          <w:lang w:val="es-CO"/>
        </w:rPr>
        <w:t>c</w:t>
      </w:r>
      <w:r w:rsidR="00925132" w:rsidRPr="00CA286F">
        <w:rPr>
          <w:rFonts w:ascii="Arial" w:eastAsia="Arial" w:hAnsi="Arial" w:cs="Arial"/>
          <w:sz w:val="20"/>
          <w:szCs w:val="20"/>
          <w:lang w:val="es-CO"/>
        </w:rPr>
        <w:t>olombianos, teniendo en cuenta lo siguiente:</w:t>
      </w:r>
    </w:p>
    <w:p w14:paraId="0D821D5F" w14:textId="5844068C" w:rsidR="00AA33D9" w:rsidRPr="00CA286F" w:rsidRDefault="00925132" w:rsidP="00815C47">
      <w:pPr>
        <w:pStyle w:val="InviasNormal"/>
        <w:numPr>
          <w:ilvl w:val="0"/>
          <w:numId w:val="41"/>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lastRenderedPageBreak/>
        <w:t xml:space="preserve">Si los valores de un contrato están expresados originalmente en </w:t>
      </w:r>
      <w:r w:rsidR="00411701">
        <w:rPr>
          <w:rFonts w:ascii="Arial" w:eastAsia="Arial" w:hAnsi="Arial" w:cs="Arial"/>
          <w:sz w:val="20"/>
          <w:szCs w:val="20"/>
          <w:lang w:val="es-CO"/>
        </w:rPr>
        <w:t>d</w:t>
      </w:r>
      <w:r w:rsidRPr="00CA286F">
        <w:rPr>
          <w:rFonts w:ascii="Arial" w:eastAsia="Arial" w:hAnsi="Arial" w:cs="Arial"/>
          <w:sz w:val="20"/>
          <w:szCs w:val="20"/>
          <w:lang w:val="es-CO"/>
        </w:rPr>
        <w:t xml:space="preserve">ólares de los Estados Unidos de América, los valores se convertirán a </w:t>
      </w:r>
      <w:r w:rsidR="00411701">
        <w:rPr>
          <w:rFonts w:ascii="Arial" w:eastAsia="Arial" w:hAnsi="Arial" w:cs="Arial"/>
          <w:sz w:val="20"/>
          <w:szCs w:val="20"/>
          <w:lang w:val="es-CO"/>
        </w:rPr>
        <w:t>p</w:t>
      </w:r>
      <w:r w:rsidRPr="00CA286F">
        <w:rPr>
          <w:rFonts w:ascii="Arial" w:eastAsia="Arial" w:hAnsi="Arial" w:cs="Arial"/>
          <w:sz w:val="20"/>
          <w:szCs w:val="20"/>
          <w:lang w:val="es-CO"/>
        </w:rPr>
        <w:t xml:space="preserve">esos </w:t>
      </w:r>
      <w:r w:rsidR="00411701">
        <w:rPr>
          <w:rFonts w:ascii="Arial" w:eastAsia="Arial" w:hAnsi="Arial" w:cs="Arial"/>
          <w:sz w:val="20"/>
          <w:szCs w:val="20"/>
          <w:lang w:val="es-CO"/>
        </w:rPr>
        <w:t>c</w:t>
      </w:r>
      <w:r w:rsidRPr="00CA286F">
        <w:rPr>
          <w:rFonts w:ascii="Arial" w:eastAsia="Arial" w:hAnsi="Arial" w:cs="Arial"/>
          <w:sz w:val="20"/>
          <w:szCs w:val="20"/>
          <w:lang w:val="es-CO"/>
        </w:rPr>
        <w:t xml:space="preserve">olombianos, utilizando el valor correspondiente al promedio entre la TRM de la fecha de inicio del contrato y la TRM de la fecha de terminación del contrato. Para esto el </w:t>
      </w:r>
      <w:r w:rsidR="00411701">
        <w:rPr>
          <w:rFonts w:ascii="Arial" w:eastAsia="Arial" w:hAnsi="Arial" w:cs="Arial"/>
          <w:sz w:val="20"/>
          <w:szCs w:val="20"/>
          <w:lang w:val="es-CO"/>
        </w:rPr>
        <w:t>p</w:t>
      </w:r>
      <w:r w:rsidRPr="00CA286F">
        <w:rPr>
          <w:rFonts w:ascii="Arial" w:eastAsia="Arial" w:hAnsi="Arial" w:cs="Arial"/>
          <w:sz w:val="20"/>
          <w:szCs w:val="20"/>
          <w:lang w:val="es-CO"/>
        </w:rPr>
        <w:t>roponente deberá indicar la tasa representativa del mercado utilizada para la conversión de cada contrato en el Formato 3 – Experiencia; la TRM utilizada ser</w:t>
      </w:r>
      <w:r w:rsidR="005A6A76">
        <w:rPr>
          <w:rFonts w:ascii="Arial" w:eastAsia="Arial" w:hAnsi="Arial" w:cs="Arial"/>
          <w:sz w:val="20"/>
          <w:szCs w:val="20"/>
          <w:lang w:val="es-CO"/>
        </w:rPr>
        <w:t>á</w:t>
      </w:r>
      <w:r w:rsidRPr="00CA286F">
        <w:rPr>
          <w:rFonts w:ascii="Arial" w:eastAsia="Arial" w:hAnsi="Arial" w:cs="Arial"/>
          <w:sz w:val="20"/>
          <w:szCs w:val="20"/>
          <w:lang w:val="es-CO"/>
        </w:rPr>
        <w:t xml:space="preserve"> la certificada por la Superintendencia Financiera de Colombia. </w:t>
      </w:r>
    </w:p>
    <w:p w14:paraId="09542C80" w14:textId="649BA01F" w:rsidR="00ED73AE" w:rsidRPr="00CA286F" w:rsidRDefault="00925132" w:rsidP="00815C47">
      <w:pPr>
        <w:pStyle w:val="InviasNormal"/>
        <w:numPr>
          <w:ilvl w:val="0"/>
          <w:numId w:val="41"/>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Si los valores del contrato están expresados originalmente en una moneda diferente a </w:t>
      </w:r>
      <w:r w:rsidR="00410045">
        <w:rPr>
          <w:rFonts w:ascii="Arial" w:eastAsia="Arial" w:hAnsi="Arial" w:cs="Arial"/>
          <w:sz w:val="20"/>
          <w:szCs w:val="20"/>
          <w:lang w:val="es-CO"/>
        </w:rPr>
        <w:t>d</w:t>
      </w:r>
      <w:r w:rsidRPr="00CA286F">
        <w:rPr>
          <w:rFonts w:ascii="Arial" w:eastAsia="Arial" w:hAnsi="Arial" w:cs="Arial"/>
          <w:sz w:val="20"/>
          <w:szCs w:val="20"/>
          <w:lang w:val="es-CO"/>
        </w:rPr>
        <w:t xml:space="preserve">ólares de los Estados Unidos de América, estos deberán convertirse inicialmente a esta moneda, utilizando para ello el valor correspondiente al promedio entre la tasa de cambio de la fecha de inicio del contrato y la tasa de cambio de la fecha de terminación del contrato. </w:t>
      </w:r>
      <w:r w:rsidR="00ED73AE" w:rsidRPr="00CA286F">
        <w:rPr>
          <w:rFonts w:ascii="Arial" w:eastAsia="Arial" w:hAnsi="Arial" w:cs="Arial"/>
          <w:sz w:val="20"/>
          <w:szCs w:val="20"/>
          <w:lang w:val="es-CO"/>
        </w:rPr>
        <w:t xml:space="preserve">Para tales efectos, </w:t>
      </w:r>
      <w:r w:rsidR="005A6A76">
        <w:rPr>
          <w:rFonts w:ascii="Arial" w:eastAsia="Arial" w:hAnsi="Arial" w:cs="Arial"/>
          <w:sz w:val="20"/>
          <w:szCs w:val="20"/>
          <w:lang w:val="es-CO"/>
        </w:rPr>
        <w:t>puede</w:t>
      </w:r>
      <w:r w:rsidR="00ED73AE" w:rsidRPr="00CA286F">
        <w:rPr>
          <w:rFonts w:ascii="Arial" w:eastAsia="Arial" w:hAnsi="Arial" w:cs="Arial"/>
          <w:sz w:val="20"/>
          <w:szCs w:val="20"/>
          <w:lang w:val="es-CO"/>
        </w:rPr>
        <w:t xml:space="preserve"> utilizar la información certificad</w:t>
      </w:r>
      <w:r w:rsidR="00124BC9">
        <w:rPr>
          <w:rFonts w:ascii="Arial" w:eastAsia="Arial" w:hAnsi="Arial" w:cs="Arial"/>
          <w:sz w:val="20"/>
          <w:szCs w:val="20"/>
          <w:lang w:val="es-CO"/>
        </w:rPr>
        <w:t xml:space="preserve">a por el Banco de la República. </w:t>
      </w:r>
      <w:r w:rsidR="00ED73AE" w:rsidRPr="00124BC9">
        <w:rPr>
          <w:rFonts w:ascii="Arial" w:eastAsia="Arial" w:hAnsi="Arial" w:cs="Arial"/>
          <w:sz w:val="20"/>
          <w:szCs w:val="20"/>
          <w:lang w:val="es-CO"/>
        </w:rPr>
        <w:t xml:space="preserve">Para el cálculo se </w:t>
      </w:r>
      <w:r w:rsidR="00124BC9">
        <w:rPr>
          <w:rFonts w:ascii="Arial" w:eastAsia="Arial" w:hAnsi="Arial" w:cs="Arial"/>
          <w:sz w:val="20"/>
          <w:szCs w:val="20"/>
          <w:lang w:val="es-CO"/>
        </w:rPr>
        <w:t>acudirá</w:t>
      </w:r>
      <w:r w:rsidR="00ED73AE" w:rsidRPr="00124BC9">
        <w:rPr>
          <w:rFonts w:ascii="Arial" w:eastAsia="Arial" w:hAnsi="Arial" w:cs="Arial"/>
          <w:sz w:val="20"/>
          <w:szCs w:val="20"/>
          <w:lang w:val="es-CO"/>
        </w:rPr>
        <w:t xml:space="preserve"> al siguiente link: </w:t>
      </w:r>
      <w:hyperlink r:id="rId12" w:history="1">
        <w:r w:rsidR="00ED73AE" w:rsidRPr="00124BC9">
          <w:rPr>
            <w:rFonts w:ascii="Arial" w:eastAsia="Arial" w:hAnsi="Arial" w:cs="Arial"/>
            <w:sz w:val="20"/>
            <w:szCs w:val="20"/>
            <w:lang w:val="es-CO"/>
          </w:rPr>
          <w:t>https://www.oanda.com/lang/es/currency/converter/</w:t>
        </w:r>
      </w:hyperlink>
      <w:r w:rsidR="00ED73AE" w:rsidRPr="00CA286F">
        <w:rPr>
          <w:rFonts w:ascii="Arial" w:eastAsia="Arial" w:hAnsi="Arial" w:cs="Arial"/>
          <w:sz w:val="20"/>
          <w:szCs w:val="20"/>
          <w:lang w:val="es-CO"/>
        </w:rPr>
        <w:t xml:space="preserve"> Hecho esto, se procederá en la forma señalada en el numeral anterior. </w:t>
      </w:r>
    </w:p>
    <w:p w14:paraId="7FBACF4F" w14:textId="76E23E43" w:rsidR="00925132" w:rsidRPr="00CA286F" w:rsidRDefault="00952354" w:rsidP="00815C47">
      <w:pPr>
        <w:pStyle w:val="InviasNormal"/>
        <w:numPr>
          <w:ilvl w:val="0"/>
          <w:numId w:val="41"/>
        </w:numPr>
        <w:spacing w:line="276" w:lineRule="auto"/>
        <w:jc w:val="both"/>
        <w:rPr>
          <w:rFonts w:ascii="Arial" w:eastAsia="Arial" w:hAnsi="Arial" w:cs="Arial"/>
          <w:sz w:val="20"/>
          <w:szCs w:val="20"/>
          <w:lang w:val="es-CO"/>
        </w:rPr>
      </w:pPr>
      <w:r w:rsidRPr="00CA286F">
        <w:rPr>
          <w:rFonts w:ascii="Arial" w:eastAsia="Arial" w:hAnsi="Arial" w:cs="Arial"/>
          <w:sz w:val="20"/>
          <w:szCs w:val="20"/>
          <w:lang w:eastAsia="es-CO"/>
        </w:rPr>
        <w:t xml:space="preserve">Si los valores de los estados financieros están expresados originalmente en </w:t>
      </w:r>
      <w:r w:rsidR="007779D1">
        <w:rPr>
          <w:rFonts w:ascii="Arial" w:eastAsia="Arial" w:hAnsi="Arial" w:cs="Arial"/>
          <w:sz w:val="20"/>
          <w:szCs w:val="20"/>
          <w:lang w:val="es-CO" w:eastAsia="es-CO"/>
        </w:rPr>
        <w:t>d</w:t>
      </w:r>
      <w:r w:rsidRPr="00CA286F">
        <w:rPr>
          <w:rFonts w:ascii="Arial" w:eastAsia="Arial" w:hAnsi="Arial" w:cs="Arial"/>
          <w:sz w:val="20"/>
          <w:szCs w:val="20"/>
          <w:lang w:eastAsia="es-CO"/>
        </w:rPr>
        <w:t xml:space="preserve">ólares de los Estados Unidos de América, el </w:t>
      </w:r>
      <w:r w:rsidR="005A6A76">
        <w:rPr>
          <w:rFonts w:ascii="Arial" w:eastAsia="Arial" w:hAnsi="Arial" w:cs="Arial"/>
          <w:sz w:val="20"/>
          <w:szCs w:val="20"/>
          <w:lang w:val="es-CO" w:eastAsia="es-CO"/>
        </w:rPr>
        <w:t>p</w:t>
      </w:r>
      <w:r w:rsidRPr="00CA286F">
        <w:rPr>
          <w:rFonts w:ascii="Arial" w:eastAsia="Arial" w:hAnsi="Arial" w:cs="Arial"/>
          <w:sz w:val="20"/>
          <w:szCs w:val="20"/>
          <w:lang w:eastAsia="es-CO"/>
        </w:rPr>
        <w:t xml:space="preserve">roponente y la </w:t>
      </w:r>
      <w:r w:rsidR="001027B6" w:rsidRPr="00CA286F">
        <w:rPr>
          <w:rFonts w:ascii="Arial" w:eastAsia="Arial" w:hAnsi="Arial" w:cs="Arial"/>
          <w:sz w:val="20"/>
          <w:szCs w:val="20"/>
          <w:lang w:eastAsia="es-CO"/>
        </w:rPr>
        <w:t>entidad</w:t>
      </w:r>
      <w:r w:rsidRPr="00CA286F">
        <w:rPr>
          <w:rFonts w:ascii="Arial" w:eastAsia="Arial" w:hAnsi="Arial" w:cs="Arial"/>
          <w:sz w:val="20"/>
          <w:szCs w:val="20"/>
          <w:lang w:eastAsia="es-CO"/>
        </w:rPr>
        <w:t xml:space="preserve"> tendrán en cuenta la tasa representativa del mercado vigente certificada por la Superintendencia Financiera de Colombia de la fecha de expedición de los estados financieros</w:t>
      </w:r>
    </w:p>
    <w:p w14:paraId="3AD4BA90" w14:textId="500332AC" w:rsidR="00600F91" w:rsidRPr="00CA286F" w:rsidRDefault="00925132" w:rsidP="00815C47">
      <w:pPr>
        <w:pStyle w:val="InviasNormal"/>
        <w:numPr>
          <w:ilvl w:val="0"/>
          <w:numId w:val="41"/>
        </w:numPr>
        <w:spacing w:line="276" w:lineRule="auto"/>
        <w:jc w:val="both"/>
        <w:rPr>
          <w:rFonts w:ascii="Arial" w:eastAsia="Arial" w:hAnsi="Arial" w:cs="Arial"/>
          <w:sz w:val="20"/>
          <w:szCs w:val="20"/>
        </w:rPr>
      </w:pPr>
      <w:r w:rsidRPr="00CA286F">
        <w:rPr>
          <w:rFonts w:ascii="Arial" w:eastAsia="Arial" w:hAnsi="Arial" w:cs="Arial"/>
          <w:sz w:val="20"/>
          <w:szCs w:val="20"/>
          <w:lang w:val="es-CO"/>
        </w:rPr>
        <w:t xml:space="preserve">Si los valores de los </w:t>
      </w:r>
      <w:r w:rsidR="005A6A76">
        <w:rPr>
          <w:rFonts w:ascii="Arial" w:eastAsia="Arial" w:hAnsi="Arial" w:cs="Arial"/>
          <w:sz w:val="20"/>
          <w:szCs w:val="20"/>
          <w:lang w:val="es-CO"/>
        </w:rPr>
        <w:t>e</w:t>
      </w:r>
      <w:r w:rsidRPr="00CA286F">
        <w:rPr>
          <w:rFonts w:ascii="Arial" w:eastAsia="Arial" w:hAnsi="Arial" w:cs="Arial"/>
          <w:sz w:val="20"/>
          <w:szCs w:val="20"/>
          <w:lang w:val="es-CO"/>
        </w:rPr>
        <w:t xml:space="preserve">stados </w:t>
      </w:r>
      <w:r w:rsidR="005A6A76">
        <w:rPr>
          <w:rFonts w:ascii="Arial" w:eastAsia="Arial" w:hAnsi="Arial" w:cs="Arial"/>
          <w:sz w:val="20"/>
          <w:szCs w:val="20"/>
          <w:lang w:val="es-CO"/>
        </w:rPr>
        <w:t>f</w:t>
      </w:r>
      <w:r w:rsidRPr="00CA286F">
        <w:rPr>
          <w:rFonts w:ascii="Arial" w:eastAsia="Arial" w:hAnsi="Arial" w:cs="Arial"/>
          <w:sz w:val="20"/>
          <w:szCs w:val="20"/>
          <w:lang w:val="es-CO"/>
        </w:rPr>
        <w:t>inancieros están expresados originalmente en una moneda diferente a</w:t>
      </w:r>
      <w:r w:rsidR="005A6A76">
        <w:rPr>
          <w:rFonts w:ascii="Arial" w:eastAsia="Arial" w:hAnsi="Arial" w:cs="Arial"/>
          <w:sz w:val="20"/>
          <w:szCs w:val="20"/>
          <w:lang w:val="es-CO"/>
        </w:rPr>
        <w:t xml:space="preserve"> </w:t>
      </w:r>
      <w:r w:rsidR="007779D1">
        <w:rPr>
          <w:rFonts w:ascii="Arial" w:eastAsia="Arial" w:hAnsi="Arial" w:cs="Arial"/>
          <w:sz w:val="20"/>
          <w:szCs w:val="20"/>
          <w:lang w:val="es-CO"/>
        </w:rPr>
        <w:t>d</w:t>
      </w:r>
      <w:r w:rsidR="005A6A76">
        <w:rPr>
          <w:rFonts w:ascii="Arial" w:eastAsia="Arial" w:hAnsi="Arial" w:cs="Arial"/>
          <w:sz w:val="20"/>
          <w:szCs w:val="20"/>
          <w:lang w:val="es-CO"/>
        </w:rPr>
        <w:t>ólares de los Estados Unidos de América</w:t>
      </w:r>
      <w:r w:rsidRPr="00CA286F">
        <w:rPr>
          <w:rFonts w:ascii="Arial" w:eastAsia="Arial" w:hAnsi="Arial" w:cs="Arial"/>
          <w:sz w:val="20"/>
          <w:szCs w:val="20"/>
          <w:lang w:val="es-CO"/>
        </w:rPr>
        <w:t xml:space="preserve">, estos deberán convertirse inicialmente a </w:t>
      </w:r>
      <w:r w:rsidR="007779D1">
        <w:rPr>
          <w:rFonts w:ascii="Arial" w:eastAsia="Arial" w:hAnsi="Arial" w:cs="Arial"/>
          <w:sz w:val="20"/>
          <w:szCs w:val="20"/>
          <w:lang w:val="es-CO"/>
        </w:rPr>
        <w:t>d</w:t>
      </w:r>
      <w:r w:rsidRPr="00CA286F">
        <w:rPr>
          <w:rFonts w:ascii="Arial" w:eastAsia="Arial" w:hAnsi="Arial" w:cs="Arial"/>
          <w:sz w:val="20"/>
          <w:szCs w:val="20"/>
          <w:lang w:val="es-CO"/>
        </w:rPr>
        <w:t>ólares de los Estados Unidos de América utilizando para ello el valor correspondiente a la fecha de expedición de los estados financieros</w:t>
      </w:r>
      <w:r w:rsidRPr="00907CAD">
        <w:rPr>
          <w:rFonts w:ascii="Arial" w:eastAsia="Arial" w:hAnsi="Arial" w:cs="Arial"/>
          <w:sz w:val="20"/>
          <w:szCs w:val="20"/>
          <w:lang w:val="es-CO"/>
        </w:rPr>
        <w:t xml:space="preserve">. </w:t>
      </w:r>
      <w:r w:rsidRPr="00124BC9">
        <w:rPr>
          <w:rFonts w:ascii="Arial" w:eastAsia="Arial" w:hAnsi="Arial" w:cs="Arial"/>
          <w:sz w:val="20"/>
          <w:szCs w:val="20"/>
          <w:lang w:val="es-CO"/>
        </w:rPr>
        <w:t xml:space="preserve">Para verificar la tasa de cambio entre la moneda y el </w:t>
      </w:r>
      <w:r w:rsidR="005A6A76" w:rsidRPr="00124BC9">
        <w:rPr>
          <w:rFonts w:ascii="Arial" w:eastAsia="Arial" w:hAnsi="Arial" w:cs="Arial"/>
          <w:sz w:val="20"/>
          <w:szCs w:val="20"/>
          <w:lang w:val="es-CO"/>
        </w:rPr>
        <w:t>Dólar de los Estados Unidos de América</w:t>
      </w:r>
      <w:r w:rsidRPr="00124BC9">
        <w:rPr>
          <w:rFonts w:ascii="Arial" w:eastAsia="Arial" w:hAnsi="Arial" w:cs="Arial"/>
          <w:sz w:val="20"/>
          <w:szCs w:val="20"/>
          <w:lang w:val="es-CO"/>
        </w:rPr>
        <w:t xml:space="preserve">, el </w:t>
      </w:r>
      <w:r w:rsidR="005A6A76" w:rsidRPr="00124BC9">
        <w:rPr>
          <w:rFonts w:ascii="Arial" w:eastAsia="Arial" w:hAnsi="Arial" w:cs="Arial"/>
          <w:sz w:val="20"/>
          <w:szCs w:val="20"/>
          <w:lang w:val="es-CO"/>
        </w:rPr>
        <w:t>p</w:t>
      </w:r>
      <w:r w:rsidRPr="00124BC9">
        <w:rPr>
          <w:rFonts w:ascii="Arial" w:eastAsia="Arial" w:hAnsi="Arial" w:cs="Arial"/>
          <w:sz w:val="20"/>
          <w:szCs w:val="20"/>
          <w:lang w:val="es-CO"/>
        </w:rPr>
        <w:t xml:space="preserve">roponente </w:t>
      </w:r>
      <w:r w:rsidR="00F42914" w:rsidRPr="00124BC9">
        <w:rPr>
          <w:rFonts w:ascii="Arial" w:eastAsia="Arial" w:hAnsi="Arial" w:cs="Arial"/>
          <w:sz w:val="20"/>
          <w:szCs w:val="20"/>
          <w:lang w:val="es-CO"/>
        </w:rPr>
        <w:t xml:space="preserve">podrá </w:t>
      </w:r>
      <w:r w:rsidRPr="00124BC9">
        <w:rPr>
          <w:rFonts w:ascii="Arial" w:eastAsia="Arial" w:hAnsi="Arial" w:cs="Arial"/>
          <w:sz w:val="20"/>
          <w:szCs w:val="20"/>
          <w:lang w:val="es-CO"/>
        </w:rPr>
        <w:t>utilizar la página web https://www.oanda.com/lang/es/currency/converter/</w:t>
      </w:r>
      <w:r w:rsidR="00373330" w:rsidRPr="00124BC9">
        <w:rPr>
          <w:rFonts w:ascii="Arial" w:eastAsia="Arial" w:hAnsi="Arial" w:cs="Arial"/>
          <w:sz w:val="20"/>
          <w:szCs w:val="20"/>
          <w:lang w:val="es-CO"/>
        </w:rPr>
        <w:t>.</w:t>
      </w:r>
      <w:r w:rsidRPr="00CA286F">
        <w:rPr>
          <w:rFonts w:ascii="Arial" w:eastAsia="Arial" w:hAnsi="Arial" w:cs="Arial"/>
          <w:sz w:val="20"/>
          <w:szCs w:val="20"/>
          <w:lang w:val="es-CO"/>
        </w:rPr>
        <w:t xml:space="preserve"> Hecho esto se procederá en la forma señalada en el numeral III</w:t>
      </w:r>
      <w:r w:rsidR="00600F91" w:rsidRPr="00CA286F">
        <w:rPr>
          <w:rFonts w:ascii="Arial" w:eastAsia="Arial" w:hAnsi="Arial" w:cs="Arial"/>
          <w:sz w:val="20"/>
          <w:szCs w:val="20"/>
        </w:rPr>
        <w:t>.</w:t>
      </w:r>
      <w:r w:rsidR="00750230" w:rsidRPr="00CA286F">
        <w:rPr>
          <w:rFonts w:ascii="Arial" w:eastAsia="Arial" w:hAnsi="Arial" w:cs="Arial"/>
          <w:sz w:val="20"/>
          <w:szCs w:val="20"/>
        </w:rPr>
        <w:t xml:space="preserve"> </w:t>
      </w:r>
    </w:p>
    <w:p w14:paraId="5EE08BAA" w14:textId="72195FA3" w:rsidR="00B46AA5" w:rsidRPr="00CA286F" w:rsidRDefault="00B46AA5" w:rsidP="00815C47">
      <w:pPr>
        <w:pStyle w:val="InviasNormal"/>
        <w:numPr>
          <w:ilvl w:val="0"/>
          <w:numId w:val="35"/>
        </w:numPr>
        <w:spacing w:line="276" w:lineRule="auto"/>
        <w:rPr>
          <w:rFonts w:ascii="Arial" w:eastAsia="Arial" w:hAnsi="Arial" w:cs="Arial"/>
          <w:b/>
          <w:bCs/>
          <w:sz w:val="20"/>
          <w:szCs w:val="20"/>
          <w:lang w:val="es-CO"/>
        </w:rPr>
      </w:pPr>
      <w:r w:rsidRPr="00CA286F">
        <w:rPr>
          <w:rFonts w:ascii="Arial" w:eastAsia="Arial" w:hAnsi="Arial" w:cs="Arial"/>
          <w:b/>
          <w:bCs/>
          <w:sz w:val="20"/>
          <w:szCs w:val="20"/>
          <w:lang w:val="es-CO"/>
        </w:rPr>
        <w:t>Conversión a Salarios Mínimos Mensuales Legales Vigentes (SMMLV):</w:t>
      </w:r>
    </w:p>
    <w:p w14:paraId="67DD8147" w14:textId="70EC97D5" w:rsidR="003E5B59" w:rsidRPr="00CA286F" w:rsidRDefault="00B46AA5" w:rsidP="00CC1343">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Cuando </w:t>
      </w:r>
      <w:r w:rsidR="003E5B59" w:rsidRPr="00CA286F">
        <w:rPr>
          <w:rFonts w:ascii="Arial" w:eastAsia="Arial" w:hAnsi="Arial" w:cs="Arial"/>
          <w:sz w:val="20"/>
          <w:szCs w:val="20"/>
          <w:lang w:val="es-CO"/>
        </w:rPr>
        <w:t xml:space="preserve">los </w:t>
      </w:r>
      <w:r w:rsidR="0006137C">
        <w:rPr>
          <w:rFonts w:ascii="Arial" w:eastAsia="Arial" w:hAnsi="Arial" w:cs="Arial"/>
          <w:sz w:val="20"/>
          <w:szCs w:val="20"/>
          <w:lang w:val="es-CO"/>
        </w:rPr>
        <w:t>d</w:t>
      </w:r>
      <w:r w:rsidR="003E5B59" w:rsidRPr="00CA286F">
        <w:rPr>
          <w:rFonts w:ascii="Arial" w:eastAsia="Arial" w:hAnsi="Arial" w:cs="Arial"/>
          <w:sz w:val="20"/>
          <w:szCs w:val="20"/>
          <w:lang w:val="es-CO"/>
        </w:rPr>
        <w:t xml:space="preserve">ocumentos del </w:t>
      </w:r>
      <w:r w:rsidR="005A6A76">
        <w:rPr>
          <w:rFonts w:ascii="Arial" w:eastAsia="Arial" w:hAnsi="Arial" w:cs="Arial"/>
          <w:sz w:val="20"/>
          <w:szCs w:val="20"/>
          <w:lang w:val="es-CO"/>
        </w:rPr>
        <w:t>p</w:t>
      </w:r>
      <w:r w:rsidR="003E5B59" w:rsidRPr="00CA286F">
        <w:rPr>
          <w:rFonts w:ascii="Arial" w:eastAsia="Arial" w:hAnsi="Arial" w:cs="Arial"/>
          <w:sz w:val="20"/>
          <w:szCs w:val="20"/>
          <w:lang w:val="es-CO"/>
        </w:rPr>
        <w:t xml:space="preserve">roceso señalen que un valor debe expresarse en </w:t>
      </w:r>
      <w:r w:rsidR="0006137C">
        <w:rPr>
          <w:rFonts w:ascii="Arial" w:eastAsia="Arial" w:hAnsi="Arial" w:cs="Arial"/>
          <w:sz w:val="20"/>
          <w:szCs w:val="20"/>
          <w:lang w:val="es-CO"/>
        </w:rPr>
        <w:t>s</w:t>
      </w:r>
      <w:r w:rsidR="003E5B59" w:rsidRPr="00CA286F">
        <w:rPr>
          <w:rFonts w:ascii="Arial" w:eastAsia="Arial" w:hAnsi="Arial" w:cs="Arial"/>
          <w:sz w:val="20"/>
          <w:szCs w:val="20"/>
          <w:lang w:val="es-CO"/>
        </w:rPr>
        <w:t xml:space="preserve">alarios </w:t>
      </w:r>
      <w:r w:rsidR="0006137C">
        <w:rPr>
          <w:rFonts w:ascii="Arial" w:eastAsia="Arial" w:hAnsi="Arial" w:cs="Arial"/>
          <w:sz w:val="20"/>
          <w:szCs w:val="20"/>
          <w:lang w:val="es-CO"/>
        </w:rPr>
        <w:t>m</w:t>
      </w:r>
      <w:r w:rsidR="003E5B59" w:rsidRPr="00CA286F">
        <w:rPr>
          <w:rFonts w:ascii="Arial" w:eastAsia="Arial" w:hAnsi="Arial" w:cs="Arial"/>
          <w:sz w:val="20"/>
          <w:szCs w:val="20"/>
          <w:lang w:val="es-CO"/>
        </w:rPr>
        <w:t xml:space="preserve">ínimos </w:t>
      </w:r>
      <w:r w:rsidR="0006137C">
        <w:rPr>
          <w:rFonts w:ascii="Arial" w:eastAsia="Arial" w:hAnsi="Arial" w:cs="Arial"/>
          <w:sz w:val="20"/>
          <w:szCs w:val="20"/>
          <w:lang w:val="es-CO"/>
        </w:rPr>
        <w:t>m</w:t>
      </w:r>
      <w:r w:rsidR="003E5B59" w:rsidRPr="00CA286F">
        <w:rPr>
          <w:rFonts w:ascii="Arial" w:eastAsia="Arial" w:hAnsi="Arial" w:cs="Arial"/>
          <w:sz w:val="20"/>
          <w:szCs w:val="20"/>
          <w:lang w:val="es-CO"/>
        </w:rPr>
        <w:t xml:space="preserve">ensuales </w:t>
      </w:r>
      <w:r w:rsidR="0006137C">
        <w:rPr>
          <w:rFonts w:ascii="Arial" w:eastAsia="Arial" w:hAnsi="Arial" w:cs="Arial"/>
          <w:sz w:val="20"/>
          <w:szCs w:val="20"/>
          <w:lang w:val="es-CO"/>
        </w:rPr>
        <w:t>l</w:t>
      </w:r>
      <w:r w:rsidR="003E5B59" w:rsidRPr="00CA286F">
        <w:rPr>
          <w:rFonts w:ascii="Arial" w:eastAsia="Arial" w:hAnsi="Arial" w:cs="Arial"/>
          <w:sz w:val="20"/>
          <w:szCs w:val="20"/>
          <w:lang w:val="es-CO"/>
        </w:rPr>
        <w:t xml:space="preserve">egales </w:t>
      </w:r>
      <w:r w:rsidR="0006137C">
        <w:rPr>
          <w:rFonts w:ascii="Arial" w:eastAsia="Arial" w:hAnsi="Arial" w:cs="Arial"/>
          <w:sz w:val="20"/>
          <w:szCs w:val="20"/>
          <w:lang w:val="es-CO"/>
        </w:rPr>
        <w:t>v</w:t>
      </w:r>
      <w:r w:rsidR="003E5B59" w:rsidRPr="00CA286F">
        <w:rPr>
          <w:rFonts w:ascii="Arial" w:eastAsia="Arial" w:hAnsi="Arial" w:cs="Arial"/>
          <w:sz w:val="20"/>
          <w:szCs w:val="20"/>
          <w:lang w:val="es-CO"/>
        </w:rPr>
        <w:t xml:space="preserve">igentes (SMMLV) </w:t>
      </w:r>
      <w:r w:rsidR="005A6A76">
        <w:rPr>
          <w:rFonts w:ascii="Arial" w:eastAsia="Arial" w:hAnsi="Arial" w:cs="Arial"/>
          <w:sz w:val="20"/>
          <w:szCs w:val="20"/>
          <w:lang w:val="es-CO"/>
        </w:rPr>
        <w:t>se</w:t>
      </w:r>
      <w:r w:rsidR="003E5B59" w:rsidRPr="00CA286F">
        <w:rPr>
          <w:rFonts w:ascii="Arial" w:eastAsia="Arial" w:hAnsi="Arial" w:cs="Arial"/>
          <w:sz w:val="20"/>
          <w:szCs w:val="20"/>
          <w:lang w:val="es-CO"/>
        </w:rPr>
        <w:t xml:space="preserve"> seguir</w:t>
      </w:r>
      <w:r w:rsidR="005A6A76">
        <w:rPr>
          <w:rFonts w:ascii="Arial" w:eastAsia="Arial" w:hAnsi="Arial" w:cs="Arial"/>
          <w:sz w:val="20"/>
          <w:szCs w:val="20"/>
          <w:lang w:val="es-CO"/>
        </w:rPr>
        <w:t>á</w:t>
      </w:r>
      <w:r w:rsidR="003E5B59" w:rsidRPr="00CA286F">
        <w:rPr>
          <w:rFonts w:ascii="Arial" w:eastAsia="Arial" w:hAnsi="Arial" w:cs="Arial"/>
          <w:sz w:val="20"/>
          <w:szCs w:val="20"/>
          <w:lang w:val="es-CO"/>
        </w:rPr>
        <w:t xml:space="preserve"> el siguiente proce</w:t>
      </w:r>
      <w:r w:rsidR="005A6A76">
        <w:rPr>
          <w:rFonts w:ascii="Arial" w:eastAsia="Arial" w:hAnsi="Arial" w:cs="Arial"/>
          <w:sz w:val="20"/>
          <w:szCs w:val="20"/>
          <w:lang w:val="es-CO"/>
        </w:rPr>
        <w:t>s</w:t>
      </w:r>
      <w:r w:rsidR="003E5B59" w:rsidRPr="00CA286F">
        <w:rPr>
          <w:rFonts w:ascii="Arial" w:eastAsia="Arial" w:hAnsi="Arial" w:cs="Arial"/>
          <w:sz w:val="20"/>
          <w:szCs w:val="20"/>
          <w:lang w:val="es-CO"/>
        </w:rPr>
        <w:t xml:space="preserve">o: </w:t>
      </w:r>
    </w:p>
    <w:p w14:paraId="37B57814" w14:textId="23716D6E" w:rsidR="003E5B59" w:rsidRPr="00CA286F" w:rsidRDefault="003E5B59" w:rsidP="00815C47">
      <w:pPr>
        <w:pStyle w:val="InviasNormal"/>
        <w:numPr>
          <w:ilvl w:val="0"/>
          <w:numId w:val="36"/>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Los valores convertidos a </w:t>
      </w:r>
      <w:r w:rsidR="0006137C">
        <w:rPr>
          <w:rFonts w:ascii="Arial" w:eastAsia="Arial" w:hAnsi="Arial" w:cs="Arial"/>
          <w:sz w:val="20"/>
          <w:szCs w:val="20"/>
          <w:lang w:val="es-CO"/>
        </w:rPr>
        <w:t>p</w:t>
      </w:r>
      <w:r w:rsidRPr="00CA286F">
        <w:rPr>
          <w:rFonts w:ascii="Arial" w:eastAsia="Arial" w:hAnsi="Arial" w:cs="Arial"/>
          <w:sz w:val="20"/>
          <w:szCs w:val="20"/>
          <w:lang w:val="es-CO"/>
        </w:rPr>
        <w:t xml:space="preserve">esos </w:t>
      </w:r>
      <w:r w:rsidR="001915FF">
        <w:rPr>
          <w:rFonts w:ascii="Arial" w:eastAsia="Arial" w:hAnsi="Arial" w:cs="Arial"/>
          <w:sz w:val="20"/>
          <w:szCs w:val="20"/>
          <w:lang w:val="es-CO"/>
        </w:rPr>
        <w:t>c</w:t>
      </w:r>
      <w:r w:rsidRPr="00CA286F">
        <w:rPr>
          <w:rFonts w:ascii="Arial" w:eastAsia="Arial" w:hAnsi="Arial" w:cs="Arial"/>
          <w:sz w:val="20"/>
          <w:szCs w:val="20"/>
          <w:lang w:val="es-CO"/>
        </w:rPr>
        <w:t xml:space="preserve">olombianos, aplicando el procedimiento descrito </w:t>
      </w:r>
      <w:r w:rsidR="005A6A76">
        <w:rPr>
          <w:rFonts w:ascii="Arial" w:eastAsia="Arial" w:hAnsi="Arial" w:cs="Arial"/>
          <w:sz w:val="20"/>
          <w:szCs w:val="20"/>
          <w:lang w:val="es-CO"/>
        </w:rPr>
        <w:t>en el literal anterior</w:t>
      </w:r>
      <w:r w:rsidRPr="00CA286F">
        <w:rPr>
          <w:rFonts w:ascii="Arial" w:eastAsia="Arial" w:hAnsi="Arial" w:cs="Arial"/>
          <w:sz w:val="20"/>
          <w:szCs w:val="20"/>
          <w:lang w:val="es-CO"/>
        </w:rPr>
        <w:t xml:space="preserve">, o cuya moneda de origen sea el peso </w:t>
      </w:r>
      <w:r w:rsidR="005A6A76">
        <w:rPr>
          <w:rFonts w:ascii="Arial" w:eastAsia="Arial" w:hAnsi="Arial" w:cs="Arial"/>
          <w:sz w:val="20"/>
          <w:szCs w:val="20"/>
          <w:lang w:val="es-CO"/>
        </w:rPr>
        <w:t xml:space="preserve">colombiano </w:t>
      </w:r>
      <w:r w:rsidRPr="00CA286F">
        <w:rPr>
          <w:rFonts w:ascii="Arial" w:eastAsia="Arial" w:hAnsi="Arial" w:cs="Arial"/>
          <w:sz w:val="20"/>
          <w:szCs w:val="20"/>
          <w:lang w:val="es-CO"/>
        </w:rPr>
        <w:t>deben ser convertidos a SMMLV, para lo cual emplear</w:t>
      </w:r>
      <w:r w:rsidR="005A6A76">
        <w:rPr>
          <w:rFonts w:ascii="Arial" w:eastAsia="Arial" w:hAnsi="Arial" w:cs="Arial"/>
          <w:sz w:val="20"/>
          <w:szCs w:val="20"/>
          <w:lang w:val="es-CO"/>
        </w:rPr>
        <w:t>án</w:t>
      </w:r>
      <w:r w:rsidRPr="00CA286F">
        <w:rPr>
          <w:rFonts w:ascii="Arial" w:eastAsia="Arial" w:hAnsi="Arial" w:cs="Arial"/>
          <w:sz w:val="20"/>
          <w:szCs w:val="20"/>
          <w:lang w:val="es-CO"/>
        </w:rPr>
        <w:t xml:space="preserve"> los valores históricos de SMMLV </w:t>
      </w:r>
      <w:r w:rsidR="00E679A2" w:rsidRPr="00E679A2">
        <w:rPr>
          <w:rFonts w:ascii="Arial" w:eastAsia="Arial" w:hAnsi="Arial" w:cs="Arial"/>
          <w:sz w:val="20"/>
          <w:szCs w:val="20"/>
          <w:lang w:val="es-CO"/>
        </w:rPr>
        <w:t>señalados por el Banco de la República (http://www.banrep.gov.co/es/mercado-laboral/salarios),</w:t>
      </w:r>
      <w:r w:rsidR="00E679A2">
        <w:rPr>
          <w:rFonts w:ascii="Arial" w:eastAsia="Arial" w:hAnsi="Arial" w:cs="Arial"/>
          <w:sz w:val="20"/>
          <w:szCs w:val="20"/>
          <w:lang w:val="es-CO"/>
        </w:rPr>
        <w:t xml:space="preserve"> </w:t>
      </w:r>
      <w:r w:rsidRPr="00CA286F">
        <w:rPr>
          <w:rFonts w:ascii="Arial" w:eastAsia="Arial" w:hAnsi="Arial" w:cs="Arial"/>
          <w:sz w:val="20"/>
          <w:szCs w:val="20"/>
          <w:lang w:val="es-CO"/>
        </w:rPr>
        <w:t>del año correspondiente a la fecha de terminación del contrato.</w:t>
      </w:r>
    </w:p>
    <w:p w14:paraId="20F14CF9" w14:textId="31BCF9E2" w:rsidR="0091316D" w:rsidRPr="00CA286F" w:rsidRDefault="005A6A76" w:rsidP="00815C47">
      <w:pPr>
        <w:pStyle w:val="InviasNormal"/>
        <w:numPr>
          <w:ilvl w:val="0"/>
          <w:numId w:val="36"/>
        </w:numPr>
        <w:spacing w:line="276" w:lineRule="auto"/>
        <w:jc w:val="both"/>
        <w:rPr>
          <w:rFonts w:ascii="Arial" w:eastAsia="Arial" w:hAnsi="Arial" w:cs="Arial"/>
          <w:sz w:val="20"/>
          <w:szCs w:val="20"/>
          <w:lang w:val="es-CO"/>
        </w:rPr>
      </w:pPr>
      <w:r>
        <w:rPr>
          <w:rFonts w:ascii="Arial" w:eastAsia="Arial" w:hAnsi="Arial" w:cs="Arial"/>
          <w:sz w:val="20"/>
          <w:szCs w:val="20"/>
          <w:lang w:val="es-CO"/>
        </w:rPr>
        <w:t>Los</w:t>
      </w:r>
      <w:r w:rsidR="0091316D" w:rsidRPr="00CA286F">
        <w:rPr>
          <w:rFonts w:ascii="Arial" w:eastAsia="Arial" w:hAnsi="Arial" w:cs="Arial"/>
          <w:sz w:val="20"/>
          <w:szCs w:val="20"/>
          <w:lang w:val="es-CO"/>
        </w:rPr>
        <w:t xml:space="preserve"> valores convertidos a SMMLV, se deben a</w:t>
      </w:r>
      <w:r>
        <w:rPr>
          <w:rFonts w:ascii="Arial" w:eastAsia="Arial" w:hAnsi="Arial" w:cs="Arial"/>
          <w:sz w:val="20"/>
          <w:szCs w:val="20"/>
          <w:lang w:val="es-CO"/>
        </w:rPr>
        <w:t>justar</w:t>
      </w:r>
      <w:r w:rsidR="0091316D" w:rsidRPr="00CA286F">
        <w:rPr>
          <w:rFonts w:ascii="Arial" w:eastAsia="Arial" w:hAnsi="Arial" w:cs="Arial"/>
          <w:sz w:val="20"/>
          <w:szCs w:val="20"/>
          <w:lang w:val="es-CO"/>
        </w:rPr>
        <w:t xml:space="preserve"> a la unidad más próxima de la siguiente forma: hacia arriba para valores mayores o iguales a cero punto cinco (0.5) y hacia abajo para valores menores a cero punto cinco (0.5).</w:t>
      </w:r>
    </w:p>
    <w:p w14:paraId="0A18DF1A" w14:textId="680DDAAE" w:rsidR="003E5B59" w:rsidRPr="00CA286F" w:rsidRDefault="005A6A76" w:rsidP="00CC1343">
      <w:pPr>
        <w:pStyle w:val="InviasNormal"/>
        <w:spacing w:line="276" w:lineRule="auto"/>
        <w:jc w:val="both"/>
        <w:rPr>
          <w:rFonts w:ascii="Arial" w:eastAsia="Arial" w:hAnsi="Arial" w:cs="Arial"/>
          <w:sz w:val="20"/>
          <w:szCs w:val="20"/>
          <w:lang w:val="es-CO"/>
        </w:rPr>
      </w:pPr>
      <w:r>
        <w:rPr>
          <w:rFonts w:ascii="Arial" w:eastAsia="Arial" w:hAnsi="Arial" w:cs="Arial"/>
          <w:sz w:val="20"/>
          <w:szCs w:val="20"/>
          <w:lang w:val="es-CO"/>
        </w:rPr>
        <w:t>Si</w:t>
      </w:r>
      <w:r w:rsidR="003E5B59" w:rsidRPr="00CA286F">
        <w:rPr>
          <w:rFonts w:ascii="Arial" w:eastAsia="Arial" w:hAnsi="Arial" w:cs="Arial"/>
          <w:sz w:val="20"/>
          <w:szCs w:val="20"/>
          <w:lang w:val="es-CO"/>
        </w:rPr>
        <w:t xml:space="preserve"> el proponente aport</w:t>
      </w:r>
      <w:r>
        <w:rPr>
          <w:rFonts w:ascii="Arial" w:eastAsia="Arial" w:hAnsi="Arial" w:cs="Arial"/>
          <w:sz w:val="20"/>
          <w:szCs w:val="20"/>
          <w:lang w:val="es-CO"/>
        </w:rPr>
        <w:t>a</w:t>
      </w:r>
      <w:r w:rsidR="003E5B59" w:rsidRPr="00CA286F">
        <w:rPr>
          <w:rFonts w:ascii="Arial" w:eastAsia="Arial" w:hAnsi="Arial" w:cs="Arial"/>
          <w:sz w:val="20"/>
          <w:szCs w:val="20"/>
          <w:lang w:val="es-CO"/>
        </w:rPr>
        <w:t xml:space="preserve"> certificaciones que no indi</w:t>
      </w:r>
      <w:r>
        <w:rPr>
          <w:rFonts w:ascii="Arial" w:eastAsia="Arial" w:hAnsi="Arial" w:cs="Arial"/>
          <w:sz w:val="20"/>
          <w:szCs w:val="20"/>
          <w:lang w:val="es-CO"/>
        </w:rPr>
        <w:t>can</w:t>
      </w:r>
      <w:r w:rsidR="003E5B59" w:rsidRPr="00CA286F">
        <w:rPr>
          <w:rFonts w:ascii="Arial" w:eastAsia="Arial" w:hAnsi="Arial" w:cs="Arial"/>
          <w:sz w:val="20"/>
          <w:szCs w:val="20"/>
          <w:lang w:val="es-CO"/>
        </w:rPr>
        <w:t xml:space="preserve"> el día, sino solamente el mes y el año se procederá así: </w:t>
      </w:r>
    </w:p>
    <w:p w14:paraId="4CFCDA73" w14:textId="768B3454" w:rsidR="00E737AB" w:rsidRPr="00CA286F" w:rsidRDefault="00E737AB" w:rsidP="00CC1343">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lastRenderedPageBreak/>
        <w:t xml:space="preserve">Fecha (mes, año) de suscripción y/o inicio del contrato: se tendrá en cuenta el último día del mes señalado en la certificación. </w:t>
      </w:r>
    </w:p>
    <w:p w14:paraId="427F974A" w14:textId="60CD002D" w:rsidR="00B21AD6" w:rsidRPr="00CA286F" w:rsidRDefault="00E737AB" w:rsidP="00CC1343">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Fecha (mes, año) de terminación del contrato: se tendrá en cuenta el primer día del mes señalado en la certificación</w:t>
      </w:r>
      <w:r w:rsidR="00677DCC">
        <w:rPr>
          <w:rFonts w:ascii="Arial" w:eastAsia="Arial" w:hAnsi="Arial" w:cs="Arial"/>
          <w:sz w:val="20"/>
          <w:szCs w:val="20"/>
          <w:lang w:val="es-CO"/>
        </w:rPr>
        <w:t>.</w:t>
      </w:r>
    </w:p>
    <w:p w14:paraId="063425C7" w14:textId="2DD71427" w:rsidR="004359B3" w:rsidRPr="00FD49B3" w:rsidRDefault="004359B3" w:rsidP="00815C47">
      <w:pPr>
        <w:pStyle w:val="Capitulo1"/>
        <w:numPr>
          <w:ilvl w:val="0"/>
          <w:numId w:val="39"/>
        </w:numPr>
        <w:rPr>
          <w:rFonts w:ascii="Arial" w:hAnsi="Arial"/>
          <w:color w:val="auto"/>
          <w:sz w:val="20"/>
        </w:rPr>
      </w:pPr>
      <w:bookmarkStart w:id="202" w:name="_Toc511924776"/>
      <w:bookmarkStart w:id="203" w:name="_Toc520226865"/>
      <w:bookmarkStart w:id="204" w:name="_Toc520297835"/>
      <w:bookmarkStart w:id="205" w:name="_Toc520317100"/>
      <w:bookmarkStart w:id="206" w:name="_Toc533083701"/>
      <w:bookmarkStart w:id="207" w:name="_Toc35616191"/>
      <w:bookmarkStart w:id="208" w:name="_Toc40113323"/>
      <w:bookmarkStart w:id="209" w:name="_Toc508648254"/>
      <w:bookmarkStart w:id="210" w:name="_Toc508984038"/>
      <w:bookmarkStart w:id="211" w:name="_Toc509843868"/>
      <w:bookmarkStart w:id="212" w:name="_Toc58777478"/>
      <w:bookmarkEnd w:id="201"/>
      <w:r w:rsidRPr="00FD49B3">
        <w:rPr>
          <w:rFonts w:ascii="Arial" w:hAnsi="Arial"/>
          <w:color w:val="auto"/>
          <w:sz w:val="20"/>
        </w:rPr>
        <w:t>CONFLICTO</w:t>
      </w:r>
      <w:r w:rsidR="002644ED" w:rsidRPr="00FD49B3">
        <w:rPr>
          <w:rFonts w:ascii="Arial" w:hAnsi="Arial"/>
          <w:color w:val="auto"/>
          <w:sz w:val="20"/>
        </w:rPr>
        <w:t xml:space="preserve"> </w:t>
      </w:r>
      <w:r w:rsidRPr="00FD49B3">
        <w:rPr>
          <w:rFonts w:ascii="Arial" w:hAnsi="Arial"/>
          <w:color w:val="auto"/>
          <w:sz w:val="20"/>
        </w:rPr>
        <w:t>DE</w:t>
      </w:r>
      <w:r w:rsidR="002644ED" w:rsidRPr="00FD49B3">
        <w:rPr>
          <w:rFonts w:ascii="Arial" w:hAnsi="Arial"/>
          <w:color w:val="auto"/>
          <w:sz w:val="20"/>
        </w:rPr>
        <w:t xml:space="preserve"> </w:t>
      </w:r>
      <w:r w:rsidRPr="00FD49B3">
        <w:rPr>
          <w:rFonts w:ascii="Arial" w:hAnsi="Arial"/>
          <w:color w:val="auto"/>
          <w:sz w:val="20"/>
        </w:rPr>
        <w:t>INTER</w:t>
      </w:r>
      <w:r w:rsidR="00CD71FA" w:rsidRPr="00FD49B3">
        <w:rPr>
          <w:rFonts w:ascii="Arial" w:hAnsi="Arial"/>
          <w:color w:val="auto"/>
          <w:sz w:val="20"/>
        </w:rPr>
        <w:t>É</w:t>
      </w:r>
      <w:r w:rsidRPr="00FD49B3">
        <w:rPr>
          <w:rFonts w:ascii="Arial" w:hAnsi="Arial"/>
          <w:color w:val="auto"/>
          <w:sz w:val="20"/>
        </w:rPr>
        <w:t>S</w:t>
      </w:r>
      <w:bookmarkEnd w:id="202"/>
      <w:bookmarkEnd w:id="203"/>
      <w:bookmarkEnd w:id="204"/>
      <w:bookmarkEnd w:id="205"/>
      <w:bookmarkEnd w:id="206"/>
      <w:bookmarkEnd w:id="207"/>
      <w:bookmarkEnd w:id="208"/>
      <w:r w:rsidR="002644ED" w:rsidRPr="00FD49B3">
        <w:rPr>
          <w:rFonts w:ascii="Arial" w:hAnsi="Arial"/>
          <w:color w:val="auto"/>
          <w:sz w:val="20"/>
        </w:rPr>
        <w:t xml:space="preserve"> </w:t>
      </w:r>
      <w:bookmarkStart w:id="213" w:name="_Hlk517180122"/>
      <w:bookmarkEnd w:id="199"/>
      <w:bookmarkEnd w:id="200"/>
      <w:bookmarkEnd w:id="209"/>
      <w:bookmarkEnd w:id="210"/>
      <w:bookmarkEnd w:id="211"/>
      <w:r w:rsidR="0002053B" w:rsidRPr="00FD49B3">
        <w:rPr>
          <w:rFonts w:ascii="Arial" w:hAnsi="Arial"/>
          <w:color w:val="auto"/>
          <w:sz w:val="20"/>
        </w:rPr>
        <w:t>DE ORIGEN CONSTITUCIONAL O LEGAL</w:t>
      </w:r>
      <w:bookmarkEnd w:id="212"/>
    </w:p>
    <w:p w14:paraId="68925DC8" w14:textId="4F0AC454" w:rsidR="00FD49B3" w:rsidRPr="00FD49B3" w:rsidRDefault="00FD49B3" w:rsidP="00FD49B3">
      <w:pPr>
        <w:spacing w:line="276" w:lineRule="auto"/>
        <w:jc w:val="both"/>
        <w:rPr>
          <w:rFonts w:ascii="Arial" w:eastAsia="Arial" w:hAnsi="Arial" w:cs="Arial"/>
          <w:sz w:val="20"/>
          <w:szCs w:val="20"/>
        </w:rPr>
      </w:pPr>
      <w:bookmarkStart w:id="214" w:name="_Toc508648255"/>
      <w:bookmarkStart w:id="215" w:name="_Ref508649364"/>
      <w:bookmarkStart w:id="216" w:name="_Toc508984039"/>
      <w:bookmarkStart w:id="217" w:name="_Toc509843869"/>
      <w:bookmarkStart w:id="218" w:name="_Toc511924777"/>
      <w:bookmarkStart w:id="219" w:name="_Toc520226866"/>
      <w:bookmarkStart w:id="220" w:name="_Toc520297836"/>
      <w:bookmarkStart w:id="221" w:name="_Toc520317101"/>
      <w:bookmarkStart w:id="222" w:name="_Toc533083702"/>
      <w:bookmarkStart w:id="223" w:name="_Toc35616192"/>
      <w:bookmarkStart w:id="224" w:name="_Toc40113324"/>
      <w:bookmarkStart w:id="225" w:name="_Hlk517183910"/>
      <w:bookmarkEnd w:id="213"/>
      <w:r w:rsidRPr="00846EB0">
        <w:rPr>
          <w:rFonts w:ascii="Arial" w:hAnsi="Arial" w:cs="Arial"/>
          <w:sz w:val="20"/>
          <w:szCs w:val="20"/>
        </w:rPr>
        <w:t>No</w:t>
      </w:r>
      <w:r w:rsidRPr="00846EB0">
        <w:rPr>
          <w:rFonts w:ascii="Arial" w:eastAsia="Arial" w:hAnsi="Arial" w:cs="Arial"/>
          <w:sz w:val="20"/>
          <w:szCs w:val="20"/>
        </w:rPr>
        <w:t xml:space="preserve"> </w:t>
      </w:r>
      <w:r w:rsidRPr="00846EB0">
        <w:rPr>
          <w:rFonts w:ascii="Arial" w:hAnsi="Arial" w:cs="Arial"/>
          <w:sz w:val="20"/>
          <w:szCs w:val="20"/>
        </w:rPr>
        <w:t>podrán</w:t>
      </w:r>
      <w:r w:rsidRPr="00846EB0">
        <w:rPr>
          <w:rFonts w:ascii="Arial" w:eastAsia="Arial" w:hAnsi="Arial" w:cs="Arial"/>
          <w:sz w:val="20"/>
          <w:szCs w:val="20"/>
        </w:rPr>
        <w:t xml:space="preserve"> </w:t>
      </w:r>
      <w:r w:rsidRPr="00846EB0">
        <w:rPr>
          <w:rFonts w:ascii="Arial" w:hAnsi="Arial" w:cs="Arial"/>
          <w:sz w:val="20"/>
          <w:szCs w:val="20"/>
        </w:rPr>
        <w:t>participar</w:t>
      </w:r>
      <w:r w:rsidRPr="00846EB0">
        <w:rPr>
          <w:rFonts w:ascii="Arial" w:eastAsia="Arial" w:hAnsi="Arial" w:cs="Arial"/>
          <w:sz w:val="20"/>
          <w:szCs w:val="20"/>
        </w:rPr>
        <w:t xml:space="preserve"> </w:t>
      </w:r>
      <w:r w:rsidRPr="00846EB0">
        <w:rPr>
          <w:rFonts w:ascii="Arial" w:hAnsi="Arial" w:cs="Arial"/>
          <w:sz w:val="20"/>
          <w:szCs w:val="20"/>
        </w:rPr>
        <w:t>en</w:t>
      </w:r>
      <w:r w:rsidRPr="00846EB0">
        <w:rPr>
          <w:rFonts w:ascii="Arial" w:eastAsia="Arial" w:hAnsi="Arial" w:cs="Arial"/>
          <w:sz w:val="20"/>
          <w:szCs w:val="20"/>
        </w:rPr>
        <w:t xml:space="preserve"> </w:t>
      </w:r>
      <w:r w:rsidRPr="00846EB0">
        <w:rPr>
          <w:rFonts w:ascii="Arial" w:hAnsi="Arial" w:cs="Arial"/>
          <w:sz w:val="20"/>
          <w:szCs w:val="20"/>
        </w:rPr>
        <w:t>el procedimiento de selección y</w:t>
      </w:r>
      <w:r w:rsidR="003418FB">
        <w:rPr>
          <w:rFonts w:ascii="Arial" w:hAnsi="Arial" w:cs="Arial"/>
          <w:sz w:val="20"/>
          <w:szCs w:val="20"/>
        </w:rPr>
        <w:t>,</w:t>
      </w:r>
      <w:r w:rsidRPr="00846EB0">
        <w:rPr>
          <w:rFonts w:ascii="Arial" w:hAnsi="Arial" w:cs="Arial"/>
          <w:sz w:val="20"/>
          <w:szCs w:val="20"/>
        </w:rPr>
        <w:t xml:space="preserve"> por tanto</w:t>
      </w:r>
      <w:r w:rsidR="003418FB">
        <w:rPr>
          <w:rFonts w:ascii="Arial" w:hAnsi="Arial" w:cs="Arial"/>
          <w:sz w:val="20"/>
          <w:szCs w:val="20"/>
        </w:rPr>
        <w:t>,</w:t>
      </w:r>
      <w:r w:rsidRPr="00846EB0">
        <w:rPr>
          <w:rFonts w:ascii="Arial" w:hAnsi="Arial" w:cs="Arial"/>
          <w:sz w:val="20"/>
          <w:szCs w:val="20"/>
        </w:rPr>
        <w:t xml:space="preserve"> no serán objeto de evaluación, ni podrán ser adjudicatarios, quienes</w:t>
      </w:r>
      <w:r w:rsidRPr="00846EB0">
        <w:rPr>
          <w:rFonts w:ascii="Arial" w:eastAsia="Arial" w:hAnsi="Arial" w:cs="Arial"/>
          <w:sz w:val="20"/>
          <w:szCs w:val="20"/>
        </w:rPr>
        <w:t xml:space="preserve"> </w:t>
      </w:r>
      <w:r w:rsidRPr="00846EB0">
        <w:rPr>
          <w:rFonts w:ascii="Arial" w:hAnsi="Arial" w:cs="Arial"/>
          <w:sz w:val="20"/>
          <w:szCs w:val="20"/>
        </w:rPr>
        <w:t>bajo</w:t>
      </w:r>
      <w:r w:rsidRPr="00846EB0">
        <w:rPr>
          <w:rFonts w:ascii="Arial" w:eastAsia="Arial" w:hAnsi="Arial" w:cs="Arial"/>
          <w:sz w:val="20"/>
          <w:szCs w:val="20"/>
        </w:rPr>
        <w:t xml:space="preserve"> </w:t>
      </w:r>
      <w:r w:rsidRPr="00846EB0">
        <w:rPr>
          <w:rFonts w:ascii="Arial" w:hAnsi="Arial" w:cs="Arial"/>
          <w:sz w:val="20"/>
          <w:szCs w:val="20"/>
        </w:rPr>
        <w:t>cualquier</w:t>
      </w:r>
      <w:r w:rsidRPr="00846EB0">
        <w:rPr>
          <w:rFonts w:ascii="Arial" w:eastAsia="Arial" w:hAnsi="Arial" w:cs="Arial"/>
          <w:sz w:val="20"/>
          <w:szCs w:val="20"/>
        </w:rPr>
        <w:t xml:space="preserve"> </w:t>
      </w:r>
      <w:r w:rsidRPr="00846EB0">
        <w:rPr>
          <w:rFonts w:ascii="Arial" w:hAnsi="Arial" w:cs="Arial"/>
          <w:sz w:val="20"/>
          <w:szCs w:val="20"/>
        </w:rPr>
        <w:t>circunstancia</w:t>
      </w:r>
      <w:r w:rsidRPr="00846EB0">
        <w:rPr>
          <w:rFonts w:ascii="Arial" w:eastAsia="Arial" w:hAnsi="Arial" w:cs="Arial"/>
          <w:sz w:val="20"/>
          <w:szCs w:val="20"/>
        </w:rPr>
        <w:t xml:space="preserve"> </w:t>
      </w:r>
      <w:r w:rsidRPr="00846EB0">
        <w:rPr>
          <w:rFonts w:ascii="Arial" w:hAnsi="Arial" w:cs="Arial"/>
          <w:sz w:val="20"/>
          <w:szCs w:val="20"/>
        </w:rPr>
        <w:t>se</w:t>
      </w:r>
      <w:r w:rsidRPr="00846EB0">
        <w:rPr>
          <w:rFonts w:ascii="Arial" w:eastAsia="Arial" w:hAnsi="Arial" w:cs="Arial"/>
          <w:sz w:val="20"/>
          <w:szCs w:val="20"/>
        </w:rPr>
        <w:t xml:space="preserve"> </w:t>
      </w:r>
      <w:r w:rsidRPr="00846EB0">
        <w:rPr>
          <w:rFonts w:ascii="Arial" w:hAnsi="Arial" w:cs="Arial"/>
          <w:sz w:val="20"/>
          <w:szCs w:val="20"/>
        </w:rPr>
        <w:t>encuentren</w:t>
      </w:r>
      <w:r w:rsidRPr="00846EB0">
        <w:rPr>
          <w:rFonts w:ascii="Arial" w:eastAsia="Arial" w:hAnsi="Arial" w:cs="Arial"/>
          <w:sz w:val="20"/>
          <w:szCs w:val="20"/>
        </w:rPr>
        <w:t xml:space="preserve"> </w:t>
      </w:r>
      <w:r w:rsidRPr="00846EB0">
        <w:rPr>
          <w:rFonts w:ascii="Arial" w:hAnsi="Arial" w:cs="Arial"/>
          <w:sz w:val="20"/>
          <w:szCs w:val="20"/>
        </w:rPr>
        <w:t>en</w:t>
      </w:r>
      <w:r w:rsidRPr="00846EB0">
        <w:rPr>
          <w:rFonts w:ascii="Arial" w:eastAsia="Arial" w:hAnsi="Arial" w:cs="Arial"/>
          <w:sz w:val="20"/>
          <w:szCs w:val="20"/>
        </w:rPr>
        <w:t xml:space="preserve"> </w:t>
      </w:r>
      <w:r w:rsidRPr="00846EB0">
        <w:rPr>
          <w:rFonts w:ascii="Arial" w:hAnsi="Arial" w:cs="Arial"/>
          <w:sz w:val="20"/>
          <w:szCs w:val="20"/>
        </w:rPr>
        <w:t>situaciones</w:t>
      </w:r>
      <w:r w:rsidRPr="00846EB0">
        <w:rPr>
          <w:rFonts w:ascii="Arial" w:eastAsia="Arial" w:hAnsi="Arial" w:cs="Arial"/>
          <w:sz w:val="20"/>
          <w:szCs w:val="20"/>
        </w:rPr>
        <w:t xml:space="preserve"> </w:t>
      </w:r>
      <w:r w:rsidRPr="00846EB0">
        <w:rPr>
          <w:rFonts w:ascii="Arial" w:hAnsi="Arial" w:cs="Arial"/>
          <w:sz w:val="20"/>
          <w:szCs w:val="20"/>
        </w:rPr>
        <w:t>de</w:t>
      </w:r>
      <w:r w:rsidRPr="00846EB0">
        <w:rPr>
          <w:rFonts w:ascii="Arial" w:eastAsia="Arial" w:hAnsi="Arial" w:cs="Arial"/>
          <w:sz w:val="20"/>
          <w:szCs w:val="20"/>
        </w:rPr>
        <w:t xml:space="preserve"> </w:t>
      </w:r>
      <w:r w:rsidRPr="00846EB0">
        <w:rPr>
          <w:rFonts w:ascii="Arial" w:hAnsi="Arial" w:cs="Arial"/>
          <w:sz w:val="20"/>
          <w:szCs w:val="20"/>
        </w:rPr>
        <w:t>conflicto</w:t>
      </w:r>
      <w:r w:rsidRPr="00846EB0">
        <w:rPr>
          <w:rFonts w:ascii="Arial" w:eastAsia="Arial" w:hAnsi="Arial" w:cs="Arial"/>
          <w:sz w:val="20"/>
          <w:szCs w:val="20"/>
        </w:rPr>
        <w:t xml:space="preserve"> </w:t>
      </w:r>
      <w:r w:rsidRPr="00846EB0">
        <w:rPr>
          <w:rFonts w:ascii="Arial" w:hAnsi="Arial" w:cs="Arial"/>
          <w:sz w:val="20"/>
          <w:szCs w:val="20"/>
        </w:rPr>
        <w:t>de</w:t>
      </w:r>
      <w:r w:rsidRPr="00846EB0">
        <w:rPr>
          <w:rFonts w:ascii="Arial" w:eastAsia="Arial" w:hAnsi="Arial" w:cs="Arial"/>
          <w:sz w:val="20"/>
          <w:szCs w:val="20"/>
        </w:rPr>
        <w:t xml:space="preserve"> </w:t>
      </w:r>
      <w:r w:rsidRPr="00846EB0">
        <w:rPr>
          <w:rFonts w:ascii="Arial" w:hAnsi="Arial" w:cs="Arial"/>
          <w:sz w:val="20"/>
          <w:szCs w:val="20"/>
        </w:rPr>
        <w:t>interés,</w:t>
      </w:r>
      <w:r w:rsidRPr="00846EB0">
        <w:rPr>
          <w:rFonts w:ascii="Arial" w:eastAsia="Arial" w:hAnsi="Arial" w:cs="Arial"/>
          <w:sz w:val="20"/>
          <w:szCs w:val="20"/>
        </w:rPr>
        <w:t xml:space="preserve"> </w:t>
      </w:r>
      <w:r w:rsidRPr="00846EB0">
        <w:rPr>
          <w:rFonts w:ascii="Arial" w:hAnsi="Arial" w:cs="Arial"/>
          <w:sz w:val="20"/>
          <w:szCs w:val="20"/>
        </w:rPr>
        <w:t>que</w:t>
      </w:r>
      <w:r w:rsidRPr="00846EB0">
        <w:rPr>
          <w:rFonts w:ascii="Arial" w:eastAsia="Arial" w:hAnsi="Arial" w:cs="Arial"/>
          <w:sz w:val="20"/>
          <w:szCs w:val="20"/>
        </w:rPr>
        <w:t xml:space="preserve"> </w:t>
      </w:r>
      <w:r w:rsidRPr="00846EB0">
        <w:rPr>
          <w:rFonts w:ascii="Arial" w:hAnsi="Arial" w:cs="Arial"/>
          <w:sz w:val="20"/>
          <w:szCs w:val="20"/>
        </w:rPr>
        <w:t>afecten</w:t>
      </w:r>
      <w:r w:rsidRPr="00846EB0">
        <w:rPr>
          <w:rFonts w:ascii="Arial" w:eastAsia="Arial" w:hAnsi="Arial" w:cs="Arial"/>
          <w:sz w:val="20"/>
          <w:szCs w:val="20"/>
        </w:rPr>
        <w:t xml:space="preserve"> </w:t>
      </w:r>
      <w:r w:rsidRPr="00846EB0">
        <w:rPr>
          <w:rFonts w:ascii="Arial" w:hAnsi="Arial" w:cs="Arial"/>
          <w:sz w:val="20"/>
          <w:szCs w:val="20"/>
        </w:rPr>
        <w:t>o pongan en riesgo los</w:t>
      </w:r>
      <w:r w:rsidRPr="00846EB0">
        <w:rPr>
          <w:rFonts w:ascii="Arial" w:eastAsia="Arial" w:hAnsi="Arial" w:cs="Arial"/>
          <w:sz w:val="20"/>
          <w:szCs w:val="20"/>
        </w:rPr>
        <w:t xml:space="preserve"> </w:t>
      </w:r>
      <w:r w:rsidRPr="00846EB0">
        <w:rPr>
          <w:rFonts w:ascii="Arial" w:hAnsi="Arial" w:cs="Arial"/>
          <w:sz w:val="20"/>
          <w:szCs w:val="20"/>
        </w:rPr>
        <w:t>principios</w:t>
      </w:r>
      <w:r w:rsidRPr="00846EB0">
        <w:rPr>
          <w:rFonts w:ascii="Arial" w:eastAsia="Arial" w:hAnsi="Arial" w:cs="Arial"/>
          <w:sz w:val="20"/>
          <w:szCs w:val="20"/>
        </w:rPr>
        <w:t xml:space="preserve"> </w:t>
      </w:r>
      <w:r w:rsidRPr="00846EB0">
        <w:rPr>
          <w:rFonts w:ascii="Arial" w:hAnsi="Arial" w:cs="Arial"/>
          <w:sz w:val="20"/>
          <w:szCs w:val="20"/>
        </w:rPr>
        <w:t>de</w:t>
      </w:r>
      <w:r w:rsidRPr="00846EB0">
        <w:rPr>
          <w:rFonts w:ascii="Arial" w:eastAsia="Arial" w:hAnsi="Arial" w:cs="Arial"/>
          <w:sz w:val="20"/>
          <w:szCs w:val="20"/>
        </w:rPr>
        <w:t xml:space="preserve"> </w:t>
      </w:r>
      <w:r w:rsidRPr="00846EB0">
        <w:rPr>
          <w:rFonts w:ascii="Arial" w:hAnsi="Arial" w:cs="Arial"/>
          <w:sz w:val="20"/>
          <w:szCs w:val="20"/>
        </w:rPr>
        <w:t>la</w:t>
      </w:r>
      <w:r w:rsidRPr="00846EB0">
        <w:rPr>
          <w:rFonts w:ascii="Arial" w:eastAsia="Arial" w:hAnsi="Arial" w:cs="Arial"/>
          <w:sz w:val="20"/>
          <w:szCs w:val="20"/>
        </w:rPr>
        <w:t xml:space="preserve"> </w:t>
      </w:r>
      <w:r w:rsidRPr="00846EB0">
        <w:rPr>
          <w:rFonts w:ascii="Arial" w:hAnsi="Arial" w:cs="Arial"/>
          <w:sz w:val="20"/>
          <w:szCs w:val="20"/>
        </w:rPr>
        <w:t>contratación</w:t>
      </w:r>
      <w:r w:rsidRPr="00846EB0">
        <w:rPr>
          <w:rFonts w:ascii="Arial" w:eastAsia="Arial" w:hAnsi="Arial" w:cs="Arial"/>
          <w:sz w:val="20"/>
          <w:szCs w:val="20"/>
        </w:rPr>
        <w:t xml:space="preserve"> </w:t>
      </w:r>
      <w:r w:rsidRPr="00846EB0">
        <w:rPr>
          <w:rFonts w:ascii="Arial" w:hAnsi="Arial" w:cs="Arial"/>
          <w:sz w:val="20"/>
          <w:szCs w:val="20"/>
        </w:rPr>
        <w:t>pública</w:t>
      </w:r>
      <w:r w:rsidRPr="00846EB0">
        <w:rPr>
          <w:rFonts w:ascii="Arial" w:eastAsia="Arial" w:hAnsi="Arial" w:cs="Arial"/>
          <w:sz w:val="20"/>
          <w:szCs w:val="20"/>
        </w:rPr>
        <w:t>, de acuerdo con las causales o circunstancias previstas en la Constitución o la ley.</w:t>
      </w:r>
    </w:p>
    <w:p w14:paraId="5224A443" w14:textId="77777777" w:rsidR="00FD49B3" w:rsidRPr="00846EB0" w:rsidRDefault="00FD49B3" w:rsidP="00FD49B3">
      <w:pPr>
        <w:spacing w:line="276" w:lineRule="auto"/>
        <w:jc w:val="both"/>
        <w:rPr>
          <w:rFonts w:ascii="Arial" w:eastAsia="Arial" w:hAnsi="Arial" w:cs="Arial"/>
          <w:sz w:val="20"/>
          <w:szCs w:val="20"/>
        </w:rPr>
      </w:pPr>
    </w:p>
    <w:p w14:paraId="62BE79AD" w14:textId="19657037" w:rsidR="00FD49B3" w:rsidRDefault="00FD49B3" w:rsidP="00FD49B3">
      <w:pPr>
        <w:spacing w:line="276" w:lineRule="auto"/>
        <w:jc w:val="both"/>
        <w:rPr>
          <w:rFonts w:ascii="Arial" w:eastAsia="Arial" w:hAnsi="Arial" w:cs="Arial"/>
          <w:sz w:val="20"/>
          <w:szCs w:val="20"/>
        </w:rPr>
      </w:pPr>
      <w:r w:rsidRPr="00846EB0">
        <w:rPr>
          <w:rFonts w:ascii="Arial" w:eastAsia="Arial" w:hAnsi="Arial" w:cs="Arial"/>
          <w:sz w:val="20"/>
          <w:szCs w:val="20"/>
        </w:rPr>
        <w:t>Tampoco podrá</w:t>
      </w:r>
      <w:r w:rsidR="009C30B6">
        <w:rPr>
          <w:rFonts w:ascii="Arial" w:eastAsia="Arial" w:hAnsi="Arial" w:cs="Arial"/>
          <w:sz w:val="20"/>
          <w:szCs w:val="20"/>
        </w:rPr>
        <w:t>n</w:t>
      </w:r>
      <w:r w:rsidRPr="00846EB0">
        <w:rPr>
          <w:rFonts w:ascii="Arial" w:eastAsia="Arial" w:hAnsi="Arial" w:cs="Arial"/>
          <w:sz w:val="20"/>
          <w:szCs w:val="20"/>
        </w:rPr>
        <w:t xml:space="preserve"> participar quien</w:t>
      </w:r>
      <w:r w:rsidR="009C30B6">
        <w:rPr>
          <w:rFonts w:ascii="Arial" w:eastAsia="Arial" w:hAnsi="Arial" w:cs="Arial"/>
          <w:sz w:val="20"/>
          <w:szCs w:val="20"/>
        </w:rPr>
        <w:t>es</w:t>
      </w:r>
      <w:r w:rsidRPr="00846EB0">
        <w:rPr>
          <w:rFonts w:ascii="Arial" w:eastAsia="Arial" w:hAnsi="Arial" w:cs="Arial"/>
          <w:sz w:val="20"/>
          <w:szCs w:val="20"/>
        </w:rPr>
        <w:t xml:space="preserve"> haya</w:t>
      </w:r>
      <w:r w:rsidR="009C30B6">
        <w:rPr>
          <w:rFonts w:ascii="Arial" w:eastAsia="Arial" w:hAnsi="Arial" w:cs="Arial"/>
          <w:sz w:val="20"/>
          <w:szCs w:val="20"/>
        </w:rPr>
        <w:t>n</w:t>
      </w:r>
      <w:r w:rsidRPr="00846EB0">
        <w:rPr>
          <w:rFonts w:ascii="Arial" w:eastAsia="Arial" w:hAnsi="Arial" w:cs="Arial"/>
          <w:sz w:val="20"/>
          <w:szCs w:val="20"/>
        </w:rPr>
        <w:t xml:space="preserve"> realizados los estudios y diseños de la obra cuya interventoría se va a contratar. </w:t>
      </w:r>
    </w:p>
    <w:p w14:paraId="638EA0DB" w14:textId="77777777" w:rsidR="002771A8" w:rsidRPr="00846EB0" w:rsidRDefault="002771A8" w:rsidP="00FD49B3">
      <w:pPr>
        <w:spacing w:line="276" w:lineRule="auto"/>
        <w:jc w:val="both"/>
        <w:rPr>
          <w:rFonts w:ascii="Arial" w:eastAsia="Arial" w:hAnsi="Arial" w:cs="Arial"/>
          <w:sz w:val="20"/>
          <w:szCs w:val="20"/>
        </w:rPr>
      </w:pPr>
    </w:p>
    <w:p w14:paraId="0B945780" w14:textId="77777777" w:rsidR="005B122A" w:rsidRPr="0012447F" w:rsidRDefault="005B122A" w:rsidP="00815C47">
      <w:pPr>
        <w:pStyle w:val="Capitulo1"/>
        <w:numPr>
          <w:ilvl w:val="0"/>
          <w:numId w:val="39"/>
        </w:numPr>
        <w:rPr>
          <w:rFonts w:ascii="Arial" w:hAnsi="Arial"/>
          <w:color w:val="auto"/>
          <w:sz w:val="20"/>
        </w:rPr>
      </w:pPr>
      <w:bookmarkStart w:id="226" w:name="_Toc52776705"/>
      <w:bookmarkStart w:id="227" w:name="_Toc52777833"/>
      <w:bookmarkStart w:id="228" w:name="_Toc57994224"/>
      <w:bookmarkStart w:id="229" w:name="_Toc58490479"/>
      <w:bookmarkStart w:id="230" w:name="_Toc58490795"/>
      <w:bookmarkStart w:id="231" w:name="_Toc58491093"/>
      <w:bookmarkStart w:id="232" w:name="_Toc5877747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12447F">
        <w:rPr>
          <w:rFonts w:ascii="Arial" w:hAnsi="Arial"/>
          <w:color w:val="auto"/>
          <w:sz w:val="20"/>
        </w:rPr>
        <w:t>CAUSALES</w:t>
      </w:r>
      <w:r w:rsidR="002644ED" w:rsidRPr="0012447F">
        <w:rPr>
          <w:rFonts w:ascii="Arial" w:hAnsi="Arial"/>
          <w:color w:val="auto"/>
          <w:sz w:val="20"/>
        </w:rPr>
        <w:t xml:space="preserve"> </w:t>
      </w:r>
      <w:r w:rsidRPr="0012447F">
        <w:rPr>
          <w:rFonts w:ascii="Arial" w:hAnsi="Arial"/>
          <w:color w:val="auto"/>
          <w:sz w:val="20"/>
        </w:rPr>
        <w:t>DE</w:t>
      </w:r>
      <w:r w:rsidR="002644ED" w:rsidRPr="0012447F">
        <w:rPr>
          <w:rFonts w:ascii="Arial" w:hAnsi="Arial"/>
          <w:color w:val="auto"/>
          <w:sz w:val="20"/>
        </w:rPr>
        <w:t xml:space="preserve"> </w:t>
      </w:r>
      <w:r w:rsidRPr="0012447F">
        <w:rPr>
          <w:rFonts w:ascii="Arial" w:hAnsi="Arial"/>
          <w:color w:val="auto"/>
          <w:sz w:val="20"/>
        </w:rPr>
        <w:t>RECHAZO</w:t>
      </w:r>
      <w:bookmarkEnd w:id="232"/>
      <w:r w:rsidR="002644ED" w:rsidRPr="0012447F">
        <w:rPr>
          <w:rFonts w:ascii="Arial" w:hAnsi="Arial"/>
          <w:color w:val="auto"/>
          <w:sz w:val="20"/>
        </w:rPr>
        <w:t xml:space="preserve"> </w:t>
      </w:r>
    </w:p>
    <w:p w14:paraId="217D6CB6" w14:textId="25BBD2F1" w:rsidR="000B6FB6" w:rsidRDefault="005B122A" w:rsidP="0012447F">
      <w:pPr>
        <w:spacing w:line="276" w:lineRule="auto"/>
        <w:jc w:val="both"/>
        <w:rPr>
          <w:rFonts w:ascii="Arial" w:eastAsia="Arial" w:hAnsi="Arial" w:cs="Arial"/>
          <w:sz w:val="20"/>
          <w:szCs w:val="20"/>
        </w:rPr>
      </w:pPr>
      <w:r w:rsidRPr="00CA286F">
        <w:rPr>
          <w:rFonts w:ascii="Arial" w:hAnsi="Arial" w:cs="Arial"/>
          <w:sz w:val="20"/>
          <w:szCs w:val="20"/>
        </w:rPr>
        <w:t>Son</w:t>
      </w:r>
      <w:r w:rsidR="002644ED" w:rsidRPr="00CA286F">
        <w:rPr>
          <w:rFonts w:ascii="Arial" w:eastAsia="Arial" w:hAnsi="Arial" w:cs="Arial"/>
          <w:sz w:val="20"/>
          <w:szCs w:val="20"/>
        </w:rPr>
        <w:t xml:space="preserve"> </w:t>
      </w:r>
      <w:r w:rsidRPr="00CA286F">
        <w:rPr>
          <w:rFonts w:ascii="Arial" w:hAnsi="Arial" w:cs="Arial"/>
          <w:sz w:val="20"/>
          <w:szCs w:val="20"/>
        </w:rPr>
        <w:t>causales</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rechazo</w:t>
      </w:r>
      <w:r w:rsidR="002644ED" w:rsidRPr="00CA286F">
        <w:rPr>
          <w:rFonts w:ascii="Arial" w:eastAsia="Arial" w:hAnsi="Arial" w:cs="Arial"/>
          <w:sz w:val="20"/>
          <w:szCs w:val="20"/>
        </w:rPr>
        <w:t xml:space="preserve"> </w:t>
      </w:r>
      <w:r w:rsidR="0002053B">
        <w:rPr>
          <w:rFonts w:ascii="Arial" w:eastAsia="Arial" w:hAnsi="Arial" w:cs="Arial"/>
          <w:sz w:val="20"/>
          <w:szCs w:val="20"/>
        </w:rPr>
        <w:t xml:space="preserve">de las propuestas </w:t>
      </w:r>
      <w:r w:rsidRPr="00CA286F">
        <w:rPr>
          <w:rFonts w:ascii="Arial" w:hAnsi="Arial" w:cs="Arial"/>
          <w:sz w:val="20"/>
          <w:szCs w:val="20"/>
        </w:rPr>
        <w:t>las</w:t>
      </w:r>
      <w:r w:rsidR="002644ED" w:rsidRPr="00CA286F">
        <w:rPr>
          <w:rFonts w:ascii="Arial" w:eastAsia="Arial" w:hAnsi="Arial" w:cs="Arial"/>
          <w:sz w:val="20"/>
          <w:szCs w:val="20"/>
        </w:rPr>
        <w:t xml:space="preserve"> </w:t>
      </w:r>
      <w:r w:rsidRPr="00CA286F">
        <w:rPr>
          <w:rFonts w:ascii="Arial" w:hAnsi="Arial" w:cs="Arial"/>
          <w:sz w:val="20"/>
          <w:szCs w:val="20"/>
        </w:rPr>
        <w:t>siguientes</w:t>
      </w:r>
      <w:r w:rsidR="003C5BF5">
        <w:rPr>
          <w:rFonts w:ascii="Arial" w:hAnsi="Arial" w:cs="Arial"/>
          <w:sz w:val="20"/>
          <w:szCs w:val="20"/>
        </w:rPr>
        <w:t>:</w:t>
      </w:r>
    </w:p>
    <w:p w14:paraId="63E77B23" w14:textId="77777777" w:rsidR="00CA286F" w:rsidRPr="00CA286F" w:rsidRDefault="00CA286F" w:rsidP="00CA32D3">
      <w:pPr>
        <w:spacing w:line="276" w:lineRule="auto"/>
        <w:rPr>
          <w:rFonts w:ascii="Arial" w:eastAsia="Arial" w:hAnsi="Arial" w:cs="Arial"/>
          <w:sz w:val="20"/>
          <w:szCs w:val="20"/>
        </w:rPr>
      </w:pPr>
    </w:p>
    <w:p w14:paraId="2465E089" w14:textId="676A5825" w:rsidR="00E25B19" w:rsidRDefault="00E25B19" w:rsidP="00815C47">
      <w:pPr>
        <w:pStyle w:val="Prrafodelista"/>
        <w:numPr>
          <w:ilvl w:val="0"/>
          <w:numId w:val="31"/>
        </w:numPr>
        <w:jc w:val="both"/>
        <w:rPr>
          <w:rFonts w:ascii="Arial" w:eastAsia="Arial" w:hAnsi="Arial" w:cs="Arial"/>
          <w:sz w:val="20"/>
          <w:szCs w:val="20"/>
        </w:rPr>
      </w:pPr>
      <w:r w:rsidRPr="00CA286F">
        <w:rPr>
          <w:rFonts w:ascii="Arial" w:eastAsia="Arial" w:hAnsi="Arial" w:cs="Arial"/>
          <w:sz w:val="20"/>
          <w:szCs w:val="20"/>
        </w:rPr>
        <w:t xml:space="preserve">Que el </w:t>
      </w:r>
      <w:r w:rsidR="00383B56">
        <w:rPr>
          <w:rFonts w:ascii="Arial" w:eastAsia="Arial" w:hAnsi="Arial" w:cs="Arial"/>
          <w:sz w:val="20"/>
          <w:szCs w:val="20"/>
        </w:rPr>
        <w:t>p</w:t>
      </w:r>
      <w:r w:rsidRPr="00CA286F">
        <w:rPr>
          <w:rFonts w:ascii="Arial" w:eastAsia="Arial" w:hAnsi="Arial" w:cs="Arial"/>
          <w:sz w:val="20"/>
          <w:szCs w:val="20"/>
        </w:rPr>
        <w:t xml:space="preserve">roponente o alguno de los integrantes del </w:t>
      </w:r>
      <w:r w:rsidR="00383B56">
        <w:rPr>
          <w:rFonts w:ascii="Arial" w:eastAsia="Arial" w:hAnsi="Arial" w:cs="Arial"/>
          <w:sz w:val="20"/>
          <w:szCs w:val="20"/>
        </w:rPr>
        <w:t>p</w:t>
      </w:r>
      <w:r w:rsidRPr="00CA286F">
        <w:rPr>
          <w:rFonts w:ascii="Arial" w:eastAsia="Arial" w:hAnsi="Arial" w:cs="Arial"/>
          <w:sz w:val="20"/>
          <w:szCs w:val="20"/>
        </w:rPr>
        <w:t xml:space="preserve">roponente </w:t>
      </w:r>
      <w:r w:rsidR="00383B56">
        <w:rPr>
          <w:rFonts w:ascii="Arial" w:eastAsia="Arial" w:hAnsi="Arial" w:cs="Arial"/>
          <w:sz w:val="20"/>
          <w:szCs w:val="20"/>
        </w:rPr>
        <w:t>p</w:t>
      </w:r>
      <w:r w:rsidRPr="00CA286F">
        <w:rPr>
          <w:rFonts w:ascii="Arial" w:eastAsia="Arial" w:hAnsi="Arial" w:cs="Arial"/>
          <w:sz w:val="20"/>
          <w:szCs w:val="20"/>
        </w:rPr>
        <w:t>lural esté incurso en causal de inhabilidad, incompatibilidad</w:t>
      </w:r>
      <w:r w:rsidR="00DE085B" w:rsidRPr="00CA286F">
        <w:rPr>
          <w:rFonts w:ascii="Arial" w:eastAsia="Arial" w:hAnsi="Arial" w:cs="Arial"/>
          <w:sz w:val="20"/>
          <w:szCs w:val="20"/>
        </w:rPr>
        <w:t>, conflicto de interés</w:t>
      </w:r>
      <w:r w:rsidRPr="00CA286F">
        <w:rPr>
          <w:rFonts w:ascii="Arial" w:eastAsia="Arial" w:hAnsi="Arial" w:cs="Arial"/>
          <w:sz w:val="20"/>
          <w:szCs w:val="20"/>
        </w:rPr>
        <w:t xml:space="preserve"> o prohibición previstas en la legislación para contratar.</w:t>
      </w:r>
    </w:p>
    <w:p w14:paraId="00122199" w14:textId="77777777" w:rsidR="00CA286F" w:rsidRPr="00CA286F" w:rsidRDefault="00CA286F" w:rsidP="0012447F">
      <w:pPr>
        <w:pStyle w:val="Prrafodelista"/>
        <w:jc w:val="both"/>
        <w:rPr>
          <w:rFonts w:ascii="Arial" w:eastAsia="Arial" w:hAnsi="Arial" w:cs="Arial"/>
          <w:sz w:val="20"/>
          <w:szCs w:val="20"/>
        </w:rPr>
      </w:pPr>
    </w:p>
    <w:p w14:paraId="7C7B628A" w14:textId="37344078" w:rsidR="005451FB" w:rsidRPr="00CA286F" w:rsidRDefault="005451FB" w:rsidP="0012447F">
      <w:pPr>
        <w:pStyle w:val="Prrafodelista"/>
        <w:jc w:val="both"/>
        <w:rPr>
          <w:rFonts w:ascii="Arial" w:eastAsia="Arial" w:hAnsi="Arial" w:cs="Arial"/>
          <w:sz w:val="20"/>
          <w:szCs w:val="20"/>
        </w:rPr>
      </w:pPr>
      <w:r w:rsidRPr="00124BC9">
        <w:rPr>
          <w:rFonts w:ascii="Arial" w:eastAsia="Arial" w:hAnsi="Arial" w:cs="Arial"/>
          <w:sz w:val="20"/>
          <w:szCs w:val="20"/>
        </w:rPr>
        <w:t xml:space="preserve">Cuando en </w:t>
      </w:r>
      <w:r w:rsidR="0002053B" w:rsidRPr="00124BC9">
        <w:rPr>
          <w:rFonts w:ascii="Arial" w:eastAsia="Arial" w:hAnsi="Arial" w:cs="Arial"/>
          <w:sz w:val="20"/>
          <w:szCs w:val="20"/>
        </w:rPr>
        <w:t>el</w:t>
      </w:r>
      <w:r w:rsidRPr="00124BC9">
        <w:rPr>
          <w:rFonts w:ascii="Arial" w:eastAsia="Arial" w:hAnsi="Arial" w:cs="Arial"/>
          <w:sz w:val="20"/>
          <w:szCs w:val="20"/>
        </w:rPr>
        <w:t xml:space="preserve"> mismo </w:t>
      </w:r>
      <w:r w:rsidR="0002053B" w:rsidRPr="00124BC9">
        <w:rPr>
          <w:rFonts w:ascii="Arial" w:eastAsia="Arial" w:hAnsi="Arial" w:cs="Arial"/>
          <w:sz w:val="20"/>
          <w:szCs w:val="20"/>
        </w:rPr>
        <w:t>p</w:t>
      </w:r>
      <w:r w:rsidRPr="00124BC9">
        <w:rPr>
          <w:rFonts w:ascii="Arial" w:eastAsia="Arial" w:hAnsi="Arial" w:cs="Arial"/>
          <w:sz w:val="20"/>
          <w:szCs w:val="20"/>
        </w:rPr>
        <w:t xml:space="preserve">roceso de </w:t>
      </w:r>
      <w:r w:rsidR="0002053B" w:rsidRPr="00124BC9">
        <w:rPr>
          <w:rFonts w:ascii="Arial" w:eastAsia="Arial" w:hAnsi="Arial" w:cs="Arial"/>
          <w:sz w:val="20"/>
          <w:szCs w:val="20"/>
        </w:rPr>
        <w:t>c</w:t>
      </w:r>
      <w:r w:rsidRPr="00124BC9">
        <w:rPr>
          <w:rFonts w:ascii="Arial" w:eastAsia="Arial" w:hAnsi="Arial" w:cs="Arial"/>
          <w:sz w:val="20"/>
          <w:szCs w:val="20"/>
        </w:rPr>
        <w:t>ontratación se presentan oferentes en la situación descrita por los literales g) y h) del numeral 1 del artículo 8 de la</w:t>
      </w:r>
      <w:hyperlink r:id="rId13" w:history="1">
        <w:r w:rsidR="00120CA0" w:rsidRPr="00124BC9">
          <w:rPr>
            <w:rFonts w:ascii="Arial" w:eastAsia="Arial" w:hAnsi="Arial" w:cs="Arial"/>
            <w:sz w:val="20"/>
            <w:szCs w:val="20"/>
          </w:rPr>
          <w:t xml:space="preserve"> </w:t>
        </w:r>
        <w:r w:rsidRPr="00124BC9">
          <w:rPr>
            <w:rFonts w:ascii="Arial" w:eastAsia="Arial" w:hAnsi="Arial" w:cs="Arial"/>
            <w:sz w:val="20"/>
            <w:szCs w:val="20"/>
          </w:rPr>
          <w:t>Ley 80 de 1993 </w:t>
        </w:r>
      </w:hyperlink>
      <w:r w:rsidRPr="00124BC9">
        <w:rPr>
          <w:rFonts w:ascii="Arial" w:eastAsia="Arial" w:hAnsi="Arial" w:cs="Arial"/>
          <w:sz w:val="20"/>
          <w:szCs w:val="20"/>
        </w:rPr>
        <w:t xml:space="preserve">la </w:t>
      </w:r>
      <w:r w:rsidR="0002053B" w:rsidRPr="00124BC9">
        <w:rPr>
          <w:rFonts w:ascii="Arial" w:eastAsia="Arial" w:hAnsi="Arial" w:cs="Arial"/>
          <w:sz w:val="20"/>
          <w:szCs w:val="20"/>
        </w:rPr>
        <w:t>e</w:t>
      </w:r>
      <w:r w:rsidRPr="00124BC9">
        <w:rPr>
          <w:rFonts w:ascii="Arial" w:eastAsia="Arial" w:hAnsi="Arial" w:cs="Arial"/>
          <w:sz w:val="20"/>
          <w:szCs w:val="20"/>
        </w:rPr>
        <w:t>ntidad solo admitirá la oferta presentada primero en el tiempo</w:t>
      </w:r>
      <w:r w:rsidR="0002053B" w:rsidRPr="00124BC9">
        <w:rPr>
          <w:rFonts w:ascii="Arial" w:eastAsia="Arial" w:hAnsi="Arial" w:cs="Arial"/>
          <w:sz w:val="20"/>
          <w:szCs w:val="20"/>
        </w:rPr>
        <w:t>.</w:t>
      </w:r>
    </w:p>
    <w:p w14:paraId="7628B9A9" w14:textId="77777777" w:rsidR="00EC59C8" w:rsidRPr="00CA286F" w:rsidRDefault="00EC59C8" w:rsidP="0012447F">
      <w:pPr>
        <w:pStyle w:val="Prrafodelista"/>
        <w:jc w:val="both"/>
        <w:rPr>
          <w:rFonts w:ascii="Arial" w:eastAsia="Arial" w:hAnsi="Arial" w:cs="Arial"/>
          <w:sz w:val="20"/>
          <w:szCs w:val="20"/>
        </w:rPr>
      </w:pPr>
    </w:p>
    <w:p w14:paraId="7B2DE2B2" w14:textId="69645B13" w:rsidR="00CA286F" w:rsidRPr="00CA286F" w:rsidRDefault="009E30DF" w:rsidP="00815C47">
      <w:pPr>
        <w:pStyle w:val="Prrafodelista"/>
        <w:numPr>
          <w:ilvl w:val="0"/>
          <w:numId w:val="31"/>
        </w:numPr>
        <w:spacing w:after="0"/>
        <w:ind w:left="708"/>
        <w:jc w:val="both"/>
        <w:rPr>
          <w:rFonts w:ascii="Arial" w:hAnsi="Arial" w:cs="Arial"/>
          <w:sz w:val="20"/>
          <w:szCs w:val="20"/>
        </w:rPr>
      </w:pPr>
      <w:r w:rsidRPr="00CA286F">
        <w:rPr>
          <w:rFonts w:ascii="Arial" w:eastAsia="Arial" w:hAnsi="Arial" w:cs="Arial"/>
          <w:sz w:val="20"/>
          <w:szCs w:val="20"/>
        </w:rPr>
        <w:t xml:space="preserve">Cuando una misma persona natural o jurídica, o integrante de un </w:t>
      </w:r>
      <w:r w:rsidR="000466CC">
        <w:rPr>
          <w:rFonts w:ascii="Arial" w:eastAsia="Arial" w:hAnsi="Arial" w:cs="Arial"/>
          <w:sz w:val="20"/>
          <w:szCs w:val="20"/>
        </w:rPr>
        <w:t>p</w:t>
      </w:r>
      <w:r w:rsidRPr="00CA286F">
        <w:rPr>
          <w:rFonts w:ascii="Arial" w:eastAsia="Arial" w:hAnsi="Arial" w:cs="Arial"/>
          <w:sz w:val="20"/>
          <w:szCs w:val="20"/>
        </w:rPr>
        <w:t xml:space="preserve">roponente </w:t>
      </w:r>
      <w:r w:rsidR="000466CC">
        <w:rPr>
          <w:rFonts w:ascii="Arial" w:eastAsia="Arial" w:hAnsi="Arial" w:cs="Arial"/>
          <w:sz w:val="20"/>
          <w:szCs w:val="20"/>
        </w:rPr>
        <w:t>p</w:t>
      </w:r>
      <w:r w:rsidRPr="00CA286F">
        <w:rPr>
          <w:rFonts w:ascii="Arial" w:eastAsia="Arial" w:hAnsi="Arial" w:cs="Arial"/>
          <w:sz w:val="20"/>
          <w:szCs w:val="20"/>
        </w:rPr>
        <w:t xml:space="preserve">lural presente o haga parte en más de una propuesta para el presente </w:t>
      </w:r>
      <w:r w:rsidR="000466CC">
        <w:rPr>
          <w:rFonts w:ascii="Arial" w:eastAsia="Arial" w:hAnsi="Arial" w:cs="Arial"/>
          <w:sz w:val="20"/>
          <w:szCs w:val="20"/>
        </w:rPr>
        <w:t>p</w:t>
      </w:r>
      <w:r w:rsidRPr="00CA286F">
        <w:rPr>
          <w:rFonts w:ascii="Arial" w:eastAsia="Arial" w:hAnsi="Arial" w:cs="Arial"/>
          <w:sz w:val="20"/>
          <w:szCs w:val="20"/>
        </w:rPr>
        <w:t xml:space="preserve">roceso de </w:t>
      </w:r>
      <w:r w:rsidR="000466CC">
        <w:rPr>
          <w:rFonts w:ascii="Arial" w:eastAsia="Arial" w:hAnsi="Arial" w:cs="Arial"/>
          <w:sz w:val="20"/>
          <w:szCs w:val="20"/>
        </w:rPr>
        <w:t>c</w:t>
      </w:r>
      <w:r w:rsidRPr="00CA286F">
        <w:rPr>
          <w:rFonts w:ascii="Arial" w:eastAsia="Arial" w:hAnsi="Arial" w:cs="Arial"/>
          <w:sz w:val="20"/>
          <w:szCs w:val="20"/>
        </w:rPr>
        <w:t>ontratación</w:t>
      </w:r>
      <w:r w:rsidR="000466CC">
        <w:rPr>
          <w:rFonts w:ascii="Arial" w:eastAsia="Arial" w:hAnsi="Arial" w:cs="Arial"/>
          <w:sz w:val="20"/>
          <w:szCs w:val="20"/>
        </w:rPr>
        <w:t>.</w:t>
      </w:r>
    </w:p>
    <w:p w14:paraId="0EDAFD06" w14:textId="77777777" w:rsidR="00CA286F" w:rsidRDefault="00CA286F" w:rsidP="0012447F">
      <w:pPr>
        <w:pStyle w:val="Prrafodelista"/>
        <w:spacing w:after="0"/>
        <w:ind w:left="708"/>
        <w:jc w:val="both"/>
        <w:rPr>
          <w:rFonts w:ascii="Arial" w:eastAsia="Arial" w:hAnsi="Arial" w:cs="Arial"/>
          <w:sz w:val="20"/>
          <w:szCs w:val="20"/>
        </w:rPr>
      </w:pPr>
    </w:p>
    <w:p w14:paraId="125A9716" w14:textId="77777777" w:rsidR="00907CAD" w:rsidRDefault="00907CAD" w:rsidP="00846EB0">
      <w:pPr>
        <w:pStyle w:val="Prrafodelista"/>
        <w:numPr>
          <w:ilvl w:val="0"/>
          <w:numId w:val="31"/>
        </w:numPr>
        <w:spacing w:after="0"/>
        <w:jc w:val="both"/>
        <w:rPr>
          <w:rFonts w:ascii="Arial" w:eastAsia="Arial" w:hAnsi="Arial" w:cs="Arial"/>
          <w:color w:val="3B3838" w:themeColor="background2" w:themeShade="40"/>
          <w:sz w:val="20"/>
          <w:szCs w:val="20"/>
        </w:rPr>
      </w:pPr>
      <w:r>
        <w:rPr>
          <w:rFonts w:ascii="Arial" w:eastAsia="Arial" w:hAnsi="Arial" w:cs="Arial"/>
          <w:sz w:val="20"/>
          <w:szCs w:val="20"/>
        </w:rPr>
        <w:t>Que el proponente o alguno de los integrantes del proponente plural esté reportado en el Boletín de Responsables Fiscales emitido por la Contraloría General de la República</w:t>
      </w:r>
      <w:r>
        <w:rPr>
          <w:rFonts w:ascii="Arial" w:eastAsia="Arial" w:hAnsi="Arial" w:cs="Arial"/>
          <w:color w:val="3B3838" w:themeColor="background2" w:themeShade="40"/>
          <w:sz w:val="20"/>
          <w:szCs w:val="20"/>
        </w:rPr>
        <w:t>.</w:t>
      </w:r>
    </w:p>
    <w:p w14:paraId="33FA699F" w14:textId="77777777" w:rsidR="00EC59C8" w:rsidRPr="00CA286F" w:rsidRDefault="00EC59C8" w:rsidP="0012447F">
      <w:pPr>
        <w:pStyle w:val="Prrafodelista"/>
        <w:jc w:val="both"/>
        <w:rPr>
          <w:rFonts w:ascii="Arial" w:eastAsia="Arial" w:hAnsi="Arial" w:cs="Arial"/>
          <w:sz w:val="20"/>
          <w:szCs w:val="20"/>
        </w:rPr>
      </w:pPr>
    </w:p>
    <w:p w14:paraId="1D3AC8FD" w14:textId="4D42AF57" w:rsidR="00120CA0" w:rsidRPr="00CA286F" w:rsidRDefault="00A979C8" w:rsidP="00815C47">
      <w:pPr>
        <w:pStyle w:val="Prrafodelista"/>
        <w:numPr>
          <w:ilvl w:val="0"/>
          <w:numId w:val="31"/>
        </w:numPr>
        <w:jc w:val="both"/>
        <w:rPr>
          <w:rFonts w:ascii="Arial" w:eastAsia="Arial" w:hAnsi="Arial" w:cs="Arial"/>
          <w:sz w:val="20"/>
          <w:szCs w:val="20"/>
        </w:rPr>
      </w:pPr>
      <w:r w:rsidRPr="00CA286F">
        <w:rPr>
          <w:rFonts w:ascii="Arial" w:eastAsia="Arial" w:hAnsi="Arial" w:cs="Arial"/>
          <w:sz w:val="20"/>
          <w:szCs w:val="20"/>
        </w:rPr>
        <w:t xml:space="preserve">Que la persona jurídica </w:t>
      </w:r>
      <w:r w:rsidR="00996FB7">
        <w:rPr>
          <w:rFonts w:ascii="Arial" w:eastAsia="Arial" w:hAnsi="Arial" w:cs="Arial"/>
          <w:sz w:val="20"/>
          <w:szCs w:val="20"/>
        </w:rPr>
        <w:t>pr</w:t>
      </w:r>
      <w:r w:rsidRPr="00CA286F">
        <w:rPr>
          <w:rFonts w:ascii="Arial" w:eastAsia="Arial" w:hAnsi="Arial" w:cs="Arial"/>
          <w:sz w:val="20"/>
          <w:szCs w:val="20"/>
        </w:rPr>
        <w:t xml:space="preserve">oponente individual o integrante del </w:t>
      </w:r>
      <w:r w:rsidR="00996FB7">
        <w:rPr>
          <w:rFonts w:ascii="Arial" w:eastAsia="Arial" w:hAnsi="Arial" w:cs="Arial"/>
          <w:sz w:val="20"/>
          <w:szCs w:val="20"/>
        </w:rPr>
        <w:t>p</w:t>
      </w:r>
      <w:r w:rsidRPr="00CA286F">
        <w:rPr>
          <w:rFonts w:ascii="Arial" w:eastAsia="Arial" w:hAnsi="Arial" w:cs="Arial"/>
          <w:sz w:val="20"/>
          <w:szCs w:val="20"/>
        </w:rPr>
        <w:t xml:space="preserve">roponente </w:t>
      </w:r>
      <w:r w:rsidR="00996FB7">
        <w:rPr>
          <w:rFonts w:ascii="Arial" w:eastAsia="Arial" w:hAnsi="Arial" w:cs="Arial"/>
          <w:sz w:val="20"/>
          <w:szCs w:val="20"/>
        </w:rPr>
        <w:t>p</w:t>
      </w:r>
      <w:r w:rsidRPr="00CA286F">
        <w:rPr>
          <w:rFonts w:ascii="Arial" w:eastAsia="Arial" w:hAnsi="Arial" w:cs="Arial"/>
          <w:sz w:val="20"/>
          <w:szCs w:val="20"/>
        </w:rPr>
        <w:t xml:space="preserve">lural esté incursa en la situación descrita en el </w:t>
      </w:r>
      <w:r w:rsidR="000C2349" w:rsidRPr="00CA286F">
        <w:rPr>
          <w:rFonts w:ascii="Arial" w:eastAsia="Arial" w:hAnsi="Arial" w:cs="Arial"/>
          <w:sz w:val="20"/>
          <w:szCs w:val="20"/>
        </w:rPr>
        <w:t xml:space="preserve">numeral 1 del </w:t>
      </w:r>
      <w:r w:rsidRPr="00CA286F">
        <w:rPr>
          <w:rFonts w:ascii="Arial" w:eastAsia="Arial" w:hAnsi="Arial" w:cs="Arial"/>
          <w:sz w:val="20"/>
          <w:szCs w:val="20"/>
        </w:rPr>
        <w:t xml:space="preserve">artículo 38 de la </w:t>
      </w:r>
      <w:r w:rsidR="000C2349" w:rsidRPr="00CA286F">
        <w:rPr>
          <w:rFonts w:ascii="Arial" w:eastAsia="Arial" w:hAnsi="Arial" w:cs="Arial"/>
          <w:sz w:val="20"/>
          <w:szCs w:val="20"/>
        </w:rPr>
        <w:t>L</w:t>
      </w:r>
      <w:r w:rsidRPr="00CA286F">
        <w:rPr>
          <w:rFonts w:ascii="Arial" w:eastAsia="Arial" w:hAnsi="Arial" w:cs="Arial"/>
          <w:sz w:val="20"/>
          <w:szCs w:val="20"/>
        </w:rPr>
        <w:t>ey 1116 de 2006</w:t>
      </w:r>
      <w:r w:rsidR="00907CAD">
        <w:rPr>
          <w:rFonts w:ascii="Arial" w:eastAsia="Arial" w:hAnsi="Arial" w:cs="Arial"/>
          <w:sz w:val="20"/>
          <w:szCs w:val="20"/>
        </w:rPr>
        <w:t>.</w:t>
      </w:r>
    </w:p>
    <w:p w14:paraId="7A2E7DE0" w14:textId="77777777" w:rsidR="00120CA0" w:rsidRPr="00CA286F" w:rsidRDefault="00120CA0" w:rsidP="0012447F">
      <w:pPr>
        <w:pStyle w:val="Prrafodelista"/>
        <w:jc w:val="both"/>
        <w:rPr>
          <w:rFonts w:ascii="Arial" w:eastAsia="Arial" w:hAnsi="Arial" w:cs="Arial"/>
          <w:sz w:val="20"/>
          <w:szCs w:val="20"/>
        </w:rPr>
      </w:pPr>
    </w:p>
    <w:p w14:paraId="3A8A334B" w14:textId="7F370B91" w:rsidR="00232FDE" w:rsidRPr="00AC159C" w:rsidRDefault="00691A0B" w:rsidP="003D7EF4">
      <w:pPr>
        <w:pStyle w:val="Prrafodelista"/>
        <w:numPr>
          <w:ilvl w:val="0"/>
          <w:numId w:val="31"/>
        </w:numPr>
        <w:spacing w:after="0" w:line="240" w:lineRule="auto"/>
        <w:jc w:val="both"/>
      </w:pPr>
      <w:r w:rsidRPr="003D7EF4">
        <w:rPr>
          <w:rFonts w:ascii="Arial" w:eastAsia="Arial" w:hAnsi="Arial" w:cs="Arial"/>
          <w:sz w:val="20"/>
          <w:szCs w:val="20"/>
        </w:rPr>
        <w:t>Cuando al proponente se le haya requerido con el propósito de subsanar o aclarar o aportar un documento de la propuesta y no lo efectúe dentro del plazo indicado o no lo realice correctamente o de acuerdo con lo solicitado, siempre que la subsana</w:t>
      </w:r>
      <w:r w:rsidR="00C34CF8">
        <w:rPr>
          <w:rFonts w:ascii="Arial" w:eastAsia="Arial" w:hAnsi="Arial" w:cs="Arial"/>
          <w:sz w:val="20"/>
          <w:szCs w:val="20"/>
        </w:rPr>
        <w:t>ción</w:t>
      </w:r>
      <w:r w:rsidRPr="003D7EF4">
        <w:rPr>
          <w:rFonts w:ascii="Arial" w:eastAsia="Arial" w:hAnsi="Arial" w:cs="Arial"/>
          <w:sz w:val="20"/>
          <w:szCs w:val="20"/>
        </w:rPr>
        <w:t>, aclaración o aporte requerido sea necesari</w:t>
      </w:r>
      <w:r w:rsidR="00C34CF8">
        <w:rPr>
          <w:rFonts w:ascii="Arial" w:eastAsia="Arial" w:hAnsi="Arial" w:cs="Arial"/>
          <w:sz w:val="20"/>
          <w:szCs w:val="20"/>
        </w:rPr>
        <w:t>o</w:t>
      </w:r>
      <w:r w:rsidRPr="003D7EF4">
        <w:rPr>
          <w:rFonts w:ascii="Arial" w:eastAsia="Arial" w:hAnsi="Arial" w:cs="Arial"/>
          <w:sz w:val="20"/>
          <w:szCs w:val="20"/>
        </w:rPr>
        <w:t xml:space="preserve"> para cumplir un requisito habilitante</w:t>
      </w:r>
      <w:r w:rsidRPr="00691A0B">
        <w:rPr>
          <w:rFonts w:ascii="Arial Narrow" w:eastAsia="Times New Roman" w:hAnsi="Arial Narrow"/>
          <w:szCs w:val="22"/>
          <w:lang w:eastAsia="es-ES"/>
        </w:rPr>
        <w:t xml:space="preserve"> </w:t>
      </w:r>
      <w:r w:rsidR="00232FDE" w:rsidRPr="00691A0B">
        <w:rPr>
          <w:rFonts w:ascii="Arial" w:eastAsia="Arial" w:hAnsi="Arial" w:cs="Arial"/>
          <w:sz w:val="20"/>
          <w:szCs w:val="20"/>
        </w:rPr>
        <w:t>en los términos establecidos en la sección</w:t>
      </w:r>
      <w:r w:rsidR="002065A9">
        <w:rPr>
          <w:rFonts w:ascii="Arial" w:eastAsia="Arial" w:hAnsi="Arial" w:cs="Arial"/>
          <w:sz w:val="20"/>
          <w:szCs w:val="20"/>
        </w:rPr>
        <w:t xml:space="preserve"> 1.6</w:t>
      </w:r>
      <w:r w:rsidR="00232FDE" w:rsidRPr="00691A0B">
        <w:rPr>
          <w:rFonts w:ascii="Arial" w:eastAsia="Arial" w:hAnsi="Arial" w:cs="Arial"/>
          <w:sz w:val="20"/>
          <w:szCs w:val="20"/>
        </w:rPr>
        <w:t>.</w:t>
      </w:r>
    </w:p>
    <w:p w14:paraId="2CA6DB89" w14:textId="5C18B2A4" w:rsidR="00DE2D5C" w:rsidRPr="00CA286F" w:rsidRDefault="00DE2D5C" w:rsidP="0012447F">
      <w:pPr>
        <w:pStyle w:val="Prrafodelista"/>
        <w:jc w:val="both"/>
        <w:rPr>
          <w:rFonts w:ascii="Arial" w:eastAsia="Arial" w:hAnsi="Arial" w:cs="Arial"/>
          <w:sz w:val="20"/>
          <w:szCs w:val="20"/>
        </w:rPr>
      </w:pPr>
    </w:p>
    <w:p w14:paraId="5C557E3B" w14:textId="39FC1327" w:rsidR="00895838" w:rsidRPr="00CA286F" w:rsidRDefault="00895838" w:rsidP="00815C47">
      <w:pPr>
        <w:pStyle w:val="Prrafodelista"/>
        <w:numPr>
          <w:ilvl w:val="0"/>
          <w:numId w:val="31"/>
        </w:numPr>
        <w:jc w:val="both"/>
        <w:rPr>
          <w:rFonts w:ascii="Arial" w:eastAsia="Arial" w:hAnsi="Arial" w:cs="Arial"/>
          <w:sz w:val="20"/>
          <w:szCs w:val="20"/>
        </w:rPr>
      </w:pPr>
      <w:bookmarkStart w:id="233" w:name="_Hlk516133201"/>
      <w:r w:rsidRPr="108FF8C1">
        <w:rPr>
          <w:rFonts w:ascii="Arial" w:eastAsia="Arial" w:hAnsi="Arial" w:cs="Arial"/>
          <w:sz w:val="20"/>
          <w:szCs w:val="20"/>
        </w:rPr>
        <w:t xml:space="preserve">Que la </w:t>
      </w:r>
      <w:r w:rsidRPr="00846EB0">
        <w:rPr>
          <w:rFonts w:ascii="Arial" w:eastAsia="Arial" w:hAnsi="Arial" w:cs="Arial"/>
          <w:i/>
          <w:iCs/>
          <w:sz w:val="20"/>
          <w:szCs w:val="20"/>
        </w:rPr>
        <w:t>inscripción</w:t>
      </w:r>
      <w:r w:rsidRPr="108FF8C1">
        <w:rPr>
          <w:rFonts w:ascii="Arial" w:eastAsia="Arial" w:hAnsi="Arial" w:cs="Arial"/>
          <w:sz w:val="20"/>
          <w:szCs w:val="20"/>
        </w:rPr>
        <w:t xml:space="preserve"> en el </w:t>
      </w:r>
      <w:r w:rsidR="005A2745" w:rsidRPr="108FF8C1">
        <w:rPr>
          <w:rFonts w:ascii="Arial" w:eastAsia="Arial" w:hAnsi="Arial" w:cs="Arial"/>
          <w:sz w:val="20"/>
          <w:szCs w:val="20"/>
        </w:rPr>
        <w:t>r</w:t>
      </w:r>
      <w:r w:rsidRPr="108FF8C1">
        <w:rPr>
          <w:rFonts w:ascii="Arial" w:eastAsia="Arial" w:hAnsi="Arial" w:cs="Arial"/>
          <w:sz w:val="20"/>
          <w:szCs w:val="20"/>
        </w:rPr>
        <w:t xml:space="preserve">egistro </w:t>
      </w:r>
      <w:r w:rsidR="005A2745" w:rsidRPr="108FF8C1">
        <w:rPr>
          <w:rFonts w:ascii="Arial" w:eastAsia="Arial" w:hAnsi="Arial" w:cs="Arial"/>
          <w:sz w:val="20"/>
          <w:szCs w:val="20"/>
        </w:rPr>
        <w:t>ú</w:t>
      </w:r>
      <w:r w:rsidRPr="108FF8C1">
        <w:rPr>
          <w:rFonts w:ascii="Arial" w:eastAsia="Arial" w:hAnsi="Arial" w:cs="Arial"/>
          <w:sz w:val="20"/>
          <w:szCs w:val="20"/>
        </w:rPr>
        <w:t xml:space="preserve">nico de </w:t>
      </w:r>
      <w:r w:rsidR="005A2745" w:rsidRPr="108FF8C1">
        <w:rPr>
          <w:rFonts w:ascii="Arial" w:eastAsia="Arial" w:hAnsi="Arial" w:cs="Arial"/>
          <w:sz w:val="20"/>
          <w:szCs w:val="20"/>
        </w:rPr>
        <w:t>p</w:t>
      </w:r>
      <w:r w:rsidRPr="108FF8C1">
        <w:rPr>
          <w:rFonts w:ascii="Arial" w:eastAsia="Arial" w:hAnsi="Arial" w:cs="Arial"/>
          <w:sz w:val="20"/>
          <w:szCs w:val="20"/>
        </w:rPr>
        <w:t xml:space="preserve">roponentes (RUP) que realice el </w:t>
      </w:r>
      <w:r w:rsidR="005A2745" w:rsidRPr="108FF8C1">
        <w:rPr>
          <w:rFonts w:ascii="Arial" w:eastAsia="Arial" w:hAnsi="Arial" w:cs="Arial"/>
          <w:sz w:val="20"/>
          <w:szCs w:val="20"/>
        </w:rPr>
        <w:t>p</w:t>
      </w:r>
      <w:r w:rsidRPr="108FF8C1">
        <w:rPr>
          <w:rFonts w:ascii="Arial" w:eastAsia="Arial" w:hAnsi="Arial" w:cs="Arial"/>
          <w:sz w:val="20"/>
          <w:szCs w:val="20"/>
        </w:rPr>
        <w:t xml:space="preserve">roponente por primera vez o cuando han cesado los efectos y debe volver a inscribirse, no esté en firme en la fecha prevista para el cierre del </w:t>
      </w:r>
      <w:r w:rsidR="005A2745" w:rsidRPr="108FF8C1">
        <w:rPr>
          <w:rFonts w:ascii="Arial" w:eastAsia="Arial" w:hAnsi="Arial" w:cs="Arial"/>
          <w:sz w:val="20"/>
          <w:szCs w:val="20"/>
        </w:rPr>
        <w:t>p</w:t>
      </w:r>
      <w:r w:rsidRPr="108FF8C1">
        <w:rPr>
          <w:rFonts w:ascii="Arial" w:eastAsia="Arial" w:hAnsi="Arial" w:cs="Arial"/>
          <w:sz w:val="20"/>
          <w:szCs w:val="20"/>
        </w:rPr>
        <w:t xml:space="preserve">roceso de </w:t>
      </w:r>
      <w:r w:rsidR="005A2745" w:rsidRPr="108FF8C1">
        <w:rPr>
          <w:rFonts w:ascii="Arial" w:eastAsia="Arial" w:hAnsi="Arial" w:cs="Arial"/>
          <w:sz w:val="20"/>
          <w:szCs w:val="20"/>
        </w:rPr>
        <w:t>c</w:t>
      </w:r>
      <w:r w:rsidRPr="108FF8C1">
        <w:rPr>
          <w:rFonts w:ascii="Arial" w:eastAsia="Arial" w:hAnsi="Arial" w:cs="Arial"/>
          <w:sz w:val="20"/>
          <w:szCs w:val="20"/>
        </w:rPr>
        <w:t>ontratación.</w:t>
      </w:r>
    </w:p>
    <w:p w14:paraId="566BCAD5" w14:textId="77777777" w:rsidR="00895838" w:rsidRPr="00CA286F" w:rsidRDefault="00895838" w:rsidP="0012447F">
      <w:pPr>
        <w:pStyle w:val="Prrafodelista"/>
        <w:jc w:val="both"/>
        <w:rPr>
          <w:rFonts w:ascii="Arial" w:eastAsia="Arial" w:hAnsi="Arial" w:cs="Arial"/>
          <w:sz w:val="20"/>
          <w:szCs w:val="20"/>
        </w:rPr>
      </w:pPr>
    </w:p>
    <w:p w14:paraId="06FF8D67" w14:textId="2E675106" w:rsidR="00C7107C" w:rsidRPr="00CA286F" w:rsidRDefault="00C7107C" w:rsidP="00815C47">
      <w:pPr>
        <w:pStyle w:val="Prrafodelista"/>
        <w:numPr>
          <w:ilvl w:val="0"/>
          <w:numId w:val="31"/>
        </w:numPr>
        <w:jc w:val="both"/>
        <w:rPr>
          <w:rFonts w:ascii="Arial" w:eastAsia="Arial,Calibri" w:hAnsi="Arial" w:cs="Arial"/>
          <w:sz w:val="20"/>
          <w:szCs w:val="20"/>
        </w:rPr>
      </w:pPr>
      <w:r w:rsidRPr="108FF8C1">
        <w:rPr>
          <w:rFonts w:ascii="Arial" w:eastAsia="Arial" w:hAnsi="Arial" w:cs="Arial"/>
          <w:sz w:val="20"/>
          <w:szCs w:val="20"/>
        </w:rPr>
        <w:lastRenderedPageBreak/>
        <w:t xml:space="preserve">Que el </w:t>
      </w:r>
      <w:r w:rsidR="005A2745" w:rsidRPr="108FF8C1">
        <w:rPr>
          <w:rFonts w:ascii="Arial" w:eastAsia="Arial" w:hAnsi="Arial" w:cs="Arial"/>
          <w:sz w:val="20"/>
          <w:szCs w:val="20"/>
        </w:rPr>
        <w:t>p</w:t>
      </w:r>
      <w:r w:rsidRPr="108FF8C1">
        <w:rPr>
          <w:rFonts w:ascii="Arial" w:eastAsia="Arial" w:hAnsi="Arial" w:cs="Arial"/>
          <w:sz w:val="20"/>
          <w:szCs w:val="20"/>
        </w:rPr>
        <w:t xml:space="preserve">roponente no acredite la presentación de la información para </w:t>
      </w:r>
      <w:r w:rsidRPr="00846EB0">
        <w:rPr>
          <w:rFonts w:ascii="Arial" w:eastAsia="Arial" w:hAnsi="Arial" w:cs="Arial"/>
          <w:i/>
          <w:iCs/>
          <w:sz w:val="20"/>
          <w:szCs w:val="20"/>
        </w:rPr>
        <w:t>renovar</w:t>
      </w:r>
      <w:r w:rsidRPr="108FF8C1">
        <w:rPr>
          <w:rFonts w:ascii="Arial" w:eastAsia="Arial" w:hAnsi="Arial" w:cs="Arial"/>
          <w:sz w:val="20"/>
          <w:szCs w:val="20"/>
        </w:rPr>
        <w:t xml:space="preserve"> el </w:t>
      </w:r>
      <w:r w:rsidR="005A2745" w:rsidRPr="108FF8C1">
        <w:rPr>
          <w:rFonts w:ascii="Arial" w:eastAsia="Arial" w:hAnsi="Arial" w:cs="Arial"/>
          <w:sz w:val="20"/>
          <w:szCs w:val="20"/>
        </w:rPr>
        <w:t>r</w:t>
      </w:r>
      <w:r w:rsidRPr="108FF8C1">
        <w:rPr>
          <w:rFonts w:ascii="Arial" w:eastAsia="Arial" w:hAnsi="Arial" w:cs="Arial"/>
          <w:sz w:val="20"/>
          <w:szCs w:val="20"/>
        </w:rPr>
        <w:t xml:space="preserve">egistro </w:t>
      </w:r>
      <w:r w:rsidR="005A2745" w:rsidRPr="108FF8C1">
        <w:rPr>
          <w:rFonts w:ascii="Arial" w:eastAsia="Arial" w:hAnsi="Arial" w:cs="Arial"/>
          <w:sz w:val="20"/>
          <w:szCs w:val="20"/>
        </w:rPr>
        <w:t>ú</w:t>
      </w:r>
      <w:r w:rsidRPr="108FF8C1">
        <w:rPr>
          <w:rFonts w:ascii="Arial" w:eastAsia="Arial" w:hAnsi="Arial" w:cs="Arial"/>
          <w:sz w:val="20"/>
          <w:szCs w:val="20"/>
        </w:rPr>
        <w:t xml:space="preserve">nico de </w:t>
      </w:r>
      <w:r w:rsidR="005A2745" w:rsidRPr="108FF8C1">
        <w:rPr>
          <w:rFonts w:ascii="Arial" w:eastAsia="Arial" w:hAnsi="Arial" w:cs="Arial"/>
          <w:sz w:val="20"/>
          <w:szCs w:val="20"/>
        </w:rPr>
        <w:t>p</w:t>
      </w:r>
      <w:r w:rsidRPr="108FF8C1">
        <w:rPr>
          <w:rFonts w:ascii="Arial" w:eastAsia="Arial" w:hAnsi="Arial" w:cs="Arial"/>
          <w:sz w:val="20"/>
          <w:szCs w:val="20"/>
        </w:rPr>
        <w:t>roponentes (RUP)</w:t>
      </w:r>
      <w:r w:rsidR="00F94F02" w:rsidRPr="108FF8C1">
        <w:rPr>
          <w:rFonts w:ascii="Arial" w:eastAsia="Arial" w:hAnsi="Arial" w:cs="Arial"/>
          <w:sz w:val="20"/>
          <w:szCs w:val="20"/>
        </w:rPr>
        <w:t xml:space="preserve"> </w:t>
      </w:r>
      <w:r w:rsidR="005556D3" w:rsidRPr="108FF8C1">
        <w:rPr>
          <w:rFonts w:ascii="Arial" w:eastAsia="Arial" w:hAnsi="Arial" w:cs="Arial"/>
          <w:sz w:val="20"/>
          <w:szCs w:val="20"/>
        </w:rPr>
        <w:t>de</w:t>
      </w:r>
      <w:r w:rsidR="00335DC7" w:rsidRPr="108FF8C1">
        <w:rPr>
          <w:rFonts w:ascii="Arial" w:eastAsia="Arial" w:hAnsi="Arial" w:cs="Arial"/>
          <w:sz w:val="20"/>
          <w:szCs w:val="20"/>
        </w:rPr>
        <w:t xml:space="preserve">ntro del </w:t>
      </w:r>
      <w:r w:rsidR="003C17D0" w:rsidRPr="108FF8C1">
        <w:rPr>
          <w:rFonts w:ascii="Arial" w:eastAsia="Arial" w:hAnsi="Arial" w:cs="Arial"/>
          <w:sz w:val="20"/>
          <w:szCs w:val="20"/>
        </w:rPr>
        <w:t>término previsto en la normativa vigente.</w:t>
      </w:r>
    </w:p>
    <w:p w14:paraId="1DD79B25" w14:textId="77777777" w:rsidR="00DA5B54" w:rsidRPr="00CA286F" w:rsidRDefault="00DA5B54" w:rsidP="0012447F">
      <w:pPr>
        <w:pStyle w:val="Prrafodelista"/>
        <w:jc w:val="both"/>
        <w:rPr>
          <w:rFonts w:ascii="Arial" w:eastAsia="Arial,Calibri" w:hAnsi="Arial" w:cs="Arial"/>
          <w:sz w:val="20"/>
          <w:szCs w:val="20"/>
        </w:rPr>
      </w:pPr>
    </w:p>
    <w:bookmarkEnd w:id="233"/>
    <w:p w14:paraId="3BA61842" w14:textId="4C9C11BF" w:rsidR="00602252" w:rsidRPr="00CA1827" w:rsidRDefault="00DA5B54" w:rsidP="00815C47">
      <w:pPr>
        <w:pStyle w:val="Prrafodelista"/>
        <w:numPr>
          <w:ilvl w:val="0"/>
          <w:numId w:val="31"/>
        </w:numPr>
        <w:jc w:val="both"/>
        <w:rPr>
          <w:rFonts w:ascii="Arial" w:eastAsia="Arial,Calibri" w:hAnsi="Arial" w:cs="Arial"/>
          <w:sz w:val="20"/>
          <w:szCs w:val="20"/>
        </w:rPr>
      </w:pPr>
      <w:r w:rsidRPr="108FF8C1">
        <w:rPr>
          <w:rFonts w:ascii="Arial" w:eastAsia="Arial" w:hAnsi="Arial" w:cs="Arial"/>
          <w:sz w:val="20"/>
          <w:szCs w:val="20"/>
        </w:rPr>
        <w:t xml:space="preserve">Que el </w:t>
      </w:r>
      <w:r w:rsidR="005A2745" w:rsidRPr="108FF8C1">
        <w:rPr>
          <w:rFonts w:ascii="Arial" w:eastAsia="Arial" w:hAnsi="Arial" w:cs="Arial"/>
          <w:sz w:val="20"/>
          <w:szCs w:val="20"/>
        </w:rPr>
        <w:t>p</w:t>
      </w:r>
      <w:r w:rsidRPr="108FF8C1">
        <w:rPr>
          <w:rFonts w:ascii="Arial" w:eastAsia="Arial" w:hAnsi="Arial" w:cs="Arial"/>
          <w:sz w:val="20"/>
          <w:szCs w:val="20"/>
        </w:rPr>
        <w:t>roponente aporte información inexacta sobre la cual pueda existir una posible falsedad en los términos de la sección 1.11</w:t>
      </w:r>
      <w:r w:rsidR="007870BA" w:rsidRPr="108FF8C1">
        <w:rPr>
          <w:rFonts w:ascii="Arial" w:eastAsia="Arial" w:hAnsi="Arial" w:cs="Arial"/>
          <w:sz w:val="20"/>
          <w:szCs w:val="20"/>
        </w:rPr>
        <w:t>.</w:t>
      </w:r>
    </w:p>
    <w:p w14:paraId="6DFD68A0" w14:textId="77777777" w:rsidR="00602252" w:rsidRPr="00CA1827" w:rsidRDefault="00602252" w:rsidP="0012447F">
      <w:pPr>
        <w:pStyle w:val="Prrafodelista"/>
        <w:jc w:val="both"/>
        <w:rPr>
          <w:rFonts w:ascii="Arial" w:eastAsia="Arial" w:hAnsi="Arial" w:cs="Arial"/>
          <w:sz w:val="20"/>
          <w:szCs w:val="20"/>
        </w:rPr>
      </w:pPr>
    </w:p>
    <w:p w14:paraId="09977253" w14:textId="77777777" w:rsidR="00D62C13" w:rsidRPr="00846EB0" w:rsidRDefault="00CC4B59" w:rsidP="00846EB0">
      <w:pPr>
        <w:pStyle w:val="Prrafodelista"/>
        <w:numPr>
          <w:ilvl w:val="0"/>
          <w:numId w:val="31"/>
        </w:numPr>
        <w:jc w:val="both"/>
        <w:rPr>
          <w:rFonts w:ascii="Arial" w:eastAsia="Arial,Calibri" w:hAnsi="Arial" w:cs="Arial"/>
          <w:sz w:val="20"/>
          <w:szCs w:val="20"/>
        </w:rPr>
      </w:pPr>
      <w:r w:rsidRPr="00CA1827">
        <w:rPr>
          <w:rFonts w:ascii="Arial" w:eastAsiaTheme="minorEastAsia" w:hAnsi="Arial" w:cs="Arial"/>
          <w:sz w:val="20"/>
          <w:szCs w:val="20"/>
        </w:rPr>
        <w:t xml:space="preserve">Que el </w:t>
      </w:r>
      <w:r w:rsidR="005A2745" w:rsidRPr="00CA1827">
        <w:rPr>
          <w:rFonts w:ascii="Arial" w:eastAsiaTheme="minorEastAsia" w:hAnsi="Arial" w:cs="Arial"/>
          <w:sz w:val="20"/>
          <w:szCs w:val="20"/>
        </w:rPr>
        <w:t>p</w:t>
      </w:r>
      <w:r w:rsidRPr="00CA1827">
        <w:rPr>
          <w:rFonts w:ascii="Arial" w:eastAsiaTheme="minorEastAsia" w:hAnsi="Arial" w:cs="Arial"/>
          <w:sz w:val="20"/>
          <w:szCs w:val="20"/>
        </w:rPr>
        <w:t>roponente se encuentre inmerso en un conflicto de interés previsto en una norma de rango constitucional o legal</w:t>
      </w:r>
      <w:r w:rsidR="00D62C13" w:rsidRPr="00D62C13">
        <w:rPr>
          <w:rFonts w:ascii="Arial" w:eastAsiaTheme="minorEastAsia" w:hAnsi="Arial" w:cs="Arial"/>
          <w:sz w:val="20"/>
          <w:szCs w:val="20"/>
        </w:rPr>
        <w:t xml:space="preserve"> </w:t>
      </w:r>
      <w:r w:rsidR="00D62C13" w:rsidRPr="00846EB0">
        <w:rPr>
          <w:rFonts w:ascii="Arial" w:eastAsiaTheme="minorEastAsia" w:hAnsi="Arial" w:cs="Arial"/>
          <w:sz w:val="20"/>
          <w:szCs w:val="20"/>
        </w:rPr>
        <w:t>o en la causal prevista en el numeral 1.14 del pliego de condiciones.</w:t>
      </w:r>
    </w:p>
    <w:p w14:paraId="34D220A6" w14:textId="77777777" w:rsidR="000D033A" w:rsidRPr="00F72CBA" w:rsidRDefault="000D033A">
      <w:pPr>
        <w:pStyle w:val="Prrafodelista"/>
        <w:jc w:val="both"/>
      </w:pPr>
    </w:p>
    <w:p w14:paraId="123F6F41" w14:textId="6A9A0E89" w:rsidR="000F25F3" w:rsidRPr="003D7EF4" w:rsidRDefault="739A59CD">
      <w:pPr>
        <w:pStyle w:val="Prrafodelista"/>
        <w:numPr>
          <w:ilvl w:val="0"/>
          <w:numId w:val="31"/>
        </w:numPr>
        <w:jc w:val="both"/>
        <w:rPr>
          <w:rFonts w:ascii="Arial" w:eastAsia="Arial" w:hAnsi="Arial" w:cs="Arial"/>
          <w:sz w:val="20"/>
          <w:szCs w:val="20"/>
        </w:rPr>
      </w:pPr>
      <w:r w:rsidRPr="5D387241">
        <w:rPr>
          <w:rFonts w:ascii="Arial" w:eastAsiaTheme="minorEastAsia" w:hAnsi="Arial" w:cs="Arial"/>
          <w:sz w:val="20"/>
          <w:szCs w:val="20"/>
        </w:rPr>
        <w:t>Que la propuesta económica no se aporte firmada</w:t>
      </w:r>
      <w:r w:rsidR="003C4E50">
        <w:rPr>
          <w:rFonts w:ascii="Arial" w:eastAsiaTheme="minorEastAsia" w:hAnsi="Arial" w:cs="Arial"/>
          <w:sz w:val="20"/>
          <w:szCs w:val="20"/>
        </w:rPr>
        <w:t xml:space="preserve"> y</w:t>
      </w:r>
      <w:r w:rsidR="35074A23" w:rsidRPr="5D387241">
        <w:rPr>
          <w:rFonts w:ascii="Arial" w:eastAsiaTheme="minorEastAsia" w:hAnsi="Arial" w:cs="Arial"/>
          <w:sz w:val="20"/>
          <w:szCs w:val="20"/>
        </w:rPr>
        <w:t xml:space="preserve"> no se subsane </w:t>
      </w:r>
      <w:r w:rsidR="71BA2C52" w:rsidRPr="5D387241">
        <w:rPr>
          <w:rFonts w:ascii="Arial" w:eastAsiaTheme="minorEastAsia" w:hAnsi="Arial" w:cs="Arial"/>
          <w:sz w:val="20"/>
          <w:szCs w:val="20"/>
        </w:rPr>
        <w:t>dicha omisión</w:t>
      </w:r>
      <w:r w:rsidR="707D712D" w:rsidRPr="5D387241">
        <w:rPr>
          <w:rFonts w:ascii="Arial" w:eastAsiaTheme="minorEastAsia" w:hAnsi="Arial" w:cs="Arial"/>
          <w:sz w:val="20"/>
          <w:szCs w:val="20"/>
        </w:rPr>
        <w:t xml:space="preserve">, en los términos </w:t>
      </w:r>
      <w:r w:rsidR="2FE669F9" w:rsidRPr="5D387241">
        <w:rPr>
          <w:rFonts w:ascii="Arial" w:eastAsiaTheme="minorEastAsia" w:hAnsi="Arial" w:cs="Arial"/>
          <w:sz w:val="20"/>
          <w:szCs w:val="20"/>
        </w:rPr>
        <w:t>del numeral 1.6</w:t>
      </w:r>
      <w:r w:rsidRPr="5D387241">
        <w:rPr>
          <w:rFonts w:ascii="Arial" w:eastAsiaTheme="minorEastAsia" w:hAnsi="Arial" w:cs="Arial"/>
          <w:sz w:val="20"/>
          <w:szCs w:val="20"/>
        </w:rPr>
        <w:t>.</w:t>
      </w:r>
    </w:p>
    <w:p w14:paraId="62D607ED" w14:textId="77777777" w:rsidR="000F25F3" w:rsidRPr="003D7EF4" w:rsidRDefault="000F25F3" w:rsidP="003D7EF4">
      <w:pPr>
        <w:pStyle w:val="Prrafodelista"/>
        <w:rPr>
          <w:rFonts w:ascii="Arial" w:eastAsiaTheme="minorEastAsia" w:hAnsi="Arial" w:cs="Arial"/>
          <w:sz w:val="20"/>
          <w:szCs w:val="20"/>
        </w:rPr>
      </w:pPr>
    </w:p>
    <w:p w14:paraId="701BF11E" w14:textId="18BEAC01" w:rsidR="004F75BC" w:rsidRPr="00CA286F" w:rsidRDefault="6520ABCF" w:rsidP="003D7EF4">
      <w:pPr>
        <w:pStyle w:val="Prrafodelista"/>
        <w:numPr>
          <w:ilvl w:val="0"/>
          <w:numId w:val="31"/>
        </w:numPr>
        <w:ind w:left="709" w:hanging="283"/>
        <w:jc w:val="both"/>
        <w:rPr>
          <w:rFonts w:ascii="Arial" w:eastAsia="Arial,Calibri" w:hAnsi="Arial" w:cs="Arial"/>
          <w:sz w:val="20"/>
          <w:szCs w:val="20"/>
        </w:rPr>
      </w:pPr>
      <w:r w:rsidRPr="5D387241">
        <w:rPr>
          <w:rFonts w:ascii="Arial" w:eastAsia="Arial" w:hAnsi="Arial" w:cs="Arial"/>
          <w:sz w:val="20"/>
          <w:szCs w:val="20"/>
        </w:rPr>
        <w:t xml:space="preserve">No entregar la </w:t>
      </w:r>
      <w:r w:rsidR="4480D1D5" w:rsidRPr="5D387241">
        <w:rPr>
          <w:rFonts w:ascii="Arial" w:eastAsia="Arial" w:hAnsi="Arial" w:cs="Arial"/>
          <w:sz w:val="20"/>
          <w:szCs w:val="20"/>
        </w:rPr>
        <w:t>g</w:t>
      </w:r>
      <w:r w:rsidRPr="5D387241">
        <w:rPr>
          <w:rFonts w:ascii="Arial" w:eastAsia="Arial" w:hAnsi="Arial" w:cs="Arial"/>
          <w:sz w:val="20"/>
          <w:szCs w:val="20"/>
        </w:rPr>
        <w:t>arantía de seriedad de la oferta junto con la propuesta</w:t>
      </w:r>
      <w:r w:rsidR="00012998">
        <w:rPr>
          <w:rFonts w:ascii="Arial" w:eastAsia="Arial" w:hAnsi="Arial" w:cs="Arial"/>
          <w:sz w:val="20"/>
          <w:szCs w:val="20"/>
        </w:rPr>
        <w:t xml:space="preserve"> o entregarla por un valor inferior al requerido o sin el cumplimiento de las condiciones de expedición exigidas en estos términos de referencia.</w:t>
      </w:r>
    </w:p>
    <w:p w14:paraId="7C6C7E56" w14:textId="77777777" w:rsidR="004F75BC" w:rsidRPr="00CA286F" w:rsidRDefault="004F75BC" w:rsidP="0012447F">
      <w:pPr>
        <w:pStyle w:val="Prrafodelista"/>
        <w:jc w:val="both"/>
        <w:rPr>
          <w:rFonts w:ascii="Arial" w:eastAsia="Arial,Calibri" w:hAnsi="Arial" w:cs="Arial"/>
          <w:sz w:val="20"/>
          <w:szCs w:val="20"/>
        </w:rPr>
      </w:pPr>
    </w:p>
    <w:p w14:paraId="1FE63344" w14:textId="47B82396" w:rsidR="00CA17A5" w:rsidRPr="003D7EF4" w:rsidRDefault="65E95C2B" w:rsidP="00815C47">
      <w:pPr>
        <w:pStyle w:val="Prrafodelista"/>
        <w:numPr>
          <w:ilvl w:val="0"/>
          <w:numId w:val="31"/>
        </w:numPr>
        <w:jc w:val="both"/>
        <w:rPr>
          <w:rFonts w:ascii="Arial" w:eastAsia="Arial,Calibri" w:hAnsi="Arial" w:cs="Arial"/>
          <w:sz w:val="20"/>
          <w:szCs w:val="20"/>
        </w:rPr>
      </w:pPr>
      <w:r w:rsidRPr="5D387241">
        <w:rPr>
          <w:rFonts w:ascii="Arial" w:eastAsia="Arial" w:hAnsi="Arial" w:cs="Arial"/>
          <w:sz w:val="20"/>
          <w:szCs w:val="20"/>
        </w:rPr>
        <w:t xml:space="preserve">Que el objeto social del </w:t>
      </w:r>
      <w:r w:rsidR="7E352EDE" w:rsidRPr="5D387241">
        <w:rPr>
          <w:rFonts w:ascii="Arial" w:eastAsia="Arial" w:hAnsi="Arial" w:cs="Arial"/>
          <w:sz w:val="20"/>
          <w:szCs w:val="20"/>
        </w:rPr>
        <w:t>p</w:t>
      </w:r>
      <w:r w:rsidRPr="5D387241">
        <w:rPr>
          <w:rFonts w:ascii="Arial" w:eastAsia="Arial" w:hAnsi="Arial" w:cs="Arial"/>
          <w:sz w:val="20"/>
          <w:szCs w:val="20"/>
        </w:rPr>
        <w:t xml:space="preserve">roponente o el de sus integrantes no le permita ejecutar el objeto del </w:t>
      </w:r>
      <w:r w:rsidR="7E352EDE" w:rsidRPr="5D387241">
        <w:rPr>
          <w:rFonts w:ascii="Arial" w:eastAsia="Arial" w:hAnsi="Arial" w:cs="Arial"/>
          <w:sz w:val="20"/>
          <w:szCs w:val="20"/>
        </w:rPr>
        <w:t>c</w:t>
      </w:r>
      <w:r w:rsidRPr="5D387241">
        <w:rPr>
          <w:rFonts w:ascii="Arial" w:eastAsia="Arial" w:hAnsi="Arial" w:cs="Arial"/>
          <w:sz w:val="20"/>
          <w:szCs w:val="20"/>
        </w:rPr>
        <w:t>ontrato</w:t>
      </w:r>
      <w:r w:rsidR="4243C88F" w:rsidRPr="5D387241">
        <w:rPr>
          <w:rFonts w:ascii="Arial" w:eastAsia="Arial" w:hAnsi="Arial" w:cs="Arial"/>
          <w:sz w:val="20"/>
          <w:szCs w:val="20"/>
        </w:rPr>
        <w:t>.</w:t>
      </w:r>
    </w:p>
    <w:p w14:paraId="1C9AF262" w14:textId="77777777" w:rsidR="001F2CE5" w:rsidRPr="003D7EF4" w:rsidRDefault="001F2CE5" w:rsidP="003D7EF4">
      <w:pPr>
        <w:pStyle w:val="Prrafodelista"/>
        <w:rPr>
          <w:rFonts w:ascii="Arial" w:eastAsia="Arial,Calibri" w:hAnsi="Arial" w:cs="Arial"/>
          <w:sz w:val="20"/>
          <w:szCs w:val="20"/>
        </w:rPr>
      </w:pPr>
    </w:p>
    <w:p w14:paraId="667C0D2E" w14:textId="65D95995" w:rsidR="003F1774" w:rsidRDefault="56E79879" w:rsidP="00124BC9">
      <w:pPr>
        <w:pStyle w:val="Prrafodelista"/>
        <w:numPr>
          <w:ilvl w:val="0"/>
          <w:numId w:val="31"/>
        </w:numPr>
        <w:jc w:val="both"/>
        <w:rPr>
          <w:rFonts w:ascii="Arial" w:eastAsia="Arial" w:hAnsi="Arial" w:cs="Arial"/>
          <w:sz w:val="20"/>
          <w:szCs w:val="20"/>
        </w:rPr>
      </w:pPr>
      <w:r w:rsidRPr="5D387241">
        <w:rPr>
          <w:rFonts w:ascii="Arial" w:eastAsia="Arial" w:hAnsi="Arial" w:cs="Arial"/>
          <w:sz w:val="20"/>
          <w:szCs w:val="20"/>
        </w:rPr>
        <w:t>Que</w:t>
      </w:r>
      <w:r w:rsidR="4E2ACCB4" w:rsidRPr="5D387241">
        <w:rPr>
          <w:rFonts w:ascii="Arial" w:eastAsia="Arial" w:hAnsi="Arial" w:cs="Arial"/>
          <w:sz w:val="20"/>
          <w:szCs w:val="20"/>
        </w:rPr>
        <w:t xml:space="preserve"> </w:t>
      </w:r>
      <w:r w:rsidRPr="5D387241">
        <w:rPr>
          <w:rFonts w:ascii="Arial" w:eastAsia="Arial" w:hAnsi="Arial" w:cs="Arial"/>
          <w:sz w:val="20"/>
          <w:szCs w:val="20"/>
        </w:rPr>
        <w:t>el</w:t>
      </w:r>
      <w:r w:rsidR="4E2ACCB4" w:rsidRPr="5D387241">
        <w:rPr>
          <w:rFonts w:ascii="Arial" w:eastAsia="Arial" w:hAnsi="Arial" w:cs="Arial"/>
          <w:sz w:val="20"/>
          <w:szCs w:val="20"/>
        </w:rPr>
        <w:t xml:space="preserve"> </w:t>
      </w:r>
      <w:r w:rsidRPr="5D387241">
        <w:rPr>
          <w:rFonts w:ascii="Arial" w:eastAsia="Arial" w:hAnsi="Arial" w:cs="Arial"/>
          <w:sz w:val="20"/>
          <w:szCs w:val="20"/>
        </w:rPr>
        <w:t>valor</w:t>
      </w:r>
      <w:r w:rsidR="4E2ACCB4" w:rsidRPr="5D387241">
        <w:rPr>
          <w:rFonts w:ascii="Arial" w:eastAsia="Arial" w:hAnsi="Arial" w:cs="Arial"/>
          <w:sz w:val="20"/>
          <w:szCs w:val="20"/>
        </w:rPr>
        <w:t xml:space="preserve"> </w:t>
      </w:r>
      <w:r w:rsidRPr="5D387241">
        <w:rPr>
          <w:rFonts w:ascii="Arial" w:eastAsia="Arial" w:hAnsi="Arial" w:cs="Arial"/>
          <w:sz w:val="20"/>
          <w:szCs w:val="20"/>
        </w:rPr>
        <w:t>total</w:t>
      </w:r>
      <w:r w:rsidR="4E2ACCB4" w:rsidRPr="5D387241">
        <w:rPr>
          <w:rFonts w:ascii="Arial" w:eastAsia="Arial" w:hAnsi="Arial" w:cs="Arial"/>
          <w:sz w:val="20"/>
          <w:szCs w:val="20"/>
        </w:rPr>
        <w:t xml:space="preserve"> </w:t>
      </w:r>
      <w:r w:rsidR="4C49B1E7" w:rsidRPr="5D387241">
        <w:rPr>
          <w:rFonts w:ascii="Arial" w:eastAsia="Arial" w:hAnsi="Arial" w:cs="Arial"/>
          <w:sz w:val="20"/>
          <w:szCs w:val="20"/>
        </w:rPr>
        <w:t>de la oferta</w:t>
      </w:r>
      <w:r w:rsidR="64235B2B" w:rsidRPr="5D387241">
        <w:rPr>
          <w:rFonts w:ascii="Arial" w:eastAsia="Arial" w:hAnsi="Arial" w:cs="Arial"/>
          <w:sz w:val="20"/>
          <w:szCs w:val="20"/>
        </w:rPr>
        <w:t xml:space="preserve"> </w:t>
      </w:r>
      <w:r w:rsidRPr="5D387241">
        <w:rPr>
          <w:rFonts w:ascii="Arial" w:eastAsia="Arial" w:hAnsi="Arial" w:cs="Arial"/>
          <w:sz w:val="20"/>
          <w:szCs w:val="20"/>
        </w:rPr>
        <w:t>exceda</w:t>
      </w:r>
      <w:r w:rsidR="4E2ACCB4" w:rsidRPr="5D387241">
        <w:rPr>
          <w:rFonts w:ascii="Arial" w:eastAsia="Arial" w:hAnsi="Arial" w:cs="Arial"/>
          <w:sz w:val="20"/>
          <w:szCs w:val="20"/>
        </w:rPr>
        <w:t xml:space="preserve"> </w:t>
      </w:r>
      <w:r w:rsidRPr="5D387241">
        <w:rPr>
          <w:rFonts w:ascii="Arial" w:eastAsia="Arial" w:hAnsi="Arial" w:cs="Arial"/>
          <w:sz w:val="20"/>
          <w:szCs w:val="20"/>
        </w:rPr>
        <w:t>el</w:t>
      </w:r>
      <w:r w:rsidR="4E2ACCB4" w:rsidRPr="5D387241">
        <w:rPr>
          <w:rFonts w:ascii="Arial" w:eastAsia="Arial" w:hAnsi="Arial" w:cs="Arial"/>
          <w:sz w:val="20"/>
          <w:szCs w:val="20"/>
        </w:rPr>
        <w:t xml:space="preserve"> </w:t>
      </w:r>
      <w:r w:rsidR="21432C8F" w:rsidRPr="5D387241">
        <w:rPr>
          <w:rFonts w:ascii="Arial" w:eastAsia="Arial" w:hAnsi="Arial" w:cs="Arial"/>
          <w:sz w:val="20"/>
          <w:szCs w:val="20"/>
        </w:rPr>
        <w:t>p</w:t>
      </w:r>
      <w:r w:rsidRPr="5D387241">
        <w:rPr>
          <w:rFonts w:ascii="Arial" w:eastAsia="Arial" w:hAnsi="Arial" w:cs="Arial"/>
          <w:sz w:val="20"/>
          <w:szCs w:val="20"/>
        </w:rPr>
        <w:t>resupuesto</w:t>
      </w:r>
      <w:r w:rsidR="4E2ACCB4" w:rsidRPr="5D387241">
        <w:rPr>
          <w:rFonts w:ascii="Arial" w:eastAsia="Arial" w:hAnsi="Arial" w:cs="Arial"/>
          <w:sz w:val="20"/>
          <w:szCs w:val="20"/>
        </w:rPr>
        <w:t xml:space="preserve"> </w:t>
      </w:r>
      <w:r w:rsidR="21432C8F" w:rsidRPr="5D387241">
        <w:rPr>
          <w:rFonts w:ascii="Arial" w:eastAsia="Arial" w:hAnsi="Arial" w:cs="Arial"/>
          <w:sz w:val="20"/>
          <w:szCs w:val="20"/>
        </w:rPr>
        <w:t>o</w:t>
      </w:r>
      <w:r w:rsidRPr="5D387241">
        <w:rPr>
          <w:rFonts w:ascii="Arial" w:eastAsia="Arial" w:hAnsi="Arial" w:cs="Arial"/>
          <w:sz w:val="20"/>
          <w:szCs w:val="20"/>
        </w:rPr>
        <w:t>ficial</w:t>
      </w:r>
      <w:r w:rsidR="4E2ACCB4" w:rsidRPr="5D387241">
        <w:rPr>
          <w:rFonts w:ascii="Arial" w:eastAsia="Arial" w:hAnsi="Arial" w:cs="Arial"/>
          <w:sz w:val="20"/>
          <w:szCs w:val="20"/>
        </w:rPr>
        <w:t xml:space="preserve"> </w:t>
      </w:r>
      <w:r w:rsidR="21432C8F" w:rsidRPr="5D387241">
        <w:rPr>
          <w:rFonts w:ascii="Arial" w:eastAsia="Arial" w:hAnsi="Arial" w:cs="Arial"/>
          <w:sz w:val="20"/>
          <w:szCs w:val="20"/>
        </w:rPr>
        <w:t>e</w:t>
      </w:r>
      <w:r w:rsidR="6ADBD008" w:rsidRPr="5D387241">
        <w:rPr>
          <w:rFonts w:ascii="Arial" w:eastAsia="Arial" w:hAnsi="Arial" w:cs="Arial"/>
          <w:sz w:val="20"/>
          <w:szCs w:val="20"/>
        </w:rPr>
        <w:t xml:space="preserve">stimado </w:t>
      </w:r>
      <w:r w:rsidRPr="5D387241">
        <w:rPr>
          <w:rFonts w:ascii="Arial" w:eastAsia="Arial" w:hAnsi="Arial" w:cs="Arial"/>
          <w:sz w:val="20"/>
          <w:szCs w:val="20"/>
        </w:rPr>
        <w:t>para</w:t>
      </w:r>
      <w:r w:rsidR="4E2ACCB4" w:rsidRPr="5D387241">
        <w:rPr>
          <w:rFonts w:ascii="Arial" w:eastAsia="Arial" w:hAnsi="Arial" w:cs="Arial"/>
          <w:sz w:val="20"/>
          <w:szCs w:val="20"/>
        </w:rPr>
        <w:t xml:space="preserve"> </w:t>
      </w:r>
      <w:r w:rsidRPr="5D387241">
        <w:rPr>
          <w:rFonts w:ascii="Arial" w:eastAsia="Arial" w:hAnsi="Arial" w:cs="Arial"/>
          <w:sz w:val="20"/>
          <w:szCs w:val="20"/>
        </w:rPr>
        <w:t>el</w:t>
      </w:r>
      <w:r w:rsidR="4E2ACCB4" w:rsidRPr="5D387241">
        <w:rPr>
          <w:rFonts w:ascii="Arial" w:eastAsia="Arial" w:hAnsi="Arial" w:cs="Arial"/>
          <w:sz w:val="20"/>
          <w:szCs w:val="20"/>
        </w:rPr>
        <w:t xml:space="preserve"> </w:t>
      </w:r>
      <w:r w:rsidR="21432C8F" w:rsidRPr="5D387241">
        <w:rPr>
          <w:rFonts w:ascii="Arial" w:eastAsia="Arial" w:hAnsi="Arial" w:cs="Arial"/>
          <w:sz w:val="20"/>
          <w:szCs w:val="20"/>
        </w:rPr>
        <w:t>p</w:t>
      </w:r>
      <w:r w:rsidRPr="5D387241">
        <w:rPr>
          <w:rFonts w:ascii="Arial" w:eastAsia="Arial" w:hAnsi="Arial" w:cs="Arial"/>
          <w:sz w:val="20"/>
          <w:szCs w:val="20"/>
        </w:rPr>
        <w:t>roceso</w:t>
      </w:r>
      <w:r w:rsidR="4E2ACCB4" w:rsidRPr="5D387241">
        <w:rPr>
          <w:rFonts w:ascii="Arial" w:eastAsia="Arial" w:hAnsi="Arial" w:cs="Arial"/>
          <w:sz w:val="20"/>
          <w:szCs w:val="20"/>
        </w:rPr>
        <w:t xml:space="preserve"> </w:t>
      </w:r>
      <w:r w:rsidRPr="5D387241">
        <w:rPr>
          <w:rFonts w:ascii="Arial" w:eastAsia="Arial" w:hAnsi="Arial" w:cs="Arial"/>
          <w:sz w:val="20"/>
          <w:szCs w:val="20"/>
        </w:rPr>
        <w:t>de</w:t>
      </w:r>
      <w:r w:rsidR="44EB8FC0" w:rsidRPr="5D387241">
        <w:rPr>
          <w:rFonts w:ascii="Arial" w:eastAsia="Arial" w:hAnsi="Arial" w:cs="Arial"/>
          <w:sz w:val="20"/>
          <w:szCs w:val="20"/>
        </w:rPr>
        <w:t xml:space="preserve"> </w:t>
      </w:r>
      <w:r w:rsidR="21432C8F" w:rsidRPr="5D387241">
        <w:rPr>
          <w:rFonts w:ascii="Arial" w:eastAsia="Arial" w:hAnsi="Arial" w:cs="Arial"/>
          <w:sz w:val="20"/>
          <w:szCs w:val="20"/>
        </w:rPr>
        <w:t>c</w:t>
      </w:r>
      <w:r w:rsidRPr="5D387241">
        <w:rPr>
          <w:rFonts w:ascii="Arial" w:eastAsia="Arial" w:hAnsi="Arial" w:cs="Arial"/>
          <w:sz w:val="20"/>
          <w:szCs w:val="20"/>
        </w:rPr>
        <w:t>ontratación</w:t>
      </w:r>
      <w:r w:rsidRPr="00E91DD7">
        <w:rPr>
          <w:rFonts w:ascii="Arial" w:eastAsia="Arial" w:hAnsi="Arial" w:cs="Arial"/>
          <w:sz w:val="20"/>
          <w:szCs w:val="20"/>
        </w:rPr>
        <w:t>.</w:t>
      </w:r>
      <w:r w:rsidR="4E2ACCB4" w:rsidRPr="5D387241">
        <w:rPr>
          <w:rFonts w:ascii="Arial" w:eastAsia="Arial" w:hAnsi="Arial" w:cs="Arial"/>
          <w:sz w:val="20"/>
          <w:szCs w:val="20"/>
        </w:rPr>
        <w:t xml:space="preserve"> </w:t>
      </w:r>
      <w:bookmarkStart w:id="234" w:name="_Hlk511139274"/>
      <w:bookmarkStart w:id="235" w:name="_Hlk516133682"/>
    </w:p>
    <w:p w14:paraId="050C6A62" w14:textId="77777777" w:rsidR="00124BC9" w:rsidRPr="00124BC9" w:rsidRDefault="00124BC9" w:rsidP="00124BC9">
      <w:pPr>
        <w:ind w:left="360"/>
        <w:jc w:val="both"/>
        <w:rPr>
          <w:rFonts w:ascii="Arial" w:eastAsia="Arial" w:hAnsi="Arial" w:cs="Arial"/>
          <w:sz w:val="20"/>
          <w:szCs w:val="20"/>
        </w:rPr>
      </w:pPr>
    </w:p>
    <w:p w14:paraId="3FE6D9C8" w14:textId="67FE1A6C" w:rsidR="00E91DD7" w:rsidRDefault="09AD4C75" w:rsidP="00846EB0">
      <w:pPr>
        <w:pStyle w:val="Prrafodelista"/>
        <w:numPr>
          <w:ilvl w:val="0"/>
          <w:numId w:val="31"/>
        </w:numPr>
        <w:jc w:val="both"/>
      </w:pPr>
      <w:r w:rsidRPr="00E91DD7">
        <w:rPr>
          <w:rFonts w:ascii="Arial" w:eastAsia="Arial" w:hAnsi="Arial" w:cs="Arial"/>
          <w:sz w:val="20"/>
          <w:szCs w:val="20"/>
        </w:rPr>
        <w:t>No afectar la oferta económica por el factor multiplicador</w:t>
      </w:r>
      <w:r w:rsidR="004A4A95" w:rsidRPr="00E91DD7">
        <w:rPr>
          <w:rFonts w:ascii="Arial" w:eastAsia="Arial" w:hAnsi="Arial" w:cs="Arial"/>
          <w:sz w:val="20"/>
          <w:szCs w:val="20"/>
        </w:rPr>
        <w:t xml:space="preserve"> </w:t>
      </w:r>
      <w:r w:rsidR="004A4A95" w:rsidRPr="00846EB0">
        <w:rPr>
          <w:rFonts w:ascii="Arial" w:eastAsia="Arial" w:hAnsi="Arial" w:cs="Arial"/>
          <w:sz w:val="20"/>
          <w:szCs w:val="20"/>
        </w:rPr>
        <w:t xml:space="preserve">y no </w:t>
      </w:r>
      <w:r w:rsidR="00DA31C5" w:rsidRPr="00846EB0">
        <w:rPr>
          <w:rFonts w:ascii="Arial" w:eastAsia="Arial" w:hAnsi="Arial" w:cs="Arial"/>
          <w:sz w:val="20"/>
          <w:szCs w:val="20"/>
        </w:rPr>
        <w:t>subsanar</w:t>
      </w:r>
      <w:r w:rsidR="004A4A95" w:rsidRPr="00846EB0">
        <w:rPr>
          <w:rFonts w:ascii="Arial" w:eastAsia="Arial" w:hAnsi="Arial" w:cs="Arial"/>
          <w:sz w:val="20"/>
          <w:szCs w:val="20"/>
        </w:rPr>
        <w:t xml:space="preserve"> ese defecto</w:t>
      </w:r>
      <w:r w:rsidRPr="00E91DD7">
        <w:rPr>
          <w:rFonts w:ascii="Arial" w:eastAsia="Arial" w:hAnsi="Arial" w:cs="Arial"/>
          <w:sz w:val="20"/>
          <w:szCs w:val="20"/>
        </w:rPr>
        <w:t>.</w:t>
      </w:r>
    </w:p>
    <w:p w14:paraId="54DD4649" w14:textId="77777777" w:rsidR="00E91DD7" w:rsidRPr="00E91DD7" w:rsidRDefault="00E91DD7" w:rsidP="00846EB0">
      <w:pPr>
        <w:pStyle w:val="Prrafodelista"/>
        <w:jc w:val="both"/>
        <w:rPr>
          <w:rFonts w:ascii="Arial" w:eastAsia="Arial" w:hAnsi="Arial" w:cs="Arial"/>
          <w:sz w:val="20"/>
          <w:szCs w:val="20"/>
        </w:rPr>
      </w:pPr>
    </w:p>
    <w:p w14:paraId="1FD65267" w14:textId="4204AB8F" w:rsidR="00E91DD7" w:rsidRPr="00E91DD7" w:rsidRDefault="2D4CCDF4" w:rsidP="00846EB0">
      <w:pPr>
        <w:pStyle w:val="Prrafodelista"/>
        <w:numPr>
          <w:ilvl w:val="0"/>
          <w:numId w:val="31"/>
        </w:numPr>
        <w:jc w:val="both"/>
      </w:pPr>
      <w:r w:rsidRPr="00E91DD7">
        <w:rPr>
          <w:rFonts w:ascii="Arial" w:eastAsia="Arial" w:hAnsi="Arial" w:cs="Arial"/>
          <w:sz w:val="20"/>
          <w:szCs w:val="20"/>
        </w:rPr>
        <w:t>Presentar la oferta con tachaduras o enmendaduras que no estén convalidadas en la forma indicada en la sección 2.</w:t>
      </w:r>
      <w:r w:rsidR="3962E9AF" w:rsidRPr="00E91DD7">
        <w:rPr>
          <w:rFonts w:ascii="Arial" w:eastAsia="Arial" w:hAnsi="Arial" w:cs="Arial"/>
          <w:sz w:val="20"/>
          <w:szCs w:val="20"/>
        </w:rPr>
        <w:t>4</w:t>
      </w:r>
      <w:r w:rsidRPr="00E91DD7">
        <w:rPr>
          <w:rFonts w:ascii="Arial" w:eastAsia="Arial" w:hAnsi="Arial" w:cs="Arial"/>
          <w:sz w:val="20"/>
          <w:szCs w:val="20"/>
        </w:rPr>
        <w:t xml:space="preserve"> del </w:t>
      </w:r>
      <w:r w:rsidR="31A622AD" w:rsidRPr="00E91DD7">
        <w:rPr>
          <w:rFonts w:ascii="Arial" w:eastAsia="Arial" w:hAnsi="Arial" w:cs="Arial"/>
          <w:sz w:val="20"/>
          <w:szCs w:val="20"/>
        </w:rPr>
        <w:t>p</w:t>
      </w:r>
      <w:r w:rsidRPr="00E91DD7">
        <w:rPr>
          <w:rFonts w:ascii="Arial" w:eastAsia="Arial" w:hAnsi="Arial" w:cs="Arial"/>
          <w:sz w:val="20"/>
          <w:szCs w:val="20"/>
        </w:rPr>
        <w:t xml:space="preserve">liego de </w:t>
      </w:r>
      <w:r w:rsidR="31A622AD" w:rsidRPr="00E91DD7">
        <w:rPr>
          <w:rFonts w:ascii="Arial" w:eastAsia="Arial" w:hAnsi="Arial" w:cs="Arial"/>
          <w:sz w:val="20"/>
          <w:szCs w:val="20"/>
        </w:rPr>
        <w:t>c</w:t>
      </w:r>
      <w:r w:rsidRPr="00E91DD7">
        <w:rPr>
          <w:rFonts w:ascii="Arial" w:eastAsia="Arial" w:hAnsi="Arial" w:cs="Arial"/>
          <w:sz w:val="20"/>
          <w:szCs w:val="20"/>
        </w:rPr>
        <w:t>ondiciones.</w:t>
      </w:r>
    </w:p>
    <w:p w14:paraId="3AB313CA" w14:textId="10087F45" w:rsidR="00050CFF" w:rsidRPr="002F77B8" w:rsidRDefault="00050CFF" w:rsidP="00846EB0">
      <w:pPr>
        <w:pStyle w:val="Prrafodelista"/>
      </w:pPr>
    </w:p>
    <w:p w14:paraId="3F9D98E0" w14:textId="3779112F" w:rsidR="00E91DD7" w:rsidRPr="00E91DD7" w:rsidRDefault="3D53DF14" w:rsidP="00846EB0">
      <w:pPr>
        <w:pStyle w:val="Prrafodelista"/>
        <w:numPr>
          <w:ilvl w:val="0"/>
          <w:numId w:val="31"/>
        </w:numPr>
        <w:spacing w:after="0"/>
        <w:jc w:val="both"/>
        <w:rPr>
          <w:rFonts w:ascii="Arial" w:eastAsia="Arial" w:hAnsi="Arial" w:cs="Arial"/>
          <w:sz w:val="20"/>
          <w:szCs w:val="20"/>
        </w:rPr>
      </w:pPr>
      <w:r w:rsidRPr="00E91DD7">
        <w:rPr>
          <w:rFonts w:ascii="Arial" w:eastAsia="Arial" w:hAnsi="Arial" w:cs="Arial"/>
          <w:sz w:val="20"/>
          <w:szCs w:val="20"/>
        </w:rPr>
        <w:t xml:space="preserve">No </w:t>
      </w:r>
      <w:r w:rsidR="00FC627C" w:rsidRPr="00E91DD7">
        <w:rPr>
          <w:rFonts w:ascii="Arial" w:eastAsia="Arial" w:hAnsi="Arial" w:cs="Arial"/>
          <w:sz w:val="20"/>
          <w:szCs w:val="20"/>
        </w:rPr>
        <w:t xml:space="preserve">presentar el </w:t>
      </w:r>
      <w:r w:rsidR="00AD725F" w:rsidRPr="00E91DD7">
        <w:rPr>
          <w:rFonts w:ascii="Arial" w:eastAsia="Arial" w:hAnsi="Arial" w:cs="Arial"/>
          <w:sz w:val="20"/>
          <w:szCs w:val="20"/>
        </w:rPr>
        <w:t>“</w:t>
      </w:r>
      <w:r w:rsidR="00FC627C" w:rsidRPr="00E91DD7">
        <w:rPr>
          <w:rFonts w:ascii="Arial" w:eastAsia="Arial" w:hAnsi="Arial" w:cs="Arial"/>
          <w:sz w:val="20"/>
          <w:szCs w:val="20"/>
        </w:rPr>
        <w:t xml:space="preserve">Formato </w:t>
      </w:r>
      <w:r w:rsidR="00AD725F" w:rsidRPr="00E91DD7">
        <w:rPr>
          <w:rFonts w:ascii="Arial" w:eastAsia="Arial" w:hAnsi="Arial" w:cs="Arial"/>
          <w:sz w:val="20"/>
          <w:szCs w:val="20"/>
        </w:rPr>
        <w:t xml:space="preserve">8 – Aceptación y cumplimiento de la formación y experiencia del personal clave” </w:t>
      </w:r>
      <w:r w:rsidR="00D50D8D" w:rsidRPr="00E91DD7">
        <w:rPr>
          <w:rFonts w:ascii="Arial" w:eastAsia="Arial" w:hAnsi="Arial" w:cs="Arial"/>
          <w:sz w:val="20"/>
          <w:szCs w:val="20"/>
        </w:rPr>
        <w:t>y no subsan</w:t>
      </w:r>
      <w:r w:rsidR="00C23904" w:rsidRPr="00E91DD7">
        <w:rPr>
          <w:rFonts w:ascii="Arial" w:eastAsia="Arial" w:hAnsi="Arial" w:cs="Arial"/>
          <w:sz w:val="20"/>
          <w:szCs w:val="20"/>
        </w:rPr>
        <w:t>ar</w:t>
      </w:r>
      <w:r w:rsidR="00D50D8D" w:rsidRPr="00E91DD7">
        <w:rPr>
          <w:rFonts w:ascii="Arial" w:eastAsia="Arial" w:hAnsi="Arial" w:cs="Arial"/>
          <w:sz w:val="20"/>
          <w:szCs w:val="20"/>
        </w:rPr>
        <w:t xml:space="preserve"> su entrega, en los términos de</w:t>
      </w:r>
      <w:r w:rsidR="00C23904" w:rsidRPr="00846EB0">
        <w:rPr>
          <w:rFonts w:ascii="Arial" w:eastAsia="Arial" w:hAnsi="Arial" w:cs="Arial"/>
          <w:sz w:val="20"/>
          <w:szCs w:val="20"/>
        </w:rPr>
        <w:t xml:space="preserve"> </w:t>
      </w:r>
      <w:r w:rsidR="00D50D8D" w:rsidRPr="00E91DD7">
        <w:rPr>
          <w:rFonts w:ascii="Arial" w:eastAsia="Arial" w:hAnsi="Arial" w:cs="Arial"/>
          <w:sz w:val="20"/>
          <w:szCs w:val="20"/>
        </w:rPr>
        <w:t>l</w:t>
      </w:r>
      <w:r w:rsidR="00C23904" w:rsidRPr="00846EB0">
        <w:rPr>
          <w:rFonts w:ascii="Arial" w:eastAsia="Arial" w:hAnsi="Arial" w:cs="Arial"/>
          <w:sz w:val="20"/>
          <w:szCs w:val="20"/>
        </w:rPr>
        <w:t>os</w:t>
      </w:r>
      <w:r w:rsidR="00D50D8D" w:rsidRPr="00E91DD7">
        <w:rPr>
          <w:rFonts w:ascii="Arial" w:eastAsia="Arial" w:hAnsi="Arial" w:cs="Arial"/>
          <w:sz w:val="20"/>
          <w:szCs w:val="20"/>
        </w:rPr>
        <w:t xml:space="preserve"> numeral</w:t>
      </w:r>
      <w:r w:rsidR="00C23904" w:rsidRPr="00846EB0">
        <w:rPr>
          <w:rFonts w:ascii="Arial" w:eastAsia="Arial" w:hAnsi="Arial" w:cs="Arial"/>
          <w:sz w:val="20"/>
          <w:szCs w:val="20"/>
        </w:rPr>
        <w:t>es “1.6 Reglas de subsanabilidad, aclaraciones y explicaciones</w:t>
      </w:r>
      <w:r w:rsidR="00F011C6" w:rsidRPr="00846EB0">
        <w:rPr>
          <w:rFonts w:ascii="Arial" w:eastAsia="Arial" w:hAnsi="Arial" w:cs="Arial"/>
          <w:sz w:val="20"/>
          <w:szCs w:val="20"/>
        </w:rPr>
        <w:t>”</w:t>
      </w:r>
      <w:r w:rsidR="00B36F91" w:rsidRPr="00846EB0">
        <w:rPr>
          <w:rFonts w:ascii="Arial" w:eastAsia="Arial" w:hAnsi="Arial" w:cs="Arial"/>
          <w:sz w:val="20"/>
          <w:szCs w:val="20"/>
        </w:rPr>
        <w:t xml:space="preserve"> y "3.8.2 Exigencias mínimas de experiencia y formación académica del equipo de trabajo – personal clave evaluable”</w:t>
      </w:r>
    </w:p>
    <w:p w14:paraId="35538EA7" w14:textId="45E6D38D" w:rsidR="006925B0" w:rsidRPr="00CA286F" w:rsidRDefault="006925B0" w:rsidP="00846EB0">
      <w:pPr>
        <w:pStyle w:val="Prrafodelista"/>
        <w:spacing w:after="0"/>
        <w:jc w:val="both"/>
        <w:rPr>
          <w:highlight w:val="yellow"/>
        </w:rPr>
      </w:pPr>
    </w:p>
    <w:p w14:paraId="2E194928" w14:textId="7F07A95E" w:rsidR="00306D54" w:rsidRPr="00CA286F" w:rsidRDefault="06103CD1" w:rsidP="00815C47">
      <w:pPr>
        <w:pStyle w:val="Prrafodelista"/>
        <w:numPr>
          <w:ilvl w:val="0"/>
          <w:numId w:val="31"/>
        </w:numPr>
        <w:jc w:val="both"/>
        <w:rPr>
          <w:rFonts w:ascii="Arial" w:eastAsia="Arial,Calibri" w:hAnsi="Arial" w:cs="Arial"/>
          <w:sz w:val="20"/>
          <w:szCs w:val="20"/>
        </w:rPr>
      </w:pPr>
      <w:r w:rsidRPr="5D387241">
        <w:rPr>
          <w:rFonts w:ascii="Arial" w:eastAsia="Arial" w:hAnsi="Arial" w:cs="Arial"/>
          <w:sz w:val="20"/>
          <w:szCs w:val="20"/>
        </w:rPr>
        <w:t>Cuando</w:t>
      </w:r>
      <w:r w:rsidRPr="5D387241">
        <w:rPr>
          <w:rFonts w:ascii="Arial" w:eastAsia="Arial,Calibri" w:hAnsi="Arial" w:cs="Arial"/>
          <w:sz w:val="20"/>
          <w:szCs w:val="20"/>
        </w:rPr>
        <w:t xml:space="preserve"> </w:t>
      </w:r>
      <w:r w:rsidRPr="5D387241">
        <w:rPr>
          <w:rFonts w:ascii="Arial" w:eastAsia="Arial" w:hAnsi="Arial" w:cs="Arial"/>
          <w:sz w:val="20"/>
          <w:szCs w:val="20"/>
        </w:rPr>
        <w:t>se</w:t>
      </w:r>
      <w:r w:rsidRPr="5D387241">
        <w:rPr>
          <w:rFonts w:ascii="Arial" w:eastAsia="Arial,Calibri" w:hAnsi="Arial" w:cs="Arial"/>
          <w:sz w:val="20"/>
          <w:szCs w:val="20"/>
        </w:rPr>
        <w:t xml:space="preserve"> </w:t>
      </w:r>
      <w:r w:rsidRPr="5D387241">
        <w:rPr>
          <w:rFonts w:ascii="Arial" w:eastAsia="Arial" w:hAnsi="Arial" w:cs="Arial"/>
          <w:sz w:val="20"/>
          <w:szCs w:val="20"/>
        </w:rPr>
        <w:t>presente</w:t>
      </w:r>
      <w:r w:rsidRPr="5D387241">
        <w:rPr>
          <w:rFonts w:ascii="Arial" w:eastAsia="Arial,Calibri" w:hAnsi="Arial" w:cs="Arial"/>
          <w:sz w:val="20"/>
          <w:szCs w:val="20"/>
        </w:rPr>
        <w:t xml:space="preserve"> </w:t>
      </w:r>
      <w:r w:rsidRPr="5D387241">
        <w:rPr>
          <w:rFonts w:ascii="Arial" w:eastAsia="Arial" w:hAnsi="Arial" w:cs="Arial"/>
          <w:sz w:val="20"/>
          <w:szCs w:val="20"/>
        </w:rPr>
        <w:t>propuesta</w:t>
      </w:r>
      <w:r w:rsidRPr="5D387241">
        <w:rPr>
          <w:rFonts w:ascii="Arial" w:eastAsia="Arial,Calibri" w:hAnsi="Arial" w:cs="Arial"/>
          <w:sz w:val="20"/>
          <w:szCs w:val="20"/>
        </w:rPr>
        <w:t xml:space="preserve"> </w:t>
      </w:r>
      <w:r w:rsidRPr="5D387241">
        <w:rPr>
          <w:rFonts w:ascii="Arial" w:eastAsia="Arial" w:hAnsi="Arial" w:cs="Arial"/>
          <w:sz w:val="20"/>
          <w:szCs w:val="20"/>
        </w:rPr>
        <w:t>condicionada</w:t>
      </w:r>
      <w:r w:rsidRPr="5D387241">
        <w:rPr>
          <w:rFonts w:ascii="Arial" w:eastAsia="Arial,Calibri" w:hAnsi="Arial" w:cs="Arial"/>
          <w:sz w:val="20"/>
          <w:szCs w:val="20"/>
        </w:rPr>
        <w:t xml:space="preserve"> </w:t>
      </w:r>
      <w:r w:rsidRPr="5D387241">
        <w:rPr>
          <w:rFonts w:ascii="Arial" w:eastAsia="Arial" w:hAnsi="Arial" w:cs="Arial"/>
          <w:sz w:val="20"/>
          <w:szCs w:val="20"/>
        </w:rPr>
        <w:t>para</w:t>
      </w:r>
      <w:r w:rsidRPr="5D387241">
        <w:rPr>
          <w:rFonts w:ascii="Arial" w:eastAsia="Arial,Calibri" w:hAnsi="Arial" w:cs="Arial"/>
          <w:sz w:val="20"/>
          <w:szCs w:val="20"/>
        </w:rPr>
        <w:t xml:space="preserve"> </w:t>
      </w:r>
      <w:r w:rsidRPr="5D387241">
        <w:rPr>
          <w:rFonts w:ascii="Arial" w:eastAsia="Arial" w:hAnsi="Arial" w:cs="Arial"/>
          <w:sz w:val="20"/>
          <w:szCs w:val="20"/>
        </w:rPr>
        <w:t>la</w:t>
      </w:r>
      <w:r w:rsidRPr="5D387241">
        <w:rPr>
          <w:rFonts w:ascii="Arial" w:eastAsia="Arial,Calibri" w:hAnsi="Arial" w:cs="Arial"/>
          <w:sz w:val="20"/>
          <w:szCs w:val="20"/>
        </w:rPr>
        <w:t xml:space="preserve"> </w:t>
      </w:r>
      <w:r w:rsidRPr="5D387241">
        <w:rPr>
          <w:rFonts w:ascii="Arial" w:eastAsia="Arial" w:hAnsi="Arial" w:cs="Arial"/>
          <w:sz w:val="20"/>
          <w:szCs w:val="20"/>
        </w:rPr>
        <w:t>adjudicación</w:t>
      </w:r>
      <w:r w:rsidRPr="5D387241">
        <w:rPr>
          <w:rFonts w:ascii="Arial" w:eastAsia="Arial,Calibri" w:hAnsi="Arial" w:cs="Arial"/>
          <w:sz w:val="20"/>
          <w:szCs w:val="20"/>
        </w:rPr>
        <w:t xml:space="preserve"> </w:t>
      </w:r>
      <w:r w:rsidRPr="5D387241">
        <w:rPr>
          <w:rFonts w:ascii="Arial" w:eastAsia="Arial" w:hAnsi="Arial" w:cs="Arial"/>
          <w:sz w:val="20"/>
          <w:szCs w:val="20"/>
        </w:rPr>
        <w:t>del</w:t>
      </w:r>
      <w:r w:rsidRPr="5D387241">
        <w:rPr>
          <w:rFonts w:ascii="Arial" w:eastAsia="Arial,Calibri" w:hAnsi="Arial" w:cs="Arial"/>
          <w:sz w:val="20"/>
          <w:szCs w:val="20"/>
        </w:rPr>
        <w:t xml:space="preserve"> </w:t>
      </w:r>
      <w:r w:rsidRPr="5D387241">
        <w:rPr>
          <w:rFonts w:ascii="Arial" w:eastAsia="Arial" w:hAnsi="Arial" w:cs="Arial"/>
          <w:sz w:val="20"/>
          <w:szCs w:val="20"/>
        </w:rPr>
        <w:t>contrato.</w:t>
      </w:r>
    </w:p>
    <w:p w14:paraId="1B183FA1" w14:textId="77777777" w:rsidR="00306D54" w:rsidRPr="00CA286F" w:rsidRDefault="00306D54" w:rsidP="0012447F">
      <w:pPr>
        <w:pStyle w:val="Prrafodelista"/>
        <w:jc w:val="both"/>
        <w:rPr>
          <w:rFonts w:ascii="Arial" w:eastAsia="Arial" w:hAnsi="Arial" w:cs="Arial"/>
          <w:sz w:val="20"/>
          <w:szCs w:val="20"/>
        </w:rPr>
      </w:pPr>
    </w:p>
    <w:p w14:paraId="0721AACD" w14:textId="16A06B21" w:rsidR="00F00A97" w:rsidRPr="00CA286F" w:rsidRDefault="285BA25B" w:rsidP="00815C47">
      <w:pPr>
        <w:pStyle w:val="Prrafodelista"/>
        <w:numPr>
          <w:ilvl w:val="0"/>
          <w:numId w:val="31"/>
        </w:numPr>
        <w:jc w:val="both"/>
        <w:rPr>
          <w:rFonts w:ascii="Arial" w:eastAsia="Arial,Calibri" w:hAnsi="Arial" w:cs="Arial"/>
          <w:sz w:val="20"/>
          <w:szCs w:val="20"/>
        </w:rPr>
      </w:pPr>
      <w:r w:rsidRPr="5D387241">
        <w:rPr>
          <w:rFonts w:ascii="Arial" w:eastAsia="Arial" w:hAnsi="Arial" w:cs="Arial"/>
          <w:sz w:val="20"/>
          <w:szCs w:val="20"/>
        </w:rPr>
        <w:t>Presentar la oferta extemporáneamente</w:t>
      </w:r>
    </w:p>
    <w:p w14:paraId="28633F4A" w14:textId="77777777" w:rsidR="00F00A97" w:rsidRPr="003D7EF4" w:rsidRDefault="00F00A97" w:rsidP="00876F38">
      <w:pPr>
        <w:pStyle w:val="Prrafodelista"/>
        <w:jc w:val="both"/>
        <w:rPr>
          <w:rFonts w:ascii="Arial" w:eastAsia="Arial" w:hAnsi="Arial" w:cs="Arial"/>
          <w:sz w:val="20"/>
          <w:szCs w:val="20"/>
        </w:rPr>
      </w:pPr>
    </w:p>
    <w:p w14:paraId="2A50F42A" w14:textId="4EBA76CF" w:rsidR="00E91DD7" w:rsidRPr="00FD3326" w:rsidRDefault="15AE408F" w:rsidP="00846EB0">
      <w:pPr>
        <w:pStyle w:val="Prrafodelista"/>
        <w:numPr>
          <w:ilvl w:val="0"/>
          <w:numId w:val="31"/>
        </w:numPr>
        <w:rPr>
          <w:rFonts w:eastAsia="Arial"/>
        </w:rPr>
      </w:pPr>
      <w:r w:rsidRPr="00E91DD7">
        <w:rPr>
          <w:rFonts w:ascii="Arial" w:eastAsia="Arial" w:hAnsi="Arial" w:cs="Arial"/>
          <w:sz w:val="20"/>
          <w:szCs w:val="20"/>
        </w:rPr>
        <w:t>No presentar oferta económica</w:t>
      </w:r>
      <w:r w:rsidR="003C4E50" w:rsidRPr="00846EB0">
        <w:rPr>
          <w:rFonts w:ascii="Arial" w:eastAsiaTheme="minorEastAsia" w:hAnsi="Arial" w:cs="Arial"/>
          <w:sz w:val="20"/>
          <w:szCs w:val="20"/>
        </w:rPr>
        <w:t xml:space="preserve"> y</w:t>
      </w:r>
      <w:r w:rsidR="00774628" w:rsidRPr="00E91DD7">
        <w:rPr>
          <w:rFonts w:ascii="Arial" w:eastAsiaTheme="minorEastAsia" w:hAnsi="Arial" w:cs="Arial"/>
          <w:sz w:val="20"/>
          <w:szCs w:val="20"/>
        </w:rPr>
        <w:t xml:space="preserve"> no </w:t>
      </w:r>
      <w:r w:rsidR="00FE1A93" w:rsidRPr="00E91DD7">
        <w:rPr>
          <w:rFonts w:ascii="Arial" w:eastAsiaTheme="minorEastAsia" w:hAnsi="Arial" w:cs="Arial"/>
          <w:sz w:val="20"/>
          <w:szCs w:val="20"/>
        </w:rPr>
        <w:t>subsanar</w:t>
      </w:r>
      <w:r w:rsidR="00774628" w:rsidRPr="00E91DD7">
        <w:rPr>
          <w:rFonts w:ascii="Arial" w:eastAsiaTheme="minorEastAsia" w:hAnsi="Arial" w:cs="Arial"/>
          <w:sz w:val="20"/>
          <w:szCs w:val="20"/>
        </w:rPr>
        <w:t xml:space="preserve"> su entrega, en los términos del numeral 1.6.</w:t>
      </w:r>
      <w:bookmarkEnd w:id="234"/>
    </w:p>
    <w:p w14:paraId="3A889051" w14:textId="77777777" w:rsidR="00E91DD7" w:rsidRDefault="00E91DD7" w:rsidP="00E91DD7">
      <w:pPr>
        <w:pStyle w:val="Prrafodelista"/>
        <w:jc w:val="both"/>
        <w:rPr>
          <w:rFonts w:ascii="Arial" w:eastAsia="Arial" w:hAnsi="Arial" w:cs="Arial"/>
          <w:sz w:val="20"/>
          <w:szCs w:val="20"/>
        </w:rPr>
      </w:pPr>
    </w:p>
    <w:p w14:paraId="5E8EB68E" w14:textId="5712A2EA" w:rsidR="00E91DD7" w:rsidRPr="00846EB0" w:rsidRDefault="64D4E5EB" w:rsidP="00846EB0">
      <w:pPr>
        <w:pStyle w:val="Prrafodelista"/>
        <w:numPr>
          <w:ilvl w:val="0"/>
          <w:numId w:val="31"/>
        </w:numPr>
        <w:rPr>
          <w:rFonts w:ascii="Arial" w:eastAsia="Arial" w:hAnsi="Arial" w:cs="Arial"/>
          <w:sz w:val="20"/>
          <w:szCs w:val="20"/>
        </w:rPr>
      </w:pPr>
      <w:r w:rsidRPr="00846EB0">
        <w:rPr>
          <w:rFonts w:ascii="Arial" w:eastAsia="Arial" w:hAnsi="Arial" w:cs="Arial"/>
          <w:sz w:val="20"/>
          <w:szCs w:val="20"/>
        </w:rPr>
        <w:t>Cuando se determine que el valor total de la oferta es artificialmente bajo, de acuerdo con lo establecido en la sección</w:t>
      </w:r>
      <w:r w:rsidR="697029FE" w:rsidRPr="00846EB0">
        <w:rPr>
          <w:rFonts w:ascii="Arial" w:eastAsia="Arial" w:hAnsi="Arial" w:cs="Arial"/>
          <w:sz w:val="20"/>
          <w:szCs w:val="20"/>
        </w:rPr>
        <w:t xml:space="preserve"> 5.</w:t>
      </w:r>
      <w:r w:rsidR="00A139FA" w:rsidRPr="00846EB0">
        <w:rPr>
          <w:rFonts w:ascii="Arial" w:eastAsia="Arial" w:hAnsi="Arial" w:cs="Arial"/>
          <w:sz w:val="20"/>
          <w:szCs w:val="20"/>
        </w:rPr>
        <w:t>2</w:t>
      </w:r>
    </w:p>
    <w:p w14:paraId="3A2C3D57" w14:textId="77777777" w:rsidR="00E91DD7" w:rsidRPr="00846EB0" w:rsidRDefault="00E91DD7" w:rsidP="00846EB0">
      <w:pPr>
        <w:pStyle w:val="Prrafodelista"/>
        <w:jc w:val="both"/>
        <w:rPr>
          <w:rFonts w:ascii="Arial" w:eastAsia="Arial" w:hAnsi="Arial" w:cs="Arial"/>
          <w:sz w:val="20"/>
          <w:szCs w:val="20"/>
        </w:rPr>
      </w:pPr>
    </w:p>
    <w:p w14:paraId="4C8FD2EC" w14:textId="0100DA95" w:rsidR="00762EA9" w:rsidRPr="00B335C6" w:rsidRDefault="7579B725" w:rsidP="00846EB0">
      <w:pPr>
        <w:pStyle w:val="Prrafodelista"/>
        <w:numPr>
          <w:ilvl w:val="0"/>
          <w:numId w:val="31"/>
        </w:numPr>
        <w:rPr>
          <w:rFonts w:ascii="Arial" w:eastAsia="Arial" w:hAnsi="Arial" w:cs="Arial"/>
          <w:sz w:val="20"/>
          <w:szCs w:val="20"/>
        </w:rPr>
      </w:pPr>
      <w:r w:rsidRPr="00E91DD7">
        <w:rPr>
          <w:rFonts w:ascii="Arial" w:eastAsia="Arial" w:hAnsi="Arial" w:cs="Arial"/>
          <w:sz w:val="20"/>
          <w:szCs w:val="20"/>
        </w:rPr>
        <w:t>Cuando se presenten propuestas parciales y esta posibilidad no haya sido establecida en el pliego de condiciones.</w:t>
      </w:r>
    </w:p>
    <w:p w14:paraId="0CE89B65" w14:textId="77777777" w:rsidR="00FB1005" w:rsidRPr="00846EB0" w:rsidRDefault="00FB1005" w:rsidP="00846EB0">
      <w:pPr>
        <w:pStyle w:val="Prrafodelista"/>
        <w:jc w:val="both"/>
        <w:rPr>
          <w:rFonts w:ascii="Arial" w:eastAsia="Arial" w:hAnsi="Arial" w:cs="Arial"/>
          <w:sz w:val="20"/>
          <w:szCs w:val="20"/>
        </w:rPr>
      </w:pPr>
    </w:p>
    <w:p w14:paraId="320F0DB2" w14:textId="5CC67752" w:rsidR="006351C2" w:rsidRPr="003D7EF4" w:rsidRDefault="586B6916" w:rsidP="5D387241">
      <w:pPr>
        <w:pStyle w:val="Prrafodelista"/>
        <w:numPr>
          <w:ilvl w:val="0"/>
          <w:numId w:val="31"/>
        </w:numPr>
        <w:spacing w:before="240"/>
        <w:jc w:val="both"/>
        <w:rPr>
          <w:rFonts w:ascii="Arial" w:eastAsiaTheme="minorEastAsia" w:hAnsi="Arial" w:cs="Arial"/>
          <w:sz w:val="20"/>
          <w:szCs w:val="20"/>
        </w:rPr>
      </w:pPr>
      <w:r w:rsidRPr="5D387241">
        <w:rPr>
          <w:rFonts w:ascii="Arial" w:eastAsia="Arial,Calibri" w:hAnsi="Arial" w:cs="Arial"/>
          <w:sz w:val="20"/>
          <w:szCs w:val="20"/>
        </w:rPr>
        <w:lastRenderedPageBreak/>
        <w:t xml:space="preserve">Ofrecer un plazo superior al señalado por la </w:t>
      </w:r>
      <w:r w:rsidR="767E14BD" w:rsidRPr="5D387241">
        <w:rPr>
          <w:rFonts w:ascii="Arial" w:eastAsia="Arial,Calibri" w:hAnsi="Arial" w:cs="Arial"/>
          <w:sz w:val="20"/>
          <w:szCs w:val="20"/>
        </w:rPr>
        <w:t>e</w:t>
      </w:r>
      <w:r w:rsidRPr="5D387241">
        <w:rPr>
          <w:rFonts w:ascii="Arial" w:eastAsia="Arial,Calibri" w:hAnsi="Arial" w:cs="Arial"/>
          <w:sz w:val="20"/>
          <w:szCs w:val="20"/>
        </w:rPr>
        <w:t>ntidad en el Anexo 1 – Anexo Técnico.</w:t>
      </w:r>
    </w:p>
    <w:p w14:paraId="70BC2CB6" w14:textId="77777777" w:rsidR="006351C2" w:rsidRPr="003D7EF4" w:rsidRDefault="006351C2" w:rsidP="003D7EF4">
      <w:pPr>
        <w:pStyle w:val="Prrafodelista"/>
        <w:spacing w:before="240"/>
        <w:jc w:val="both"/>
        <w:rPr>
          <w:rFonts w:ascii="Arial" w:eastAsiaTheme="minorEastAsia" w:hAnsi="Arial" w:cs="Arial"/>
          <w:sz w:val="20"/>
          <w:szCs w:val="20"/>
        </w:rPr>
      </w:pPr>
    </w:p>
    <w:p w14:paraId="17A473CE" w14:textId="784852E9" w:rsidR="008C31F8" w:rsidRPr="003D7EF4" w:rsidRDefault="57E10913" w:rsidP="5D387241">
      <w:pPr>
        <w:pStyle w:val="Prrafodelista"/>
        <w:numPr>
          <w:ilvl w:val="0"/>
          <w:numId w:val="31"/>
        </w:numPr>
        <w:spacing w:before="240"/>
        <w:jc w:val="both"/>
        <w:rPr>
          <w:rFonts w:ascii="Times New Roman" w:eastAsiaTheme="minorEastAsia" w:hAnsi="Times New Roman"/>
          <w:sz w:val="24"/>
        </w:rPr>
      </w:pPr>
      <w:r w:rsidRPr="5D387241">
        <w:rPr>
          <w:rFonts w:ascii="Arial" w:eastAsia="Arial" w:hAnsi="Arial" w:cs="Arial"/>
          <w:sz w:val="20"/>
          <w:szCs w:val="20"/>
        </w:rPr>
        <w:t>Ofrecer condiciones particulares del proyecto de inferior calidad, personal profesional sin los requisitos mínimos</w:t>
      </w:r>
      <w:r w:rsidR="00612801">
        <w:rPr>
          <w:rFonts w:ascii="Arial" w:eastAsia="Arial" w:hAnsi="Arial" w:cs="Arial"/>
          <w:sz w:val="20"/>
          <w:szCs w:val="20"/>
        </w:rPr>
        <w:t>,</w:t>
      </w:r>
      <w:r w:rsidRPr="5D387241">
        <w:rPr>
          <w:rFonts w:ascii="Arial" w:eastAsia="Arial" w:hAnsi="Arial" w:cs="Arial"/>
          <w:sz w:val="20"/>
          <w:szCs w:val="20"/>
        </w:rPr>
        <w:t xml:space="preserve"> actividades por ejecutar y su alcance, forma de pago, obras provisionales, permisos, licencias y autorizaciones, notas técnicas específicas, y documentos técnicos adicionales, en condiciones diferentes a las establecidas por la </w:t>
      </w:r>
      <w:r w:rsidR="20B6CF0C" w:rsidRPr="5D387241">
        <w:rPr>
          <w:rFonts w:ascii="Arial" w:eastAsia="Arial" w:hAnsi="Arial" w:cs="Arial"/>
          <w:sz w:val="20"/>
          <w:szCs w:val="20"/>
        </w:rPr>
        <w:t>e</w:t>
      </w:r>
      <w:r w:rsidRPr="5D387241">
        <w:rPr>
          <w:rFonts w:ascii="Arial" w:eastAsia="Arial" w:hAnsi="Arial" w:cs="Arial"/>
          <w:sz w:val="20"/>
          <w:szCs w:val="20"/>
        </w:rPr>
        <w:t>ntidad en el Anexo 1 – Anexo Técnico.</w:t>
      </w:r>
      <w:r w:rsidR="0C932C22" w:rsidRPr="5D387241">
        <w:rPr>
          <w:rFonts w:eastAsia="Arial"/>
        </w:rPr>
        <w:t xml:space="preserve"> </w:t>
      </w:r>
    </w:p>
    <w:p w14:paraId="73874DC3" w14:textId="77777777" w:rsidR="00B24498" w:rsidRPr="00CA286F" w:rsidRDefault="00B24498" w:rsidP="003D7EF4">
      <w:pPr>
        <w:pStyle w:val="Prrafodelista"/>
      </w:pPr>
    </w:p>
    <w:p w14:paraId="7A7EF4EE" w14:textId="2E0CB4EC" w:rsidR="00B24498" w:rsidRPr="00977E17" w:rsidRDefault="5BBA2DE2" w:rsidP="00815C47">
      <w:pPr>
        <w:pStyle w:val="Prrafodelista"/>
        <w:numPr>
          <w:ilvl w:val="0"/>
          <w:numId w:val="31"/>
        </w:numPr>
        <w:tabs>
          <w:tab w:val="left" w:pos="709"/>
          <w:tab w:val="left" w:pos="851"/>
        </w:tabs>
        <w:jc w:val="both"/>
        <w:rPr>
          <w:rFonts w:ascii="Arial" w:eastAsia="Arial" w:hAnsi="Arial" w:cs="Arial"/>
          <w:sz w:val="20"/>
          <w:szCs w:val="20"/>
        </w:rPr>
      </w:pPr>
      <w:r w:rsidRPr="5D387241">
        <w:rPr>
          <w:rFonts w:ascii="Arial" w:eastAsia="Arial" w:hAnsi="Arial" w:cs="Arial"/>
          <w:sz w:val="20"/>
          <w:szCs w:val="20"/>
        </w:rPr>
        <w:t>Las demás previstas en la Ley</w:t>
      </w:r>
    </w:p>
    <w:bookmarkEnd w:id="235"/>
    <w:p w14:paraId="356C7790" w14:textId="28095BFE" w:rsidR="007D5EBE" w:rsidRPr="00CA286F" w:rsidRDefault="007D5EBE" w:rsidP="00090B48">
      <w:pPr>
        <w:pStyle w:val="Prrafodelista"/>
        <w:rPr>
          <w:rFonts w:ascii="Arial" w:eastAsia="Arial,Calibri" w:hAnsi="Arial" w:cs="Arial"/>
          <w:sz w:val="20"/>
          <w:szCs w:val="20"/>
        </w:rPr>
      </w:pPr>
    </w:p>
    <w:p w14:paraId="2476B019" w14:textId="0DFEA6BA" w:rsidR="00996391" w:rsidRPr="0012447F" w:rsidRDefault="00996391" w:rsidP="00815C47">
      <w:pPr>
        <w:pStyle w:val="Capitulo1"/>
        <w:numPr>
          <w:ilvl w:val="0"/>
          <w:numId w:val="39"/>
        </w:numPr>
        <w:rPr>
          <w:rFonts w:ascii="Arial" w:hAnsi="Arial"/>
          <w:color w:val="auto"/>
          <w:sz w:val="20"/>
        </w:rPr>
      </w:pPr>
      <w:bookmarkStart w:id="236" w:name="_Toc508648256"/>
      <w:bookmarkStart w:id="237" w:name="_Toc508984040"/>
      <w:bookmarkStart w:id="238" w:name="_Toc509843870"/>
      <w:bookmarkStart w:id="239" w:name="_Toc511924778"/>
      <w:bookmarkStart w:id="240" w:name="_Toc520226867"/>
      <w:bookmarkStart w:id="241" w:name="_Toc520297837"/>
      <w:bookmarkStart w:id="242" w:name="_Toc520317102"/>
      <w:bookmarkStart w:id="243" w:name="_Toc533083703"/>
      <w:bookmarkStart w:id="244" w:name="_Toc35616193"/>
      <w:bookmarkStart w:id="245" w:name="_Toc40113325"/>
      <w:bookmarkStart w:id="246" w:name="_Toc58777480"/>
      <w:r w:rsidRPr="0012447F">
        <w:rPr>
          <w:rFonts w:ascii="Arial" w:hAnsi="Arial"/>
          <w:color w:val="auto"/>
          <w:sz w:val="20"/>
        </w:rPr>
        <w:t>CAUSALES</w:t>
      </w:r>
      <w:r w:rsidR="002644ED" w:rsidRPr="0012447F">
        <w:rPr>
          <w:rFonts w:ascii="Arial" w:hAnsi="Arial"/>
          <w:color w:val="auto"/>
          <w:sz w:val="20"/>
        </w:rPr>
        <w:t xml:space="preserve"> </w:t>
      </w:r>
      <w:r w:rsidRPr="0012447F">
        <w:rPr>
          <w:rFonts w:ascii="Arial" w:hAnsi="Arial"/>
          <w:color w:val="auto"/>
          <w:sz w:val="20"/>
        </w:rPr>
        <w:t>PARA</w:t>
      </w:r>
      <w:r w:rsidR="002644ED" w:rsidRPr="0012447F">
        <w:rPr>
          <w:rFonts w:ascii="Arial" w:hAnsi="Arial"/>
          <w:color w:val="auto"/>
          <w:sz w:val="20"/>
        </w:rPr>
        <w:t xml:space="preserve"> </w:t>
      </w:r>
      <w:r w:rsidRPr="0012447F">
        <w:rPr>
          <w:rFonts w:ascii="Arial" w:hAnsi="Arial"/>
          <w:color w:val="auto"/>
          <w:sz w:val="20"/>
        </w:rPr>
        <w:t>DECLARA</w:t>
      </w:r>
      <w:r w:rsidR="00996FB7">
        <w:rPr>
          <w:rFonts w:ascii="Arial" w:hAnsi="Arial"/>
          <w:color w:val="auto"/>
          <w:sz w:val="20"/>
        </w:rPr>
        <w:t>R</w:t>
      </w:r>
      <w:r w:rsidR="002644ED" w:rsidRPr="0012447F">
        <w:rPr>
          <w:rFonts w:ascii="Arial" w:hAnsi="Arial"/>
          <w:color w:val="auto"/>
          <w:sz w:val="20"/>
        </w:rPr>
        <w:t xml:space="preserve"> </w:t>
      </w:r>
      <w:r w:rsidRPr="0012447F">
        <w:rPr>
          <w:rFonts w:ascii="Arial" w:hAnsi="Arial"/>
          <w:color w:val="auto"/>
          <w:sz w:val="20"/>
        </w:rPr>
        <w:t>DESIERT</w:t>
      </w:r>
      <w:r w:rsidR="00BA6366" w:rsidRPr="0012447F">
        <w:rPr>
          <w:rFonts w:ascii="Arial" w:hAnsi="Arial"/>
          <w:color w:val="auto"/>
          <w:sz w:val="20"/>
        </w:rPr>
        <w:t>O</w:t>
      </w:r>
      <w:bookmarkEnd w:id="236"/>
      <w:r w:rsidR="002644ED" w:rsidRPr="0012447F">
        <w:rPr>
          <w:rFonts w:ascii="Arial" w:hAnsi="Arial"/>
          <w:color w:val="auto"/>
          <w:sz w:val="20"/>
        </w:rPr>
        <w:t xml:space="preserve"> </w:t>
      </w:r>
      <w:r w:rsidR="00DB5FAE" w:rsidRPr="0012447F">
        <w:rPr>
          <w:rFonts w:ascii="Arial" w:hAnsi="Arial"/>
          <w:color w:val="auto"/>
          <w:sz w:val="20"/>
        </w:rPr>
        <w:t>EL PROCESO DE SELECCIÓN</w:t>
      </w:r>
      <w:bookmarkEnd w:id="237"/>
      <w:bookmarkEnd w:id="238"/>
      <w:bookmarkEnd w:id="239"/>
      <w:bookmarkEnd w:id="240"/>
      <w:bookmarkEnd w:id="241"/>
      <w:bookmarkEnd w:id="242"/>
      <w:bookmarkEnd w:id="243"/>
      <w:bookmarkEnd w:id="244"/>
      <w:bookmarkEnd w:id="245"/>
      <w:bookmarkEnd w:id="246"/>
      <w:r w:rsidR="002644ED" w:rsidRPr="0012447F">
        <w:rPr>
          <w:rFonts w:ascii="Arial" w:hAnsi="Arial"/>
          <w:color w:val="auto"/>
          <w:sz w:val="20"/>
        </w:rPr>
        <w:t xml:space="preserve"> </w:t>
      </w:r>
    </w:p>
    <w:p w14:paraId="4B0ABA47" w14:textId="55B0A073" w:rsidR="008F445A" w:rsidRPr="00CA286F" w:rsidRDefault="00996FB7" w:rsidP="0012447F">
      <w:pPr>
        <w:spacing w:line="276" w:lineRule="auto"/>
        <w:jc w:val="both"/>
        <w:rPr>
          <w:rFonts w:ascii="Arial" w:eastAsia="Arial" w:hAnsi="Arial" w:cs="Arial"/>
          <w:sz w:val="20"/>
          <w:szCs w:val="20"/>
        </w:rPr>
      </w:pPr>
      <w:r>
        <w:rPr>
          <w:rFonts w:ascii="Arial" w:hAnsi="Arial" w:cs="Arial"/>
          <w:sz w:val="20"/>
          <w:szCs w:val="20"/>
        </w:rPr>
        <w:t>La</w:t>
      </w:r>
      <w:r w:rsidR="002644ED" w:rsidRPr="00CA286F">
        <w:rPr>
          <w:rFonts w:ascii="Arial" w:eastAsia="Arial" w:hAnsi="Arial" w:cs="Arial"/>
          <w:sz w:val="20"/>
          <w:szCs w:val="20"/>
        </w:rPr>
        <w:t xml:space="preserve"> </w:t>
      </w:r>
      <w:r>
        <w:rPr>
          <w:rFonts w:ascii="Arial" w:hAnsi="Arial" w:cs="Arial"/>
          <w:sz w:val="20"/>
          <w:szCs w:val="20"/>
        </w:rPr>
        <w:t>e</w:t>
      </w:r>
      <w:r w:rsidR="00996391" w:rsidRPr="00CA286F">
        <w:rPr>
          <w:rFonts w:ascii="Arial" w:hAnsi="Arial" w:cs="Arial"/>
          <w:sz w:val="20"/>
          <w:szCs w:val="20"/>
        </w:rPr>
        <w:t>ntidad</w:t>
      </w:r>
      <w:r w:rsidR="002644ED" w:rsidRPr="00CA286F">
        <w:rPr>
          <w:rFonts w:ascii="Arial" w:eastAsia="Arial" w:hAnsi="Arial" w:cs="Arial"/>
          <w:sz w:val="20"/>
          <w:szCs w:val="20"/>
        </w:rPr>
        <w:t xml:space="preserve"> </w:t>
      </w:r>
      <w:r w:rsidR="00996391" w:rsidRPr="00CA286F">
        <w:rPr>
          <w:rFonts w:ascii="Arial" w:hAnsi="Arial" w:cs="Arial"/>
          <w:sz w:val="20"/>
          <w:szCs w:val="20"/>
        </w:rPr>
        <w:t>podrá</w:t>
      </w:r>
      <w:r w:rsidR="002644ED" w:rsidRPr="00CA286F">
        <w:rPr>
          <w:rFonts w:ascii="Arial" w:eastAsia="Arial" w:hAnsi="Arial" w:cs="Arial"/>
          <w:sz w:val="20"/>
          <w:szCs w:val="20"/>
        </w:rPr>
        <w:t xml:space="preserve"> </w:t>
      </w:r>
      <w:r w:rsidR="00996391" w:rsidRPr="00CA286F">
        <w:rPr>
          <w:rFonts w:ascii="Arial" w:hAnsi="Arial" w:cs="Arial"/>
          <w:sz w:val="20"/>
          <w:szCs w:val="20"/>
        </w:rPr>
        <w:t>declarar</w:t>
      </w:r>
      <w:r w:rsidR="002644ED" w:rsidRPr="00CA286F">
        <w:rPr>
          <w:rFonts w:ascii="Arial" w:eastAsia="Arial" w:hAnsi="Arial" w:cs="Arial"/>
          <w:sz w:val="20"/>
          <w:szCs w:val="20"/>
        </w:rPr>
        <w:t xml:space="preserve"> </w:t>
      </w:r>
      <w:r w:rsidR="00996391" w:rsidRPr="00CA286F">
        <w:rPr>
          <w:rFonts w:ascii="Arial" w:hAnsi="Arial" w:cs="Arial"/>
          <w:sz w:val="20"/>
          <w:szCs w:val="20"/>
        </w:rPr>
        <w:t>desierto</w:t>
      </w:r>
      <w:r>
        <w:rPr>
          <w:rFonts w:ascii="Arial" w:eastAsia="Arial" w:hAnsi="Arial" w:cs="Arial"/>
          <w:sz w:val="20"/>
          <w:szCs w:val="20"/>
        </w:rPr>
        <w:t xml:space="preserve"> </w:t>
      </w:r>
      <w:r>
        <w:rPr>
          <w:rFonts w:ascii="Arial" w:hAnsi="Arial" w:cs="Arial"/>
          <w:sz w:val="20"/>
          <w:szCs w:val="20"/>
        </w:rPr>
        <w:t>el procedimiento de selección</w:t>
      </w:r>
      <w:r w:rsidR="002644ED" w:rsidRPr="00CA286F">
        <w:rPr>
          <w:rFonts w:ascii="Arial" w:eastAsia="Arial" w:hAnsi="Arial" w:cs="Arial"/>
          <w:sz w:val="20"/>
          <w:szCs w:val="20"/>
        </w:rPr>
        <w:t xml:space="preserve"> </w:t>
      </w:r>
      <w:r w:rsidR="00996391" w:rsidRPr="00CA286F">
        <w:rPr>
          <w:rFonts w:ascii="Arial" w:hAnsi="Arial" w:cs="Arial"/>
          <w:sz w:val="20"/>
          <w:szCs w:val="20"/>
        </w:rPr>
        <w:t>cuando:</w:t>
      </w:r>
      <w:r w:rsidR="002644ED" w:rsidRPr="00CA286F">
        <w:rPr>
          <w:rFonts w:ascii="Arial" w:eastAsia="Arial" w:hAnsi="Arial" w:cs="Arial"/>
          <w:sz w:val="20"/>
          <w:szCs w:val="20"/>
        </w:rPr>
        <w:t xml:space="preserve"> </w:t>
      </w:r>
    </w:p>
    <w:p w14:paraId="7ED2A166" w14:textId="1618A8A7" w:rsidR="00996391" w:rsidRPr="00CA286F" w:rsidRDefault="00996391" w:rsidP="00CA32D3">
      <w:pPr>
        <w:spacing w:line="276" w:lineRule="auto"/>
        <w:rPr>
          <w:rFonts w:ascii="Arial" w:eastAsia="Arial" w:hAnsi="Arial" w:cs="Arial"/>
          <w:sz w:val="20"/>
          <w:szCs w:val="20"/>
        </w:rPr>
      </w:pPr>
    </w:p>
    <w:p w14:paraId="16F7F5A4" w14:textId="77777777" w:rsidR="002E728C" w:rsidRPr="00CA286F" w:rsidRDefault="002E728C" w:rsidP="00815C47">
      <w:pPr>
        <w:pStyle w:val="Prrafodelista"/>
        <w:numPr>
          <w:ilvl w:val="0"/>
          <w:numId w:val="25"/>
        </w:numPr>
        <w:jc w:val="both"/>
        <w:rPr>
          <w:rFonts w:ascii="Arial" w:eastAsia="Arial,Calibri" w:hAnsi="Arial" w:cs="Arial"/>
          <w:sz w:val="20"/>
          <w:szCs w:val="20"/>
        </w:rPr>
      </w:pPr>
      <w:bookmarkStart w:id="247" w:name="_Toc508648257"/>
      <w:bookmarkStart w:id="248" w:name="_Toc508984041"/>
      <w:bookmarkStart w:id="249" w:name="_Toc509843871"/>
      <w:bookmarkStart w:id="250" w:name="_Toc511924779"/>
      <w:bookmarkStart w:id="251" w:name="_Toc520226868"/>
      <w:bookmarkStart w:id="252" w:name="_Toc520297838"/>
      <w:bookmarkStart w:id="253" w:name="_Toc520317103"/>
      <w:bookmarkStart w:id="254" w:name="_Toc533083704"/>
      <w:r w:rsidRPr="00CA286F">
        <w:rPr>
          <w:rFonts w:ascii="Arial" w:eastAsia="Arial" w:hAnsi="Arial" w:cs="Arial"/>
          <w:sz w:val="20"/>
          <w:szCs w:val="20"/>
        </w:rPr>
        <w:t>No</w:t>
      </w:r>
      <w:r w:rsidRPr="00CA286F">
        <w:rPr>
          <w:rFonts w:ascii="Arial" w:eastAsia="Arial,Calibri" w:hAnsi="Arial" w:cs="Arial"/>
          <w:sz w:val="20"/>
          <w:szCs w:val="20"/>
        </w:rPr>
        <w:t xml:space="preserve"> </w:t>
      </w:r>
      <w:r w:rsidRPr="00CA286F">
        <w:rPr>
          <w:rFonts w:ascii="Arial" w:eastAsia="Arial" w:hAnsi="Arial" w:cs="Arial"/>
          <w:sz w:val="20"/>
          <w:szCs w:val="20"/>
        </w:rPr>
        <w:t>se</w:t>
      </w:r>
      <w:r w:rsidRPr="00CA286F">
        <w:rPr>
          <w:rFonts w:ascii="Arial" w:eastAsia="Arial,Calibri" w:hAnsi="Arial" w:cs="Arial"/>
          <w:sz w:val="20"/>
          <w:szCs w:val="20"/>
        </w:rPr>
        <w:t xml:space="preserve"> </w:t>
      </w:r>
      <w:r w:rsidRPr="00CA286F">
        <w:rPr>
          <w:rFonts w:ascii="Arial" w:eastAsia="Arial" w:hAnsi="Arial" w:cs="Arial"/>
          <w:sz w:val="20"/>
          <w:szCs w:val="20"/>
        </w:rPr>
        <w:t>presenten</w:t>
      </w:r>
      <w:r w:rsidRPr="00CA286F">
        <w:rPr>
          <w:rFonts w:ascii="Arial" w:eastAsia="Arial,Calibri" w:hAnsi="Arial" w:cs="Arial"/>
          <w:sz w:val="20"/>
          <w:szCs w:val="20"/>
        </w:rPr>
        <w:t xml:space="preserve"> </w:t>
      </w:r>
      <w:r w:rsidRPr="00CA286F">
        <w:rPr>
          <w:rFonts w:ascii="Arial" w:eastAsia="Arial" w:hAnsi="Arial" w:cs="Arial"/>
          <w:sz w:val="20"/>
          <w:szCs w:val="20"/>
        </w:rPr>
        <w:t>ofertas</w:t>
      </w:r>
      <w:r w:rsidRPr="00CA286F">
        <w:rPr>
          <w:rFonts w:ascii="Arial" w:eastAsia="Arial,Calibri" w:hAnsi="Arial" w:cs="Arial"/>
          <w:sz w:val="20"/>
          <w:szCs w:val="20"/>
        </w:rPr>
        <w:t>.</w:t>
      </w:r>
    </w:p>
    <w:p w14:paraId="4197431C" w14:textId="5F194D0F" w:rsidR="002E728C" w:rsidRPr="00846EB0" w:rsidRDefault="00E91DD7">
      <w:pPr>
        <w:pStyle w:val="Prrafodelista"/>
        <w:numPr>
          <w:ilvl w:val="0"/>
          <w:numId w:val="25"/>
        </w:numPr>
        <w:jc w:val="both"/>
        <w:rPr>
          <w:rFonts w:ascii="Arial" w:eastAsia="Arial" w:hAnsi="Arial" w:cs="Arial"/>
          <w:sz w:val="20"/>
          <w:szCs w:val="20"/>
        </w:rPr>
      </w:pPr>
      <w:r w:rsidRPr="00846EB0">
        <w:rPr>
          <w:rFonts w:ascii="Arial" w:eastAsia="Arial" w:hAnsi="Arial" w:cs="Arial"/>
          <w:sz w:val="20"/>
          <w:szCs w:val="20"/>
        </w:rPr>
        <w:t xml:space="preserve">Ninguna oferta resulte hábil, por no </w:t>
      </w:r>
      <w:r w:rsidR="002E728C" w:rsidRPr="00846EB0">
        <w:rPr>
          <w:rFonts w:ascii="Arial" w:eastAsia="Arial" w:hAnsi="Arial" w:cs="Arial"/>
          <w:sz w:val="20"/>
          <w:szCs w:val="20"/>
        </w:rPr>
        <w:t>cumpl</w:t>
      </w:r>
      <w:r w:rsidRPr="00846EB0">
        <w:rPr>
          <w:rFonts w:ascii="Arial" w:eastAsia="Arial" w:hAnsi="Arial" w:cs="Arial"/>
          <w:sz w:val="20"/>
          <w:szCs w:val="20"/>
        </w:rPr>
        <w:t>ir</w:t>
      </w:r>
      <w:r w:rsidR="002E728C" w:rsidRPr="00846EB0">
        <w:rPr>
          <w:rFonts w:ascii="Arial" w:eastAsia="Arial" w:hAnsi="Arial" w:cs="Arial"/>
          <w:sz w:val="20"/>
          <w:szCs w:val="20"/>
        </w:rPr>
        <w:t xml:space="preserve"> </w:t>
      </w:r>
      <w:r w:rsidR="002E728C" w:rsidRPr="00AC74B9">
        <w:rPr>
          <w:rFonts w:ascii="Arial" w:eastAsia="Arial" w:hAnsi="Arial" w:cs="Arial"/>
          <w:sz w:val="20"/>
          <w:szCs w:val="20"/>
        </w:rPr>
        <w:t xml:space="preserve">las exigencias del </w:t>
      </w:r>
      <w:r w:rsidR="0062714F">
        <w:rPr>
          <w:rFonts w:ascii="Arial" w:eastAsia="Arial" w:hAnsi="Arial" w:cs="Arial"/>
          <w:sz w:val="20"/>
          <w:szCs w:val="20"/>
        </w:rPr>
        <w:t>p</w:t>
      </w:r>
      <w:r w:rsidR="002E728C" w:rsidRPr="00AC74B9">
        <w:rPr>
          <w:rFonts w:ascii="Arial" w:eastAsia="Arial" w:hAnsi="Arial" w:cs="Arial"/>
          <w:sz w:val="20"/>
          <w:szCs w:val="20"/>
        </w:rPr>
        <w:t xml:space="preserve">liego de </w:t>
      </w:r>
      <w:r w:rsidR="0062714F">
        <w:rPr>
          <w:rFonts w:ascii="Arial" w:eastAsia="Arial" w:hAnsi="Arial" w:cs="Arial"/>
          <w:sz w:val="20"/>
          <w:szCs w:val="20"/>
        </w:rPr>
        <w:t>c</w:t>
      </w:r>
      <w:r w:rsidR="002E728C" w:rsidRPr="00AC74B9">
        <w:rPr>
          <w:rFonts w:ascii="Arial" w:eastAsia="Arial" w:hAnsi="Arial" w:cs="Arial"/>
          <w:sz w:val="20"/>
          <w:szCs w:val="20"/>
        </w:rPr>
        <w:t>ondiciones.</w:t>
      </w:r>
    </w:p>
    <w:p w14:paraId="481A4128" w14:textId="2C7BD6D9" w:rsidR="00FD06E6" w:rsidRDefault="002E728C" w:rsidP="00FD06E6">
      <w:pPr>
        <w:pStyle w:val="Prrafodelista"/>
        <w:numPr>
          <w:ilvl w:val="0"/>
          <w:numId w:val="25"/>
        </w:numPr>
        <w:jc w:val="both"/>
        <w:rPr>
          <w:rFonts w:ascii="Arial" w:eastAsia="Arial,Calibri" w:hAnsi="Arial" w:cs="Arial"/>
          <w:sz w:val="20"/>
          <w:szCs w:val="20"/>
        </w:rPr>
      </w:pPr>
      <w:r w:rsidRPr="00CA286F">
        <w:rPr>
          <w:rFonts w:ascii="Arial" w:eastAsia="Arial" w:hAnsi="Arial" w:cs="Arial"/>
          <w:sz w:val="20"/>
          <w:szCs w:val="20"/>
        </w:rPr>
        <w:t>Existan</w:t>
      </w:r>
      <w:r w:rsidRPr="00CA286F">
        <w:rPr>
          <w:rFonts w:ascii="Arial" w:eastAsia="Arial,Calibri" w:hAnsi="Arial" w:cs="Arial"/>
          <w:sz w:val="20"/>
          <w:szCs w:val="20"/>
        </w:rPr>
        <w:t xml:space="preserve"> </w:t>
      </w:r>
      <w:r w:rsidRPr="00CA286F">
        <w:rPr>
          <w:rFonts w:ascii="Arial" w:eastAsia="Arial" w:hAnsi="Arial" w:cs="Arial"/>
          <w:sz w:val="20"/>
          <w:szCs w:val="20"/>
        </w:rPr>
        <w:t>causas</w:t>
      </w:r>
      <w:r w:rsidRPr="00CA286F">
        <w:rPr>
          <w:rFonts w:ascii="Arial" w:eastAsia="Arial,Calibri" w:hAnsi="Arial" w:cs="Arial"/>
          <w:sz w:val="20"/>
          <w:szCs w:val="20"/>
        </w:rPr>
        <w:t xml:space="preserve"> </w:t>
      </w:r>
      <w:r w:rsidRPr="00CA286F">
        <w:rPr>
          <w:rFonts w:ascii="Arial" w:eastAsia="Arial" w:hAnsi="Arial" w:cs="Arial"/>
          <w:sz w:val="20"/>
          <w:szCs w:val="20"/>
        </w:rPr>
        <w:t>o</w:t>
      </w:r>
      <w:r w:rsidRPr="00CA286F">
        <w:rPr>
          <w:rFonts w:ascii="Arial" w:eastAsia="Arial,Calibri" w:hAnsi="Arial" w:cs="Arial"/>
          <w:sz w:val="20"/>
          <w:szCs w:val="20"/>
        </w:rPr>
        <w:t xml:space="preserve"> </w:t>
      </w:r>
      <w:r w:rsidRPr="00CA286F">
        <w:rPr>
          <w:rFonts w:ascii="Arial" w:eastAsia="Arial" w:hAnsi="Arial" w:cs="Arial"/>
          <w:sz w:val="20"/>
          <w:szCs w:val="20"/>
        </w:rPr>
        <w:t>motivos</w:t>
      </w:r>
      <w:r w:rsidRPr="00CA286F">
        <w:rPr>
          <w:rFonts w:ascii="Arial" w:eastAsia="Arial,Calibri" w:hAnsi="Arial" w:cs="Arial"/>
          <w:sz w:val="20"/>
          <w:szCs w:val="20"/>
        </w:rPr>
        <w:t xml:space="preserve"> </w:t>
      </w:r>
      <w:r w:rsidRPr="00CA286F">
        <w:rPr>
          <w:rFonts w:ascii="Arial" w:eastAsia="Arial" w:hAnsi="Arial" w:cs="Arial"/>
          <w:sz w:val="20"/>
          <w:szCs w:val="20"/>
        </w:rPr>
        <w:t>que</w:t>
      </w:r>
      <w:r w:rsidRPr="00CA286F">
        <w:rPr>
          <w:rFonts w:ascii="Arial" w:eastAsia="Arial,Calibri" w:hAnsi="Arial" w:cs="Arial"/>
          <w:sz w:val="20"/>
          <w:szCs w:val="20"/>
        </w:rPr>
        <w:t xml:space="preserve"> </w:t>
      </w:r>
      <w:r w:rsidRPr="00CA286F">
        <w:rPr>
          <w:rFonts w:ascii="Arial" w:eastAsia="Arial" w:hAnsi="Arial" w:cs="Arial"/>
          <w:sz w:val="20"/>
          <w:szCs w:val="20"/>
        </w:rPr>
        <w:t>impidan</w:t>
      </w:r>
      <w:r w:rsidRPr="00CA286F">
        <w:rPr>
          <w:rFonts w:ascii="Arial" w:eastAsia="Arial,Calibri" w:hAnsi="Arial" w:cs="Arial"/>
          <w:sz w:val="20"/>
          <w:szCs w:val="20"/>
        </w:rPr>
        <w:t xml:space="preserve"> </w:t>
      </w:r>
      <w:r w:rsidRPr="00CA286F">
        <w:rPr>
          <w:rFonts w:ascii="Arial" w:eastAsia="Arial" w:hAnsi="Arial" w:cs="Arial"/>
          <w:sz w:val="20"/>
          <w:szCs w:val="20"/>
        </w:rPr>
        <w:t>la</w:t>
      </w:r>
      <w:r w:rsidRPr="00CA286F">
        <w:rPr>
          <w:rFonts w:ascii="Arial" w:eastAsia="Arial,Calibri" w:hAnsi="Arial" w:cs="Arial"/>
          <w:sz w:val="20"/>
          <w:szCs w:val="20"/>
        </w:rPr>
        <w:t xml:space="preserve"> </w:t>
      </w:r>
      <w:r w:rsidRPr="00CA286F">
        <w:rPr>
          <w:rFonts w:ascii="Arial" w:eastAsia="Arial" w:hAnsi="Arial" w:cs="Arial"/>
          <w:sz w:val="20"/>
          <w:szCs w:val="20"/>
        </w:rPr>
        <w:t>escogencia</w:t>
      </w:r>
      <w:r w:rsidRPr="00CA286F">
        <w:rPr>
          <w:rFonts w:ascii="Arial" w:eastAsia="Arial,Calibri" w:hAnsi="Arial" w:cs="Arial"/>
          <w:sz w:val="20"/>
          <w:szCs w:val="20"/>
        </w:rPr>
        <w:t xml:space="preserve"> </w:t>
      </w:r>
      <w:r w:rsidRPr="00CA286F">
        <w:rPr>
          <w:rFonts w:ascii="Arial" w:eastAsia="Arial" w:hAnsi="Arial" w:cs="Arial"/>
          <w:sz w:val="20"/>
          <w:szCs w:val="20"/>
        </w:rPr>
        <w:t>objetiva</w:t>
      </w:r>
      <w:r w:rsidRPr="00CA286F">
        <w:rPr>
          <w:rFonts w:ascii="Arial" w:eastAsia="Arial,Calibri" w:hAnsi="Arial" w:cs="Arial"/>
          <w:sz w:val="20"/>
          <w:szCs w:val="20"/>
        </w:rPr>
        <w:t xml:space="preserve"> </w:t>
      </w:r>
      <w:r w:rsidRPr="00CA286F">
        <w:rPr>
          <w:rFonts w:ascii="Arial" w:eastAsia="Arial" w:hAnsi="Arial" w:cs="Arial"/>
          <w:sz w:val="20"/>
          <w:szCs w:val="20"/>
        </w:rPr>
        <w:t xml:space="preserve">del </w:t>
      </w:r>
      <w:r w:rsidR="00996FB7">
        <w:rPr>
          <w:rFonts w:ascii="Arial" w:eastAsia="Arial" w:hAnsi="Arial" w:cs="Arial"/>
          <w:sz w:val="20"/>
          <w:szCs w:val="20"/>
        </w:rPr>
        <w:t>p</w:t>
      </w:r>
      <w:r w:rsidRPr="00CA286F">
        <w:rPr>
          <w:rFonts w:ascii="Arial" w:eastAsia="Arial" w:hAnsi="Arial" w:cs="Arial"/>
          <w:sz w:val="20"/>
          <w:szCs w:val="20"/>
        </w:rPr>
        <w:t>roponente</w:t>
      </w:r>
      <w:r w:rsidRPr="00CA286F">
        <w:rPr>
          <w:rFonts w:ascii="Arial" w:eastAsia="Arial,Calibri" w:hAnsi="Arial" w:cs="Arial"/>
          <w:sz w:val="20"/>
          <w:szCs w:val="20"/>
        </w:rPr>
        <w:t>.</w:t>
      </w:r>
    </w:p>
    <w:p w14:paraId="20192916" w14:textId="450B5DC7" w:rsidR="002E728C" w:rsidRPr="00CA286F" w:rsidRDefault="002E728C" w:rsidP="00815C47">
      <w:pPr>
        <w:pStyle w:val="Prrafodelista"/>
        <w:numPr>
          <w:ilvl w:val="0"/>
          <w:numId w:val="25"/>
        </w:numPr>
        <w:jc w:val="both"/>
        <w:rPr>
          <w:rFonts w:ascii="Arial" w:eastAsia="Arial,Calibri" w:hAnsi="Arial" w:cs="Arial"/>
          <w:sz w:val="20"/>
          <w:szCs w:val="20"/>
        </w:rPr>
      </w:pPr>
      <w:r w:rsidRPr="108FF8C1">
        <w:rPr>
          <w:rFonts w:ascii="Arial" w:eastAsia="Arial" w:hAnsi="Arial" w:cs="Arial"/>
          <w:sz w:val="20"/>
          <w:szCs w:val="20"/>
        </w:rPr>
        <w:t>Lo</w:t>
      </w:r>
      <w:r w:rsidRPr="108FF8C1">
        <w:rPr>
          <w:rFonts w:ascii="Arial" w:eastAsia="Arial,Calibri" w:hAnsi="Arial" w:cs="Arial"/>
          <w:sz w:val="20"/>
          <w:szCs w:val="20"/>
        </w:rPr>
        <w:t xml:space="preserve"> </w:t>
      </w:r>
      <w:r w:rsidRPr="108FF8C1">
        <w:rPr>
          <w:rFonts w:ascii="Arial" w:eastAsia="Arial" w:hAnsi="Arial" w:cs="Arial"/>
          <w:sz w:val="20"/>
          <w:szCs w:val="20"/>
        </w:rPr>
        <w:t>contemple</w:t>
      </w:r>
      <w:r w:rsidRPr="108FF8C1">
        <w:rPr>
          <w:rFonts w:ascii="Arial" w:eastAsia="Arial,Calibri" w:hAnsi="Arial" w:cs="Arial"/>
          <w:sz w:val="20"/>
          <w:szCs w:val="20"/>
        </w:rPr>
        <w:t xml:space="preserve"> </w:t>
      </w:r>
      <w:r w:rsidRPr="108FF8C1">
        <w:rPr>
          <w:rFonts w:ascii="Arial" w:eastAsia="Arial" w:hAnsi="Arial" w:cs="Arial"/>
          <w:sz w:val="20"/>
          <w:szCs w:val="20"/>
        </w:rPr>
        <w:t>la</w:t>
      </w:r>
      <w:r w:rsidRPr="108FF8C1">
        <w:rPr>
          <w:rFonts w:ascii="Arial" w:eastAsia="Arial,Calibri" w:hAnsi="Arial" w:cs="Arial"/>
          <w:sz w:val="20"/>
          <w:szCs w:val="20"/>
        </w:rPr>
        <w:t xml:space="preserve"> </w:t>
      </w:r>
      <w:r w:rsidRPr="108FF8C1">
        <w:rPr>
          <w:rFonts w:ascii="Arial" w:eastAsia="Arial" w:hAnsi="Arial" w:cs="Arial"/>
          <w:sz w:val="20"/>
          <w:szCs w:val="20"/>
        </w:rPr>
        <w:t>ley.</w:t>
      </w:r>
      <w:r w:rsidRPr="108FF8C1">
        <w:rPr>
          <w:rFonts w:ascii="Arial" w:eastAsia="Arial,Calibri" w:hAnsi="Arial" w:cs="Arial"/>
          <w:sz w:val="20"/>
          <w:szCs w:val="20"/>
        </w:rPr>
        <w:t xml:space="preserve"> </w:t>
      </w:r>
    </w:p>
    <w:p w14:paraId="1A48A09D" w14:textId="77777777" w:rsidR="00124BC9" w:rsidRDefault="00124BC9" w:rsidP="00124BC9">
      <w:pPr>
        <w:pStyle w:val="Capitulo1"/>
        <w:ind w:left="357" w:firstLine="0"/>
        <w:rPr>
          <w:rFonts w:ascii="Arial" w:hAnsi="Arial"/>
          <w:color w:val="auto"/>
          <w:sz w:val="20"/>
        </w:rPr>
      </w:pPr>
      <w:bookmarkStart w:id="255" w:name="_Toc35616194"/>
      <w:bookmarkStart w:id="256" w:name="_Toc40113326"/>
      <w:bookmarkStart w:id="257" w:name="_Toc58777481"/>
    </w:p>
    <w:p w14:paraId="703801B3" w14:textId="3635969D" w:rsidR="002D222B" w:rsidRPr="0012447F" w:rsidRDefault="002D222B" w:rsidP="00815C47">
      <w:pPr>
        <w:pStyle w:val="Capitulo1"/>
        <w:numPr>
          <w:ilvl w:val="0"/>
          <w:numId w:val="39"/>
        </w:numPr>
        <w:rPr>
          <w:rFonts w:ascii="Arial" w:hAnsi="Arial"/>
          <w:color w:val="auto"/>
          <w:sz w:val="20"/>
        </w:rPr>
      </w:pPr>
      <w:r w:rsidRPr="0012447F">
        <w:rPr>
          <w:rFonts w:ascii="Arial" w:hAnsi="Arial"/>
          <w:color w:val="auto"/>
          <w:sz w:val="20"/>
        </w:rPr>
        <w:t>NORMAS</w:t>
      </w:r>
      <w:r w:rsidR="002644ED" w:rsidRPr="0012447F">
        <w:rPr>
          <w:rFonts w:ascii="Arial" w:hAnsi="Arial"/>
          <w:color w:val="auto"/>
          <w:sz w:val="20"/>
        </w:rPr>
        <w:t xml:space="preserve"> </w:t>
      </w:r>
      <w:r w:rsidRPr="0012447F">
        <w:rPr>
          <w:rFonts w:ascii="Arial" w:hAnsi="Arial"/>
          <w:color w:val="auto"/>
          <w:sz w:val="20"/>
        </w:rPr>
        <w:t>DE</w:t>
      </w:r>
      <w:r w:rsidR="002644ED" w:rsidRPr="0012447F">
        <w:rPr>
          <w:rFonts w:ascii="Arial" w:hAnsi="Arial"/>
          <w:color w:val="auto"/>
          <w:sz w:val="20"/>
        </w:rPr>
        <w:t xml:space="preserve"> </w:t>
      </w:r>
      <w:r w:rsidRPr="0012447F">
        <w:rPr>
          <w:rFonts w:ascii="Arial" w:hAnsi="Arial"/>
          <w:color w:val="auto"/>
          <w:sz w:val="20"/>
        </w:rPr>
        <w:t>INTERPRETACIÓN</w:t>
      </w:r>
      <w:r w:rsidR="002644ED" w:rsidRPr="0012447F">
        <w:rPr>
          <w:rFonts w:ascii="Arial" w:hAnsi="Arial"/>
          <w:color w:val="auto"/>
          <w:sz w:val="20"/>
        </w:rPr>
        <w:t xml:space="preserve"> </w:t>
      </w:r>
      <w:r w:rsidRPr="0012447F">
        <w:rPr>
          <w:rFonts w:ascii="Arial" w:hAnsi="Arial"/>
          <w:color w:val="auto"/>
          <w:sz w:val="20"/>
        </w:rPr>
        <w:t>DEL</w:t>
      </w:r>
      <w:r w:rsidR="002644ED" w:rsidRPr="0012447F">
        <w:rPr>
          <w:rFonts w:ascii="Arial" w:hAnsi="Arial"/>
          <w:color w:val="auto"/>
          <w:sz w:val="20"/>
        </w:rPr>
        <w:t xml:space="preserve"> </w:t>
      </w:r>
      <w:r w:rsidRPr="0012447F">
        <w:rPr>
          <w:rFonts w:ascii="Arial" w:hAnsi="Arial"/>
          <w:color w:val="auto"/>
          <w:sz w:val="20"/>
        </w:rPr>
        <w:t>PLIEGO</w:t>
      </w:r>
      <w:r w:rsidR="002644ED" w:rsidRPr="0012447F">
        <w:rPr>
          <w:rFonts w:ascii="Arial" w:hAnsi="Arial"/>
          <w:color w:val="auto"/>
          <w:sz w:val="20"/>
        </w:rPr>
        <w:t xml:space="preserve"> </w:t>
      </w:r>
      <w:r w:rsidRPr="0012447F">
        <w:rPr>
          <w:rFonts w:ascii="Arial" w:hAnsi="Arial"/>
          <w:color w:val="auto"/>
          <w:sz w:val="20"/>
        </w:rPr>
        <w:t>DE</w:t>
      </w:r>
      <w:r w:rsidR="002644ED" w:rsidRPr="0012447F">
        <w:rPr>
          <w:rFonts w:ascii="Arial" w:hAnsi="Arial"/>
          <w:color w:val="auto"/>
          <w:sz w:val="20"/>
        </w:rPr>
        <w:t xml:space="preserve"> </w:t>
      </w:r>
      <w:r w:rsidRPr="0012447F">
        <w:rPr>
          <w:rFonts w:ascii="Arial" w:hAnsi="Arial"/>
          <w:color w:val="auto"/>
          <w:sz w:val="20"/>
        </w:rPr>
        <w:t>CONDICIONES</w:t>
      </w:r>
      <w:bookmarkEnd w:id="247"/>
      <w:bookmarkEnd w:id="248"/>
      <w:bookmarkEnd w:id="249"/>
      <w:bookmarkEnd w:id="250"/>
      <w:bookmarkEnd w:id="251"/>
      <w:bookmarkEnd w:id="252"/>
      <w:bookmarkEnd w:id="253"/>
      <w:bookmarkEnd w:id="254"/>
      <w:bookmarkEnd w:id="255"/>
      <w:bookmarkEnd w:id="256"/>
      <w:bookmarkEnd w:id="257"/>
    </w:p>
    <w:p w14:paraId="466FBCBD" w14:textId="2C03098A" w:rsidR="009C3CD8" w:rsidRPr="00CA286F" w:rsidRDefault="002D222B" w:rsidP="00CA286F">
      <w:pPr>
        <w:spacing w:line="276" w:lineRule="auto"/>
        <w:jc w:val="both"/>
        <w:rPr>
          <w:rFonts w:ascii="Arial" w:eastAsia="Arial" w:hAnsi="Arial" w:cs="Arial"/>
          <w:sz w:val="20"/>
          <w:szCs w:val="20"/>
        </w:rPr>
      </w:pPr>
      <w:r w:rsidRPr="00CA286F">
        <w:rPr>
          <w:rFonts w:ascii="Arial" w:hAnsi="Arial" w:cs="Arial"/>
          <w:sz w:val="20"/>
          <w:szCs w:val="20"/>
        </w:rPr>
        <w:t>Este</w:t>
      </w:r>
      <w:r w:rsidR="002644ED" w:rsidRPr="00CA286F">
        <w:rPr>
          <w:rFonts w:ascii="Arial" w:eastAsia="Arial" w:hAnsi="Arial" w:cs="Arial"/>
          <w:sz w:val="20"/>
          <w:szCs w:val="20"/>
        </w:rPr>
        <w:t xml:space="preserve"> </w:t>
      </w:r>
      <w:r w:rsidR="00996FB7">
        <w:rPr>
          <w:rFonts w:ascii="Arial" w:hAnsi="Arial" w:cs="Arial"/>
          <w:sz w:val="20"/>
          <w:szCs w:val="20"/>
        </w:rPr>
        <w:t>p</w:t>
      </w:r>
      <w:r w:rsidR="009C3CD8" w:rsidRPr="00CA286F">
        <w:rPr>
          <w:rFonts w:ascii="Arial" w:hAnsi="Arial" w:cs="Arial"/>
          <w:sz w:val="20"/>
          <w:szCs w:val="20"/>
        </w:rPr>
        <w:t>liego</w:t>
      </w:r>
      <w:r w:rsidR="009C3CD8" w:rsidRPr="00CA286F">
        <w:rPr>
          <w:rFonts w:ascii="Arial" w:eastAsia="Arial" w:hAnsi="Arial" w:cs="Arial"/>
          <w:sz w:val="20"/>
          <w:szCs w:val="20"/>
        </w:rPr>
        <w:t xml:space="preserve"> </w:t>
      </w:r>
      <w:r w:rsidR="009C3CD8" w:rsidRPr="00CA286F">
        <w:rPr>
          <w:rFonts w:ascii="Arial" w:hAnsi="Arial" w:cs="Arial"/>
          <w:sz w:val="20"/>
          <w:szCs w:val="20"/>
        </w:rPr>
        <w:t>de</w:t>
      </w:r>
      <w:r w:rsidR="009C3CD8" w:rsidRPr="00CA286F">
        <w:rPr>
          <w:rFonts w:ascii="Arial" w:eastAsia="Arial" w:hAnsi="Arial" w:cs="Arial"/>
          <w:sz w:val="20"/>
          <w:szCs w:val="20"/>
        </w:rPr>
        <w:t xml:space="preserve"> </w:t>
      </w:r>
      <w:r w:rsidR="00996FB7">
        <w:rPr>
          <w:rFonts w:ascii="Arial" w:hAnsi="Arial" w:cs="Arial"/>
          <w:sz w:val="20"/>
          <w:szCs w:val="20"/>
        </w:rPr>
        <w:t>c</w:t>
      </w:r>
      <w:r w:rsidR="009C3CD8" w:rsidRPr="00CA286F">
        <w:rPr>
          <w:rFonts w:ascii="Arial" w:hAnsi="Arial" w:cs="Arial"/>
          <w:sz w:val="20"/>
          <w:szCs w:val="20"/>
        </w:rPr>
        <w:t>ondiciones</w:t>
      </w:r>
      <w:r w:rsidR="009C3CD8" w:rsidRPr="00CA286F">
        <w:rPr>
          <w:rFonts w:ascii="Arial" w:eastAsia="Arial" w:hAnsi="Arial" w:cs="Arial"/>
          <w:sz w:val="20"/>
          <w:szCs w:val="20"/>
        </w:rPr>
        <w:t xml:space="preserve"> </w:t>
      </w:r>
      <w:r w:rsidR="009C3CD8" w:rsidRPr="00CA286F">
        <w:rPr>
          <w:rFonts w:ascii="Arial" w:hAnsi="Arial" w:cs="Arial"/>
          <w:sz w:val="20"/>
          <w:szCs w:val="20"/>
        </w:rPr>
        <w:t>debe</w:t>
      </w:r>
      <w:r w:rsidR="009C3CD8" w:rsidRPr="00CA286F">
        <w:rPr>
          <w:rFonts w:ascii="Arial" w:eastAsia="Arial" w:hAnsi="Arial" w:cs="Arial"/>
          <w:sz w:val="20"/>
          <w:szCs w:val="20"/>
        </w:rPr>
        <w:t xml:space="preserve"> </w:t>
      </w:r>
      <w:r w:rsidR="009C3CD8" w:rsidRPr="00CA286F">
        <w:rPr>
          <w:rFonts w:ascii="Arial" w:hAnsi="Arial" w:cs="Arial"/>
          <w:sz w:val="20"/>
          <w:szCs w:val="20"/>
        </w:rPr>
        <w:t>interpreta</w:t>
      </w:r>
      <w:r w:rsidR="00996FB7">
        <w:rPr>
          <w:rFonts w:ascii="Arial" w:hAnsi="Arial" w:cs="Arial"/>
          <w:sz w:val="20"/>
          <w:szCs w:val="20"/>
        </w:rPr>
        <w:t>rse</w:t>
      </w:r>
      <w:r w:rsidR="009C3CD8" w:rsidRPr="00CA286F">
        <w:rPr>
          <w:rFonts w:ascii="Arial" w:eastAsia="Arial" w:hAnsi="Arial" w:cs="Arial"/>
          <w:sz w:val="20"/>
          <w:szCs w:val="20"/>
        </w:rPr>
        <w:t xml:space="preserve"> </w:t>
      </w:r>
      <w:r w:rsidR="009C3CD8" w:rsidRPr="00CA286F">
        <w:rPr>
          <w:rFonts w:ascii="Arial" w:hAnsi="Arial" w:cs="Arial"/>
          <w:sz w:val="20"/>
          <w:szCs w:val="20"/>
        </w:rPr>
        <w:t>como</w:t>
      </w:r>
      <w:r w:rsidR="009C3CD8" w:rsidRPr="00CA286F">
        <w:rPr>
          <w:rFonts w:ascii="Arial" w:eastAsia="Arial" w:hAnsi="Arial" w:cs="Arial"/>
          <w:sz w:val="20"/>
          <w:szCs w:val="20"/>
        </w:rPr>
        <w:t xml:space="preserve"> </w:t>
      </w:r>
      <w:r w:rsidR="009C3CD8" w:rsidRPr="00CA286F">
        <w:rPr>
          <w:rFonts w:ascii="Arial" w:hAnsi="Arial" w:cs="Arial"/>
          <w:sz w:val="20"/>
          <w:szCs w:val="20"/>
        </w:rPr>
        <w:t>un</w:t>
      </w:r>
      <w:r w:rsidR="009C3CD8" w:rsidRPr="00CA286F">
        <w:rPr>
          <w:rFonts w:ascii="Arial" w:eastAsia="Arial" w:hAnsi="Arial" w:cs="Arial"/>
          <w:sz w:val="20"/>
          <w:szCs w:val="20"/>
        </w:rPr>
        <w:t xml:space="preserve"> </w:t>
      </w:r>
      <w:r w:rsidR="009C3CD8" w:rsidRPr="00CA286F">
        <w:rPr>
          <w:rFonts w:ascii="Arial" w:hAnsi="Arial" w:cs="Arial"/>
          <w:sz w:val="20"/>
          <w:szCs w:val="20"/>
        </w:rPr>
        <w:t>todo</w:t>
      </w:r>
      <w:r w:rsidR="009C3CD8" w:rsidRPr="00CA286F">
        <w:rPr>
          <w:rFonts w:ascii="Arial" w:eastAsia="Arial" w:hAnsi="Arial" w:cs="Arial"/>
          <w:sz w:val="20"/>
          <w:szCs w:val="20"/>
        </w:rPr>
        <w:t xml:space="preserve"> </w:t>
      </w:r>
      <w:r w:rsidR="009C3CD8" w:rsidRPr="00CA286F">
        <w:rPr>
          <w:rFonts w:ascii="Arial" w:hAnsi="Arial" w:cs="Arial"/>
          <w:sz w:val="20"/>
          <w:szCs w:val="20"/>
        </w:rPr>
        <w:t>y</w:t>
      </w:r>
      <w:r w:rsidR="009C3CD8" w:rsidRPr="00CA286F">
        <w:rPr>
          <w:rFonts w:ascii="Arial" w:eastAsia="Arial" w:hAnsi="Arial" w:cs="Arial"/>
          <w:sz w:val="20"/>
          <w:szCs w:val="20"/>
        </w:rPr>
        <w:t xml:space="preserve"> </w:t>
      </w:r>
      <w:r w:rsidR="009C3CD8" w:rsidRPr="00CA286F">
        <w:rPr>
          <w:rFonts w:ascii="Arial" w:hAnsi="Arial" w:cs="Arial"/>
          <w:sz w:val="20"/>
          <w:szCs w:val="20"/>
        </w:rPr>
        <w:t>sus</w:t>
      </w:r>
      <w:r w:rsidR="009C3CD8" w:rsidRPr="00CA286F">
        <w:rPr>
          <w:rFonts w:ascii="Arial" w:eastAsia="Arial" w:hAnsi="Arial" w:cs="Arial"/>
          <w:sz w:val="20"/>
          <w:szCs w:val="20"/>
        </w:rPr>
        <w:t xml:space="preserve"> </w:t>
      </w:r>
      <w:r w:rsidR="009C3CD8" w:rsidRPr="00CA286F">
        <w:rPr>
          <w:rFonts w:ascii="Arial" w:hAnsi="Arial" w:cs="Arial"/>
          <w:sz w:val="20"/>
          <w:szCs w:val="20"/>
        </w:rPr>
        <w:t>disposiciones</w:t>
      </w:r>
      <w:r w:rsidR="009C3CD8" w:rsidRPr="00CA286F">
        <w:rPr>
          <w:rFonts w:ascii="Arial" w:eastAsia="Arial" w:hAnsi="Arial" w:cs="Arial"/>
          <w:sz w:val="20"/>
          <w:szCs w:val="20"/>
        </w:rPr>
        <w:t xml:space="preserve"> </w:t>
      </w:r>
      <w:r w:rsidR="009C3CD8" w:rsidRPr="00CA286F">
        <w:rPr>
          <w:rFonts w:ascii="Arial" w:hAnsi="Arial" w:cs="Arial"/>
          <w:sz w:val="20"/>
          <w:szCs w:val="20"/>
        </w:rPr>
        <w:t>no</w:t>
      </w:r>
      <w:r w:rsidR="009C3CD8" w:rsidRPr="00CA286F">
        <w:rPr>
          <w:rFonts w:ascii="Arial" w:eastAsia="Arial" w:hAnsi="Arial" w:cs="Arial"/>
          <w:sz w:val="20"/>
          <w:szCs w:val="20"/>
        </w:rPr>
        <w:t xml:space="preserve"> </w:t>
      </w:r>
      <w:r w:rsidR="009C3CD8" w:rsidRPr="00CA286F">
        <w:rPr>
          <w:rFonts w:ascii="Arial" w:hAnsi="Arial" w:cs="Arial"/>
          <w:sz w:val="20"/>
          <w:szCs w:val="20"/>
        </w:rPr>
        <w:t>deben</w:t>
      </w:r>
      <w:r w:rsidR="009C3CD8" w:rsidRPr="00CA286F">
        <w:rPr>
          <w:rFonts w:ascii="Arial" w:eastAsia="Arial" w:hAnsi="Arial" w:cs="Arial"/>
          <w:sz w:val="20"/>
          <w:szCs w:val="20"/>
        </w:rPr>
        <w:t xml:space="preserve"> </w:t>
      </w:r>
      <w:r w:rsidR="009C3CD8" w:rsidRPr="00CA286F">
        <w:rPr>
          <w:rFonts w:ascii="Arial" w:hAnsi="Arial" w:cs="Arial"/>
          <w:sz w:val="20"/>
          <w:szCs w:val="20"/>
        </w:rPr>
        <w:t>ser</w:t>
      </w:r>
      <w:r w:rsidR="009C3CD8" w:rsidRPr="00CA286F">
        <w:rPr>
          <w:rFonts w:ascii="Arial" w:eastAsia="Arial" w:hAnsi="Arial" w:cs="Arial"/>
          <w:sz w:val="20"/>
          <w:szCs w:val="20"/>
        </w:rPr>
        <w:t xml:space="preserve"> </w:t>
      </w:r>
      <w:r w:rsidR="009C3CD8" w:rsidRPr="00CA286F">
        <w:rPr>
          <w:rFonts w:ascii="Arial" w:hAnsi="Arial" w:cs="Arial"/>
          <w:sz w:val="20"/>
          <w:szCs w:val="20"/>
        </w:rPr>
        <w:t>entend</w:t>
      </w:r>
      <w:r w:rsidR="00996FB7">
        <w:rPr>
          <w:rFonts w:ascii="Arial" w:hAnsi="Arial" w:cs="Arial"/>
          <w:sz w:val="20"/>
          <w:szCs w:val="20"/>
        </w:rPr>
        <w:t>erse</w:t>
      </w:r>
      <w:r w:rsidR="009C3CD8" w:rsidRPr="00CA286F">
        <w:rPr>
          <w:rFonts w:ascii="Arial" w:eastAsia="Arial" w:hAnsi="Arial" w:cs="Arial"/>
          <w:sz w:val="20"/>
          <w:szCs w:val="20"/>
        </w:rPr>
        <w:t xml:space="preserve"> </w:t>
      </w:r>
      <w:r w:rsidR="009C3CD8" w:rsidRPr="00CA286F">
        <w:rPr>
          <w:rFonts w:ascii="Arial" w:hAnsi="Arial" w:cs="Arial"/>
          <w:sz w:val="20"/>
          <w:szCs w:val="20"/>
        </w:rPr>
        <w:t>de</w:t>
      </w:r>
      <w:r w:rsidR="009C3CD8" w:rsidRPr="00CA286F">
        <w:rPr>
          <w:rFonts w:ascii="Arial" w:eastAsia="Arial" w:hAnsi="Arial" w:cs="Arial"/>
          <w:sz w:val="20"/>
          <w:szCs w:val="20"/>
        </w:rPr>
        <w:t xml:space="preserve"> </w:t>
      </w:r>
      <w:r w:rsidR="009C3CD8" w:rsidRPr="00CA286F">
        <w:rPr>
          <w:rFonts w:ascii="Arial" w:hAnsi="Arial" w:cs="Arial"/>
          <w:sz w:val="20"/>
          <w:szCs w:val="20"/>
        </w:rPr>
        <w:t>manera</w:t>
      </w:r>
      <w:r w:rsidR="009C3CD8" w:rsidRPr="00CA286F">
        <w:rPr>
          <w:rFonts w:ascii="Arial" w:eastAsia="Arial" w:hAnsi="Arial" w:cs="Arial"/>
          <w:sz w:val="20"/>
          <w:szCs w:val="20"/>
        </w:rPr>
        <w:t xml:space="preserve"> </w:t>
      </w:r>
      <w:r w:rsidR="009C3CD8" w:rsidRPr="00CA286F">
        <w:rPr>
          <w:rFonts w:ascii="Arial" w:hAnsi="Arial" w:cs="Arial"/>
          <w:sz w:val="20"/>
          <w:szCs w:val="20"/>
        </w:rPr>
        <w:t>separada</w:t>
      </w:r>
      <w:r w:rsidR="009C3CD8" w:rsidRPr="00CA286F">
        <w:rPr>
          <w:rFonts w:ascii="Arial" w:eastAsia="Arial" w:hAnsi="Arial" w:cs="Arial"/>
          <w:sz w:val="20"/>
          <w:szCs w:val="20"/>
        </w:rPr>
        <w:t xml:space="preserve"> </w:t>
      </w:r>
      <w:r w:rsidR="009C3CD8" w:rsidRPr="00CA286F">
        <w:rPr>
          <w:rFonts w:ascii="Arial" w:hAnsi="Arial" w:cs="Arial"/>
          <w:sz w:val="20"/>
          <w:szCs w:val="20"/>
        </w:rPr>
        <w:t>de</w:t>
      </w:r>
      <w:r w:rsidR="009C3CD8" w:rsidRPr="00CA286F">
        <w:rPr>
          <w:rFonts w:ascii="Arial" w:eastAsia="Arial" w:hAnsi="Arial" w:cs="Arial"/>
          <w:sz w:val="20"/>
          <w:szCs w:val="20"/>
        </w:rPr>
        <w:t xml:space="preserve"> </w:t>
      </w:r>
      <w:r w:rsidR="009C3CD8" w:rsidRPr="00CA286F">
        <w:rPr>
          <w:rFonts w:ascii="Arial" w:hAnsi="Arial" w:cs="Arial"/>
          <w:sz w:val="20"/>
          <w:szCs w:val="20"/>
        </w:rPr>
        <w:t>lo</w:t>
      </w:r>
      <w:r w:rsidR="009C3CD8" w:rsidRPr="00CA286F">
        <w:rPr>
          <w:rFonts w:ascii="Arial" w:eastAsia="Arial" w:hAnsi="Arial" w:cs="Arial"/>
          <w:sz w:val="20"/>
          <w:szCs w:val="20"/>
        </w:rPr>
        <w:t xml:space="preserve"> </w:t>
      </w:r>
      <w:r w:rsidR="009C3CD8" w:rsidRPr="00CA286F">
        <w:rPr>
          <w:rFonts w:ascii="Arial" w:hAnsi="Arial" w:cs="Arial"/>
          <w:sz w:val="20"/>
          <w:szCs w:val="20"/>
        </w:rPr>
        <w:t>que</w:t>
      </w:r>
      <w:r w:rsidR="009C3CD8" w:rsidRPr="00CA286F">
        <w:rPr>
          <w:rFonts w:ascii="Arial" w:eastAsia="Arial" w:hAnsi="Arial" w:cs="Arial"/>
          <w:sz w:val="20"/>
          <w:szCs w:val="20"/>
        </w:rPr>
        <w:t xml:space="preserve"> </w:t>
      </w:r>
      <w:r w:rsidR="009C3CD8" w:rsidRPr="00CA286F">
        <w:rPr>
          <w:rFonts w:ascii="Arial" w:hAnsi="Arial" w:cs="Arial"/>
          <w:sz w:val="20"/>
          <w:szCs w:val="20"/>
        </w:rPr>
        <w:t>indica</w:t>
      </w:r>
      <w:r w:rsidR="009C3CD8" w:rsidRPr="00CA286F">
        <w:rPr>
          <w:rFonts w:ascii="Arial" w:eastAsia="Arial" w:hAnsi="Arial" w:cs="Arial"/>
          <w:sz w:val="20"/>
          <w:szCs w:val="20"/>
        </w:rPr>
        <w:t xml:space="preserve"> </w:t>
      </w:r>
      <w:r w:rsidR="009C3CD8" w:rsidRPr="00CA286F">
        <w:rPr>
          <w:rFonts w:ascii="Arial" w:hAnsi="Arial" w:cs="Arial"/>
          <w:sz w:val="20"/>
          <w:szCs w:val="20"/>
        </w:rPr>
        <w:t>su</w:t>
      </w:r>
      <w:r w:rsidR="009C3CD8" w:rsidRPr="00CA286F">
        <w:rPr>
          <w:rFonts w:ascii="Arial" w:eastAsia="Arial" w:hAnsi="Arial" w:cs="Arial"/>
          <w:sz w:val="20"/>
          <w:szCs w:val="20"/>
        </w:rPr>
        <w:t xml:space="preserve"> </w:t>
      </w:r>
      <w:r w:rsidR="009C3CD8" w:rsidRPr="00CA286F">
        <w:rPr>
          <w:rFonts w:ascii="Arial" w:hAnsi="Arial" w:cs="Arial"/>
          <w:sz w:val="20"/>
          <w:szCs w:val="20"/>
        </w:rPr>
        <w:t>contexto</w:t>
      </w:r>
      <w:r w:rsidR="009C3CD8" w:rsidRPr="00CA286F">
        <w:rPr>
          <w:rFonts w:ascii="Arial" w:eastAsia="Arial" w:hAnsi="Arial" w:cs="Arial"/>
          <w:sz w:val="20"/>
          <w:szCs w:val="20"/>
        </w:rPr>
        <w:t xml:space="preserve"> </w:t>
      </w:r>
      <w:r w:rsidR="009C3CD8" w:rsidRPr="00CA286F">
        <w:rPr>
          <w:rFonts w:ascii="Arial" w:hAnsi="Arial" w:cs="Arial"/>
          <w:sz w:val="20"/>
          <w:szCs w:val="20"/>
        </w:rPr>
        <w:t>general.</w:t>
      </w:r>
      <w:r w:rsidR="009C3CD8" w:rsidRPr="00CA286F">
        <w:rPr>
          <w:rFonts w:ascii="Arial" w:eastAsia="Arial" w:hAnsi="Arial" w:cs="Arial"/>
          <w:sz w:val="20"/>
          <w:szCs w:val="20"/>
        </w:rPr>
        <w:t xml:space="preserve"> </w:t>
      </w:r>
      <w:r w:rsidR="009C3CD8" w:rsidRPr="00CA286F">
        <w:rPr>
          <w:rFonts w:ascii="Arial" w:hAnsi="Arial" w:cs="Arial"/>
          <w:sz w:val="20"/>
          <w:szCs w:val="20"/>
        </w:rPr>
        <w:t>Por</w:t>
      </w:r>
      <w:r w:rsidR="009C3CD8" w:rsidRPr="00CA286F">
        <w:rPr>
          <w:rFonts w:ascii="Arial" w:eastAsia="Arial" w:hAnsi="Arial" w:cs="Arial"/>
          <w:sz w:val="20"/>
          <w:szCs w:val="20"/>
        </w:rPr>
        <w:t xml:space="preserve"> </w:t>
      </w:r>
      <w:r w:rsidR="009C3CD8" w:rsidRPr="00CA286F">
        <w:rPr>
          <w:rFonts w:ascii="Arial" w:hAnsi="Arial" w:cs="Arial"/>
          <w:sz w:val="20"/>
          <w:szCs w:val="20"/>
        </w:rPr>
        <w:t>lo</w:t>
      </w:r>
      <w:r w:rsidR="009C3CD8" w:rsidRPr="00CA286F">
        <w:rPr>
          <w:rFonts w:ascii="Arial" w:eastAsia="Arial" w:hAnsi="Arial" w:cs="Arial"/>
          <w:sz w:val="20"/>
          <w:szCs w:val="20"/>
        </w:rPr>
        <w:t xml:space="preserve"> </w:t>
      </w:r>
      <w:r w:rsidR="009C3CD8" w:rsidRPr="00CA286F">
        <w:rPr>
          <w:rFonts w:ascii="Arial" w:hAnsi="Arial" w:cs="Arial"/>
          <w:sz w:val="20"/>
          <w:szCs w:val="20"/>
        </w:rPr>
        <w:t>tanto,</w:t>
      </w:r>
      <w:r w:rsidR="009C3CD8" w:rsidRPr="00CA286F">
        <w:rPr>
          <w:rFonts w:ascii="Arial" w:eastAsia="Arial" w:hAnsi="Arial" w:cs="Arial"/>
          <w:sz w:val="20"/>
          <w:szCs w:val="20"/>
        </w:rPr>
        <w:t xml:space="preserve"> </w:t>
      </w:r>
      <w:r w:rsidR="009C3CD8" w:rsidRPr="00CA286F">
        <w:rPr>
          <w:rFonts w:ascii="Arial" w:hAnsi="Arial" w:cs="Arial"/>
          <w:sz w:val="20"/>
          <w:szCs w:val="20"/>
        </w:rPr>
        <w:t>se</w:t>
      </w:r>
      <w:r w:rsidR="009C3CD8" w:rsidRPr="00CA286F">
        <w:rPr>
          <w:rFonts w:ascii="Arial" w:eastAsia="Arial" w:hAnsi="Arial" w:cs="Arial"/>
          <w:sz w:val="20"/>
          <w:szCs w:val="20"/>
        </w:rPr>
        <w:t xml:space="preserve"> </w:t>
      </w:r>
      <w:r w:rsidR="00996FB7">
        <w:rPr>
          <w:rFonts w:ascii="Arial" w:hAnsi="Arial" w:cs="Arial"/>
          <w:sz w:val="20"/>
          <w:szCs w:val="20"/>
        </w:rPr>
        <w:t xml:space="preserve">considera </w:t>
      </w:r>
      <w:r w:rsidR="009C3CD8" w:rsidRPr="00CA286F">
        <w:rPr>
          <w:rFonts w:ascii="Arial" w:hAnsi="Arial" w:cs="Arial"/>
          <w:sz w:val="20"/>
          <w:szCs w:val="20"/>
        </w:rPr>
        <w:t>integrada</w:t>
      </w:r>
      <w:r w:rsidR="009C3CD8" w:rsidRPr="00CA286F">
        <w:rPr>
          <w:rFonts w:ascii="Arial" w:eastAsia="Arial" w:hAnsi="Arial" w:cs="Arial"/>
          <w:sz w:val="20"/>
          <w:szCs w:val="20"/>
        </w:rPr>
        <w:t xml:space="preserve"> </w:t>
      </w:r>
      <w:r w:rsidR="009C3CD8" w:rsidRPr="00CA286F">
        <w:rPr>
          <w:rFonts w:ascii="Arial" w:hAnsi="Arial" w:cs="Arial"/>
          <w:sz w:val="20"/>
          <w:szCs w:val="20"/>
        </w:rPr>
        <w:t>la</w:t>
      </w:r>
      <w:r w:rsidR="009C3CD8" w:rsidRPr="00CA286F">
        <w:rPr>
          <w:rFonts w:ascii="Arial" w:eastAsia="Arial" w:hAnsi="Arial" w:cs="Arial"/>
          <w:sz w:val="20"/>
          <w:szCs w:val="20"/>
        </w:rPr>
        <w:t xml:space="preserve"> </w:t>
      </w:r>
      <w:r w:rsidR="009C3CD8" w:rsidRPr="00CA286F">
        <w:rPr>
          <w:rFonts w:ascii="Arial" w:hAnsi="Arial" w:cs="Arial"/>
          <w:sz w:val="20"/>
          <w:szCs w:val="20"/>
        </w:rPr>
        <w:t>información</w:t>
      </w:r>
      <w:r w:rsidR="009C3CD8" w:rsidRPr="00CA286F">
        <w:rPr>
          <w:rFonts w:ascii="Arial" w:eastAsia="Arial" w:hAnsi="Arial" w:cs="Arial"/>
          <w:sz w:val="20"/>
          <w:szCs w:val="20"/>
        </w:rPr>
        <w:t xml:space="preserve"> </w:t>
      </w:r>
      <w:r w:rsidR="009C3CD8" w:rsidRPr="00CA286F">
        <w:rPr>
          <w:rFonts w:ascii="Arial" w:hAnsi="Arial" w:cs="Arial"/>
          <w:sz w:val="20"/>
          <w:szCs w:val="20"/>
        </w:rPr>
        <w:t>incluida</w:t>
      </w:r>
      <w:r w:rsidR="009C3CD8" w:rsidRPr="00CA286F">
        <w:rPr>
          <w:rFonts w:ascii="Arial" w:eastAsia="Arial" w:hAnsi="Arial" w:cs="Arial"/>
          <w:sz w:val="20"/>
          <w:szCs w:val="20"/>
        </w:rPr>
        <w:t xml:space="preserve"> </w:t>
      </w:r>
      <w:r w:rsidR="009C3CD8" w:rsidRPr="00CA286F">
        <w:rPr>
          <w:rFonts w:ascii="Arial" w:hAnsi="Arial" w:cs="Arial"/>
          <w:sz w:val="20"/>
          <w:szCs w:val="20"/>
        </w:rPr>
        <w:t>en</w:t>
      </w:r>
      <w:r w:rsidR="009C3CD8" w:rsidRPr="00CA286F">
        <w:rPr>
          <w:rFonts w:ascii="Arial" w:eastAsia="Arial" w:hAnsi="Arial" w:cs="Arial"/>
          <w:sz w:val="20"/>
          <w:szCs w:val="20"/>
        </w:rPr>
        <w:t xml:space="preserve"> </w:t>
      </w:r>
      <w:r w:rsidR="009C3CD8" w:rsidRPr="00CA286F">
        <w:rPr>
          <w:rFonts w:ascii="Arial" w:hAnsi="Arial" w:cs="Arial"/>
          <w:sz w:val="20"/>
          <w:szCs w:val="20"/>
        </w:rPr>
        <w:t>los</w:t>
      </w:r>
      <w:r w:rsidR="009C3CD8" w:rsidRPr="00CA286F">
        <w:rPr>
          <w:rFonts w:ascii="Arial" w:eastAsia="Arial" w:hAnsi="Arial" w:cs="Arial"/>
          <w:sz w:val="20"/>
          <w:szCs w:val="20"/>
        </w:rPr>
        <w:t xml:space="preserve"> </w:t>
      </w:r>
      <w:r w:rsidR="00996FB7">
        <w:rPr>
          <w:rFonts w:ascii="Arial" w:hAnsi="Arial" w:cs="Arial"/>
          <w:sz w:val="20"/>
          <w:szCs w:val="20"/>
        </w:rPr>
        <w:t>d</w:t>
      </w:r>
      <w:r w:rsidR="009C3CD8" w:rsidRPr="00CA286F">
        <w:rPr>
          <w:rFonts w:ascii="Arial" w:hAnsi="Arial" w:cs="Arial"/>
          <w:sz w:val="20"/>
          <w:szCs w:val="20"/>
        </w:rPr>
        <w:t>ocumentos</w:t>
      </w:r>
      <w:r w:rsidR="009C3CD8" w:rsidRPr="00CA286F">
        <w:rPr>
          <w:rFonts w:ascii="Arial" w:eastAsia="Arial" w:hAnsi="Arial" w:cs="Arial"/>
          <w:sz w:val="20"/>
          <w:szCs w:val="20"/>
        </w:rPr>
        <w:t xml:space="preserve"> </w:t>
      </w:r>
      <w:r w:rsidR="009C3CD8" w:rsidRPr="00CA286F">
        <w:rPr>
          <w:rFonts w:ascii="Arial" w:hAnsi="Arial" w:cs="Arial"/>
          <w:sz w:val="20"/>
          <w:szCs w:val="20"/>
        </w:rPr>
        <w:t>del</w:t>
      </w:r>
      <w:r w:rsidR="009C3CD8" w:rsidRPr="00CA286F">
        <w:rPr>
          <w:rFonts w:ascii="Arial" w:eastAsia="Arial" w:hAnsi="Arial" w:cs="Arial"/>
          <w:sz w:val="20"/>
          <w:szCs w:val="20"/>
        </w:rPr>
        <w:t xml:space="preserve"> </w:t>
      </w:r>
      <w:r w:rsidR="00996FB7">
        <w:rPr>
          <w:rFonts w:ascii="Arial" w:hAnsi="Arial" w:cs="Arial"/>
          <w:sz w:val="20"/>
          <w:szCs w:val="20"/>
        </w:rPr>
        <w:t>p</w:t>
      </w:r>
      <w:r w:rsidR="009C3CD8" w:rsidRPr="00CA286F">
        <w:rPr>
          <w:rFonts w:ascii="Arial" w:hAnsi="Arial" w:cs="Arial"/>
          <w:sz w:val="20"/>
          <w:szCs w:val="20"/>
        </w:rPr>
        <w:t>roceso</w:t>
      </w:r>
      <w:r w:rsidR="009C3CD8" w:rsidRPr="00CA286F">
        <w:rPr>
          <w:rFonts w:ascii="Arial" w:eastAsia="Arial" w:hAnsi="Arial" w:cs="Arial"/>
          <w:sz w:val="20"/>
          <w:szCs w:val="20"/>
        </w:rPr>
        <w:t xml:space="preserve"> </w:t>
      </w:r>
      <w:r w:rsidR="009C3CD8" w:rsidRPr="00CA286F">
        <w:rPr>
          <w:rFonts w:ascii="Arial" w:hAnsi="Arial" w:cs="Arial"/>
          <w:sz w:val="20"/>
          <w:szCs w:val="20"/>
        </w:rPr>
        <w:t>que</w:t>
      </w:r>
      <w:r w:rsidR="009C3CD8" w:rsidRPr="00CA286F">
        <w:rPr>
          <w:rFonts w:ascii="Arial" w:eastAsia="Arial" w:hAnsi="Arial" w:cs="Arial"/>
          <w:sz w:val="20"/>
          <w:szCs w:val="20"/>
        </w:rPr>
        <w:t xml:space="preserve"> </w:t>
      </w:r>
      <w:r w:rsidR="009C3CD8" w:rsidRPr="00CA286F">
        <w:rPr>
          <w:rFonts w:ascii="Arial" w:hAnsi="Arial" w:cs="Arial"/>
          <w:sz w:val="20"/>
          <w:szCs w:val="20"/>
        </w:rPr>
        <w:t>lo</w:t>
      </w:r>
      <w:r w:rsidR="009C3CD8" w:rsidRPr="00CA286F">
        <w:rPr>
          <w:rFonts w:ascii="Arial" w:eastAsia="Arial" w:hAnsi="Arial" w:cs="Arial"/>
          <w:sz w:val="20"/>
          <w:szCs w:val="20"/>
        </w:rPr>
        <w:t xml:space="preserve"> </w:t>
      </w:r>
      <w:r w:rsidR="009C3CD8" w:rsidRPr="00CA286F">
        <w:rPr>
          <w:rFonts w:ascii="Arial" w:hAnsi="Arial" w:cs="Arial"/>
          <w:sz w:val="20"/>
          <w:szCs w:val="20"/>
        </w:rPr>
        <w:t>acompañan</w:t>
      </w:r>
      <w:r w:rsidR="009C3CD8" w:rsidRPr="00CA286F">
        <w:rPr>
          <w:rFonts w:ascii="Arial" w:eastAsia="Arial" w:hAnsi="Arial" w:cs="Arial"/>
          <w:sz w:val="20"/>
          <w:szCs w:val="20"/>
        </w:rPr>
        <w:t xml:space="preserve"> </w:t>
      </w:r>
      <w:r w:rsidR="009C3CD8" w:rsidRPr="00CA286F">
        <w:rPr>
          <w:rFonts w:ascii="Arial" w:hAnsi="Arial" w:cs="Arial"/>
          <w:sz w:val="20"/>
          <w:szCs w:val="20"/>
        </w:rPr>
        <w:t>y</w:t>
      </w:r>
      <w:r w:rsidR="009C3CD8" w:rsidRPr="00CA286F">
        <w:rPr>
          <w:rFonts w:ascii="Arial" w:eastAsia="Arial" w:hAnsi="Arial" w:cs="Arial"/>
          <w:sz w:val="20"/>
          <w:szCs w:val="20"/>
        </w:rPr>
        <w:t xml:space="preserve"> </w:t>
      </w:r>
      <w:r w:rsidR="009C3CD8" w:rsidRPr="00CA286F">
        <w:rPr>
          <w:rFonts w:ascii="Arial" w:hAnsi="Arial" w:cs="Arial"/>
          <w:sz w:val="20"/>
          <w:szCs w:val="20"/>
        </w:rPr>
        <w:t>las</w:t>
      </w:r>
      <w:r w:rsidR="009C3CD8" w:rsidRPr="00CA286F">
        <w:rPr>
          <w:rFonts w:ascii="Arial" w:eastAsia="Arial" w:hAnsi="Arial" w:cs="Arial"/>
          <w:sz w:val="20"/>
          <w:szCs w:val="20"/>
        </w:rPr>
        <w:t xml:space="preserve"> </w:t>
      </w:r>
      <w:r w:rsidR="00996FB7">
        <w:rPr>
          <w:rFonts w:ascii="Arial" w:hAnsi="Arial" w:cs="Arial"/>
          <w:sz w:val="20"/>
          <w:szCs w:val="20"/>
        </w:rPr>
        <w:t>a</w:t>
      </w:r>
      <w:r w:rsidR="009C3CD8" w:rsidRPr="00CA286F">
        <w:rPr>
          <w:rFonts w:ascii="Arial" w:hAnsi="Arial" w:cs="Arial"/>
          <w:sz w:val="20"/>
          <w:szCs w:val="20"/>
        </w:rPr>
        <w:t>dendas</w:t>
      </w:r>
      <w:r w:rsidR="009C3CD8" w:rsidRPr="00CA286F">
        <w:rPr>
          <w:rFonts w:ascii="Arial" w:eastAsia="Arial" w:hAnsi="Arial" w:cs="Arial"/>
          <w:sz w:val="20"/>
          <w:szCs w:val="20"/>
        </w:rPr>
        <w:t xml:space="preserve"> </w:t>
      </w:r>
      <w:r w:rsidR="009C3CD8" w:rsidRPr="00CA286F">
        <w:rPr>
          <w:rFonts w:ascii="Arial" w:hAnsi="Arial" w:cs="Arial"/>
          <w:sz w:val="20"/>
          <w:szCs w:val="20"/>
        </w:rPr>
        <w:t>que</w:t>
      </w:r>
      <w:r w:rsidR="009C3CD8" w:rsidRPr="00CA286F">
        <w:rPr>
          <w:rFonts w:ascii="Arial" w:eastAsia="Arial" w:hAnsi="Arial" w:cs="Arial"/>
          <w:sz w:val="20"/>
          <w:szCs w:val="20"/>
        </w:rPr>
        <w:t xml:space="preserve"> </w:t>
      </w:r>
      <w:r w:rsidR="00996FB7">
        <w:rPr>
          <w:rFonts w:ascii="Arial" w:hAnsi="Arial" w:cs="Arial"/>
          <w:sz w:val="20"/>
          <w:szCs w:val="20"/>
        </w:rPr>
        <w:t>s</w:t>
      </w:r>
      <w:r w:rsidR="009C3CD8" w:rsidRPr="00CA286F">
        <w:rPr>
          <w:rFonts w:ascii="Arial" w:hAnsi="Arial" w:cs="Arial"/>
          <w:sz w:val="20"/>
          <w:szCs w:val="20"/>
        </w:rPr>
        <w:t>e</w:t>
      </w:r>
      <w:r w:rsidR="009C3CD8" w:rsidRPr="00CA286F">
        <w:rPr>
          <w:rFonts w:ascii="Arial" w:eastAsia="Arial" w:hAnsi="Arial" w:cs="Arial"/>
          <w:sz w:val="20"/>
          <w:szCs w:val="20"/>
        </w:rPr>
        <w:t xml:space="preserve"> </w:t>
      </w:r>
      <w:r w:rsidR="009C3CD8" w:rsidRPr="00CA286F">
        <w:rPr>
          <w:rFonts w:ascii="Arial" w:hAnsi="Arial" w:cs="Arial"/>
          <w:sz w:val="20"/>
          <w:szCs w:val="20"/>
        </w:rPr>
        <w:t>expidan.</w:t>
      </w:r>
    </w:p>
    <w:p w14:paraId="47A88BAE" w14:textId="6E9FF11D" w:rsidR="009C3CD8" w:rsidRPr="00CA286F" w:rsidRDefault="009C3CD8" w:rsidP="0012447F">
      <w:pPr>
        <w:pStyle w:val="InviasNormal"/>
        <w:spacing w:line="276" w:lineRule="auto"/>
        <w:jc w:val="both"/>
        <w:rPr>
          <w:rFonts w:ascii="Arial" w:eastAsia="Arial,Calibri" w:hAnsi="Arial" w:cs="Arial"/>
          <w:sz w:val="20"/>
          <w:szCs w:val="20"/>
          <w:lang w:val="es-CO" w:eastAsia="en-US"/>
        </w:rPr>
      </w:pPr>
      <w:r w:rsidRPr="00CA286F">
        <w:rPr>
          <w:rFonts w:ascii="Arial" w:eastAsia="Arial" w:hAnsi="Arial" w:cs="Arial"/>
          <w:sz w:val="20"/>
          <w:szCs w:val="20"/>
          <w:lang w:val="es-CO" w:eastAsia="en-US"/>
        </w:rPr>
        <w:t>Además,</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se</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seguirán</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los</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siguientes</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criterios</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para</w:t>
      </w:r>
      <w:r w:rsidR="00996FB7">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interpreta</w:t>
      </w:r>
      <w:r w:rsidR="00996FB7">
        <w:rPr>
          <w:rFonts w:ascii="Arial" w:eastAsia="Arial" w:hAnsi="Arial" w:cs="Arial"/>
          <w:sz w:val="20"/>
          <w:szCs w:val="20"/>
          <w:lang w:val="es-CO" w:eastAsia="en-US"/>
        </w:rPr>
        <w:t>r</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y</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entend</w:t>
      </w:r>
      <w:r w:rsidR="00996FB7">
        <w:rPr>
          <w:rFonts w:ascii="Arial" w:eastAsia="Arial" w:hAnsi="Arial" w:cs="Arial"/>
          <w:sz w:val="20"/>
          <w:szCs w:val="20"/>
          <w:lang w:val="es-CO" w:eastAsia="en-US"/>
        </w:rPr>
        <w:t>er</w:t>
      </w:r>
      <w:r w:rsidRPr="00CA286F">
        <w:rPr>
          <w:rFonts w:ascii="Arial" w:eastAsia="Arial,Calibri" w:hAnsi="Arial" w:cs="Arial"/>
          <w:sz w:val="20"/>
          <w:szCs w:val="20"/>
          <w:lang w:val="es-CO" w:eastAsia="en-US"/>
        </w:rPr>
        <w:t xml:space="preserve"> </w:t>
      </w:r>
      <w:r w:rsidRPr="00CA286F">
        <w:rPr>
          <w:rFonts w:ascii="Arial" w:eastAsia="Arial" w:hAnsi="Arial" w:cs="Arial"/>
          <w:sz w:val="20"/>
          <w:szCs w:val="20"/>
          <w:lang w:val="es-CO" w:eastAsia="en-US"/>
        </w:rPr>
        <w:t>el</w:t>
      </w:r>
      <w:r w:rsidRPr="00CA286F">
        <w:rPr>
          <w:rFonts w:ascii="Arial" w:eastAsia="Arial,Calibri" w:hAnsi="Arial" w:cs="Arial"/>
          <w:sz w:val="20"/>
          <w:szCs w:val="20"/>
          <w:lang w:val="es-CO" w:eastAsia="en-US"/>
        </w:rPr>
        <w:t xml:space="preserve"> </w:t>
      </w:r>
      <w:r w:rsidR="00996FB7">
        <w:rPr>
          <w:rFonts w:ascii="Arial" w:eastAsia="Arial" w:hAnsi="Arial" w:cs="Arial"/>
          <w:sz w:val="20"/>
          <w:szCs w:val="20"/>
          <w:lang w:val="es-CO" w:eastAsia="en-US"/>
        </w:rPr>
        <w:t>p</w:t>
      </w:r>
      <w:r w:rsidRPr="00CA286F">
        <w:rPr>
          <w:rFonts w:ascii="Arial" w:eastAsia="Arial" w:hAnsi="Arial" w:cs="Arial"/>
          <w:sz w:val="20"/>
          <w:szCs w:val="20"/>
          <w:lang w:val="es-CO" w:eastAsia="en-US"/>
        </w:rPr>
        <w:t xml:space="preserve">liego de </w:t>
      </w:r>
      <w:r w:rsidR="00996FB7">
        <w:rPr>
          <w:rFonts w:ascii="Arial" w:eastAsia="Arial" w:hAnsi="Arial" w:cs="Arial"/>
          <w:sz w:val="20"/>
          <w:szCs w:val="20"/>
          <w:lang w:val="es-CO" w:eastAsia="en-US"/>
        </w:rPr>
        <w:t>c</w:t>
      </w:r>
      <w:r w:rsidRPr="00CA286F">
        <w:rPr>
          <w:rFonts w:ascii="Arial" w:eastAsia="Arial" w:hAnsi="Arial" w:cs="Arial"/>
          <w:sz w:val="20"/>
          <w:szCs w:val="20"/>
          <w:lang w:val="es-CO" w:eastAsia="en-US"/>
        </w:rPr>
        <w:t>ondiciones</w:t>
      </w:r>
      <w:r w:rsidRPr="00CA286F">
        <w:rPr>
          <w:rFonts w:ascii="Arial" w:eastAsia="Arial,Calibri" w:hAnsi="Arial" w:cs="Arial"/>
          <w:sz w:val="20"/>
          <w:szCs w:val="20"/>
          <w:lang w:val="es-CO" w:eastAsia="en-US"/>
        </w:rPr>
        <w:t>:</w:t>
      </w:r>
    </w:p>
    <w:p w14:paraId="28037711" w14:textId="0908DDD8"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 xml:space="preserve">El orden de los numerales, capítulos y cláusulas de este </w:t>
      </w:r>
      <w:r w:rsidR="00996FB7">
        <w:rPr>
          <w:rFonts w:ascii="Arial" w:eastAsia="Arial" w:hAnsi="Arial" w:cs="Arial"/>
          <w:sz w:val="20"/>
          <w:szCs w:val="20"/>
        </w:rPr>
        <w:t>p</w:t>
      </w:r>
      <w:r w:rsidRPr="00CA286F">
        <w:rPr>
          <w:rFonts w:ascii="Arial" w:eastAsia="Arial" w:hAnsi="Arial" w:cs="Arial"/>
          <w:sz w:val="20"/>
          <w:szCs w:val="20"/>
        </w:rPr>
        <w:t xml:space="preserve">liego de </w:t>
      </w:r>
      <w:r w:rsidR="00996FB7">
        <w:rPr>
          <w:rFonts w:ascii="Arial" w:eastAsia="Arial" w:hAnsi="Arial" w:cs="Arial"/>
          <w:sz w:val="20"/>
          <w:szCs w:val="20"/>
        </w:rPr>
        <w:t>c</w:t>
      </w:r>
      <w:r w:rsidRPr="00CA286F">
        <w:rPr>
          <w:rFonts w:ascii="Arial" w:eastAsia="Arial" w:hAnsi="Arial" w:cs="Arial"/>
          <w:sz w:val="20"/>
          <w:szCs w:val="20"/>
        </w:rPr>
        <w:t>ondiciones no deben interpreta</w:t>
      </w:r>
      <w:r w:rsidR="00996FB7">
        <w:rPr>
          <w:rFonts w:ascii="Arial" w:eastAsia="Arial" w:hAnsi="Arial" w:cs="Arial"/>
          <w:sz w:val="20"/>
          <w:szCs w:val="20"/>
        </w:rPr>
        <w:t>rse</w:t>
      </w:r>
      <w:r w:rsidRPr="00CA286F">
        <w:rPr>
          <w:rFonts w:ascii="Arial" w:eastAsia="Arial" w:hAnsi="Arial" w:cs="Arial"/>
          <w:sz w:val="20"/>
          <w:szCs w:val="20"/>
        </w:rPr>
        <w:t xml:space="preserve"> como un grado de prelación entre l</w:t>
      </w:r>
      <w:r w:rsidR="0051592A" w:rsidRPr="00CA286F">
        <w:rPr>
          <w:rFonts w:ascii="Arial" w:eastAsia="Arial" w:hAnsi="Arial" w:cs="Arial"/>
          <w:sz w:val="20"/>
          <w:szCs w:val="20"/>
        </w:rPr>
        <w:t>o</w:t>
      </w:r>
      <w:r w:rsidRPr="00CA286F">
        <w:rPr>
          <w:rFonts w:ascii="Arial" w:eastAsia="Arial" w:hAnsi="Arial" w:cs="Arial"/>
          <w:sz w:val="20"/>
          <w:szCs w:val="20"/>
        </w:rPr>
        <w:t>s mism</w:t>
      </w:r>
      <w:r w:rsidR="0051592A" w:rsidRPr="00CA286F">
        <w:rPr>
          <w:rFonts w:ascii="Arial" w:eastAsia="Arial" w:hAnsi="Arial" w:cs="Arial"/>
          <w:sz w:val="20"/>
          <w:szCs w:val="20"/>
        </w:rPr>
        <w:t>o</w:t>
      </w:r>
      <w:r w:rsidRPr="00CA286F">
        <w:rPr>
          <w:rFonts w:ascii="Arial" w:eastAsia="Arial" w:hAnsi="Arial" w:cs="Arial"/>
          <w:sz w:val="20"/>
          <w:szCs w:val="20"/>
        </w:rPr>
        <w:t>s.</w:t>
      </w:r>
    </w:p>
    <w:p w14:paraId="27FB8D63" w14:textId="68AE1908"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 xml:space="preserve">Los títulos de los numerales y capítulos utilizados en este </w:t>
      </w:r>
      <w:r w:rsidR="00996FB7">
        <w:rPr>
          <w:rFonts w:ascii="Arial" w:eastAsia="Arial" w:hAnsi="Arial" w:cs="Arial"/>
          <w:sz w:val="20"/>
          <w:szCs w:val="20"/>
        </w:rPr>
        <w:t>p</w:t>
      </w:r>
      <w:r w:rsidRPr="00CA286F">
        <w:rPr>
          <w:rFonts w:ascii="Arial" w:eastAsia="Arial" w:hAnsi="Arial" w:cs="Arial"/>
          <w:sz w:val="20"/>
          <w:szCs w:val="20"/>
        </w:rPr>
        <w:t xml:space="preserve">liego </w:t>
      </w:r>
      <w:r w:rsidR="00996FB7">
        <w:rPr>
          <w:rFonts w:ascii="Arial" w:eastAsia="Arial" w:hAnsi="Arial" w:cs="Arial"/>
          <w:sz w:val="20"/>
          <w:szCs w:val="20"/>
        </w:rPr>
        <w:t>s</w:t>
      </w:r>
      <w:r w:rsidR="006135D8">
        <w:rPr>
          <w:rFonts w:ascii="Arial" w:eastAsia="Arial" w:hAnsi="Arial" w:cs="Arial"/>
          <w:sz w:val="20"/>
          <w:szCs w:val="20"/>
        </w:rPr>
        <w:t>o</w:t>
      </w:r>
      <w:r w:rsidR="00996FB7">
        <w:rPr>
          <w:rFonts w:ascii="Arial" w:eastAsia="Arial" w:hAnsi="Arial" w:cs="Arial"/>
          <w:sz w:val="20"/>
          <w:szCs w:val="20"/>
        </w:rPr>
        <w:t xml:space="preserve">lo </w:t>
      </w:r>
      <w:r w:rsidRPr="00CA286F">
        <w:rPr>
          <w:rFonts w:ascii="Arial" w:eastAsia="Arial" w:hAnsi="Arial" w:cs="Arial"/>
          <w:sz w:val="20"/>
          <w:szCs w:val="20"/>
        </w:rPr>
        <w:t xml:space="preserve">sirven como referencia y no afectan la interpretación de su </w:t>
      </w:r>
      <w:r w:rsidR="00996FB7">
        <w:rPr>
          <w:rFonts w:ascii="Arial" w:eastAsia="Arial" w:hAnsi="Arial" w:cs="Arial"/>
          <w:sz w:val="20"/>
          <w:szCs w:val="20"/>
        </w:rPr>
        <w:t>contenido</w:t>
      </w:r>
      <w:r w:rsidRPr="00CA286F">
        <w:rPr>
          <w:rFonts w:ascii="Arial" w:eastAsia="Arial" w:hAnsi="Arial" w:cs="Arial"/>
          <w:sz w:val="20"/>
          <w:szCs w:val="20"/>
        </w:rPr>
        <w:t>.</w:t>
      </w:r>
    </w:p>
    <w:p w14:paraId="786BCA01" w14:textId="77777777"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Las palabras en singular se entenderán también en plural y viceversa, cuando lo exija el contexto; y las palabras en género femenino, se entenderán en género masculino y viceversa, cuando el contexto lo requiera.</w:t>
      </w:r>
    </w:p>
    <w:p w14:paraId="5A318DA9" w14:textId="2E14D583"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 xml:space="preserve">Los plazos en días establecidos en este </w:t>
      </w:r>
      <w:r w:rsidR="00996FB7">
        <w:rPr>
          <w:rFonts w:ascii="Arial" w:eastAsia="Arial" w:hAnsi="Arial" w:cs="Arial"/>
          <w:sz w:val="20"/>
          <w:szCs w:val="20"/>
        </w:rPr>
        <w:t>p</w:t>
      </w:r>
      <w:r w:rsidRPr="00CA286F">
        <w:rPr>
          <w:rFonts w:ascii="Arial" w:eastAsia="Arial" w:hAnsi="Arial" w:cs="Arial"/>
          <w:sz w:val="20"/>
          <w:szCs w:val="20"/>
        </w:rPr>
        <w:t xml:space="preserve">liego de </w:t>
      </w:r>
      <w:r w:rsidR="00996FB7">
        <w:rPr>
          <w:rFonts w:ascii="Arial" w:eastAsia="Arial" w:hAnsi="Arial" w:cs="Arial"/>
          <w:sz w:val="20"/>
          <w:szCs w:val="20"/>
        </w:rPr>
        <w:t>c</w:t>
      </w:r>
      <w:r w:rsidRPr="00CA286F">
        <w:rPr>
          <w:rFonts w:ascii="Arial" w:eastAsia="Arial" w:hAnsi="Arial" w:cs="Arial"/>
          <w:sz w:val="20"/>
          <w:szCs w:val="20"/>
        </w:rPr>
        <w:t xml:space="preserve">ondiciones se entienden como hábiles, salvo que de manera expresa la </w:t>
      </w:r>
      <w:r w:rsidR="00996FB7">
        <w:rPr>
          <w:rFonts w:ascii="Arial" w:eastAsia="Arial" w:hAnsi="Arial" w:cs="Arial"/>
          <w:sz w:val="20"/>
          <w:szCs w:val="20"/>
        </w:rPr>
        <w:t>e</w:t>
      </w:r>
      <w:r w:rsidRPr="00CA286F">
        <w:rPr>
          <w:rFonts w:ascii="Arial" w:eastAsia="Arial" w:hAnsi="Arial" w:cs="Arial"/>
          <w:sz w:val="20"/>
          <w:szCs w:val="20"/>
        </w:rPr>
        <w:t xml:space="preserve">ntidad indique que se trata de calendario o </w:t>
      </w:r>
      <w:r w:rsidR="00996FB7">
        <w:rPr>
          <w:rFonts w:ascii="Arial" w:eastAsia="Arial" w:hAnsi="Arial" w:cs="Arial"/>
          <w:sz w:val="20"/>
          <w:szCs w:val="20"/>
        </w:rPr>
        <w:t xml:space="preserve">de </w:t>
      </w:r>
      <w:r w:rsidRPr="00CA286F">
        <w:rPr>
          <w:rFonts w:ascii="Arial" w:eastAsia="Arial" w:hAnsi="Arial" w:cs="Arial"/>
          <w:sz w:val="20"/>
          <w:szCs w:val="20"/>
        </w:rPr>
        <w:t xml:space="preserve">meses. Cuando el vencimiento de un plazo corresponda a un día no hábil o no laboral para la </w:t>
      </w:r>
      <w:r w:rsidR="00996FB7">
        <w:rPr>
          <w:rFonts w:ascii="Arial" w:eastAsia="Arial" w:hAnsi="Arial" w:cs="Arial"/>
          <w:sz w:val="20"/>
          <w:szCs w:val="20"/>
        </w:rPr>
        <w:t>e</w:t>
      </w:r>
      <w:r w:rsidRPr="00CA286F">
        <w:rPr>
          <w:rFonts w:ascii="Arial" w:eastAsia="Arial" w:hAnsi="Arial" w:cs="Arial"/>
          <w:sz w:val="20"/>
          <w:szCs w:val="20"/>
        </w:rPr>
        <w:t>ntidad este se trasladará al día hábil siguiente.</w:t>
      </w:r>
    </w:p>
    <w:p w14:paraId="3A146BA1" w14:textId="33532EF8"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 xml:space="preserve">En caso de </w:t>
      </w:r>
      <w:r w:rsidR="00996FB7">
        <w:rPr>
          <w:rFonts w:ascii="Arial" w:eastAsia="Arial" w:hAnsi="Arial" w:cs="Arial"/>
          <w:sz w:val="20"/>
          <w:szCs w:val="20"/>
        </w:rPr>
        <w:t>c</w:t>
      </w:r>
      <w:r w:rsidRPr="00CA286F">
        <w:rPr>
          <w:rFonts w:ascii="Arial" w:eastAsia="Arial" w:hAnsi="Arial" w:cs="Arial"/>
          <w:sz w:val="20"/>
          <w:szCs w:val="20"/>
        </w:rPr>
        <w:t xml:space="preserve">ontradicción entre el contenido establecido en los </w:t>
      </w:r>
      <w:r w:rsidR="009030FC">
        <w:rPr>
          <w:rFonts w:ascii="Arial" w:eastAsia="Arial" w:hAnsi="Arial" w:cs="Arial"/>
          <w:sz w:val="20"/>
          <w:szCs w:val="20"/>
        </w:rPr>
        <w:t>d</w:t>
      </w:r>
      <w:r w:rsidRPr="00CA286F">
        <w:rPr>
          <w:rFonts w:ascii="Arial" w:eastAsia="Arial" w:hAnsi="Arial" w:cs="Arial"/>
          <w:sz w:val="20"/>
          <w:szCs w:val="20"/>
        </w:rPr>
        <w:t xml:space="preserve">ocumentos </w:t>
      </w:r>
      <w:r w:rsidR="009030FC">
        <w:rPr>
          <w:rFonts w:ascii="Arial" w:eastAsia="Arial" w:hAnsi="Arial" w:cs="Arial"/>
          <w:sz w:val="20"/>
          <w:szCs w:val="20"/>
        </w:rPr>
        <w:t>t</w:t>
      </w:r>
      <w:r w:rsidRPr="00CA286F">
        <w:rPr>
          <w:rFonts w:ascii="Arial" w:eastAsia="Arial" w:hAnsi="Arial" w:cs="Arial"/>
          <w:sz w:val="20"/>
          <w:szCs w:val="20"/>
        </w:rPr>
        <w:t xml:space="preserve">ipo y el incluido por la </w:t>
      </w:r>
      <w:r w:rsidR="00996FB7">
        <w:rPr>
          <w:rFonts w:ascii="Arial" w:eastAsia="Arial" w:hAnsi="Arial" w:cs="Arial"/>
          <w:sz w:val="20"/>
          <w:szCs w:val="20"/>
        </w:rPr>
        <w:t>e</w:t>
      </w:r>
      <w:r w:rsidRPr="00CA286F">
        <w:rPr>
          <w:rFonts w:ascii="Arial" w:eastAsia="Arial" w:hAnsi="Arial" w:cs="Arial"/>
          <w:sz w:val="20"/>
          <w:szCs w:val="20"/>
        </w:rPr>
        <w:t xml:space="preserve">ntidad, </w:t>
      </w:r>
      <w:r w:rsidR="00996FB7">
        <w:rPr>
          <w:rFonts w:ascii="Arial" w:eastAsia="Arial" w:hAnsi="Arial" w:cs="Arial"/>
          <w:sz w:val="20"/>
          <w:szCs w:val="20"/>
        </w:rPr>
        <w:t>p</w:t>
      </w:r>
      <w:r w:rsidRPr="00CA286F">
        <w:rPr>
          <w:rFonts w:ascii="Arial" w:eastAsia="Arial" w:hAnsi="Arial" w:cs="Arial"/>
          <w:sz w:val="20"/>
          <w:szCs w:val="20"/>
        </w:rPr>
        <w:t xml:space="preserve">roponentes o </w:t>
      </w:r>
      <w:r w:rsidR="00996FB7">
        <w:rPr>
          <w:rFonts w:ascii="Arial" w:eastAsia="Arial" w:hAnsi="Arial" w:cs="Arial"/>
          <w:sz w:val="20"/>
          <w:szCs w:val="20"/>
        </w:rPr>
        <w:t>c</w:t>
      </w:r>
      <w:r w:rsidRPr="00CA286F">
        <w:rPr>
          <w:rFonts w:ascii="Arial" w:eastAsia="Arial" w:hAnsi="Arial" w:cs="Arial"/>
          <w:sz w:val="20"/>
          <w:szCs w:val="20"/>
        </w:rPr>
        <w:t xml:space="preserve">ontratista en los </w:t>
      </w:r>
      <w:r w:rsidR="00996FB7">
        <w:rPr>
          <w:rFonts w:ascii="Arial" w:eastAsia="Arial" w:hAnsi="Arial" w:cs="Arial"/>
          <w:sz w:val="20"/>
          <w:szCs w:val="20"/>
        </w:rPr>
        <w:t>d</w:t>
      </w:r>
      <w:r w:rsidRPr="00CA286F">
        <w:rPr>
          <w:rFonts w:ascii="Arial" w:eastAsia="Arial" w:hAnsi="Arial" w:cs="Arial"/>
          <w:sz w:val="20"/>
          <w:szCs w:val="20"/>
        </w:rPr>
        <w:t xml:space="preserve">ocumentos del </w:t>
      </w:r>
      <w:r w:rsidR="00996FB7">
        <w:rPr>
          <w:rFonts w:ascii="Arial" w:eastAsia="Arial" w:hAnsi="Arial" w:cs="Arial"/>
          <w:sz w:val="20"/>
          <w:szCs w:val="20"/>
        </w:rPr>
        <w:t>p</w:t>
      </w:r>
      <w:r w:rsidRPr="00CA286F">
        <w:rPr>
          <w:rFonts w:ascii="Arial" w:eastAsia="Arial" w:hAnsi="Arial" w:cs="Arial"/>
          <w:sz w:val="20"/>
          <w:szCs w:val="20"/>
        </w:rPr>
        <w:t xml:space="preserve">roceso, primará lo señalado en los </w:t>
      </w:r>
      <w:r w:rsidR="009030FC">
        <w:rPr>
          <w:rFonts w:ascii="Arial" w:eastAsia="Arial" w:hAnsi="Arial" w:cs="Arial"/>
          <w:sz w:val="20"/>
          <w:szCs w:val="20"/>
        </w:rPr>
        <w:t>d</w:t>
      </w:r>
      <w:r w:rsidRPr="00CA286F">
        <w:rPr>
          <w:rFonts w:ascii="Arial" w:eastAsia="Arial" w:hAnsi="Arial" w:cs="Arial"/>
          <w:sz w:val="20"/>
          <w:szCs w:val="20"/>
        </w:rPr>
        <w:t xml:space="preserve">ocumentos </w:t>
      </w:r>
      <w:r w:rsidR="009030FC">
        <w:rPr>
          <w:rFonts w:ascii="Arial" w:eastAsia="Arial" w:hAnsi="Arial" w:cs="Arial"/>
          <w:sz w:val="20"/>
          <w:szCs w:val="20"/>
        </w:rPr>
        <w:t>t</w:t>
      </w:r>
      <w:r w:rsidRPr="00CA286F">
        <w:rPr>
          <w:rFonts w:ascii="Arial" w:eastAsia="Arial" w:hAnsi="Arial" w:cs="Arial"/>
          <w:sz w:val="20"/>
          <w:szCs w:val="20"/>
        </w:rPr>
        <w:t xml:space="preserve">ipo. </w:t>
      </w:r>
    </w:p>
    <w:p w14:paraId="3C71D428" w14:textId="65F8C522"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 xml:space="preserve">Las </w:t>
      </w:r>
      <w:r w:rsidR="00773BEA">
        <w:rPr>
          <w:rFonts w:ascii="Arial" w:eastAsia="Arial" w:hAnsi="Arial" w:cs="Arial"/>
          <w:sz w:val="20"/>
          <w:szCs w:val="20"/>
        </w:rPr>
        <w:t>e</w:t>
      </w:r>
      <w:r w:rsidRPr="00CA286F">
        <w:rPr>
          <w:rFonts w:ascii="Arial" w:eastAsia="Arial" w:hAnsi="Arial" w:cs="Arial"/>
          <w:sz w:val="20"/>
          <w:szCs w:val="20"/>
        </w:rPr>
        <w:t xml:space="preserve">ntidades contratantes no podrán incluir o modificar dentro de los </w:t>
      </w:r>
      <w:r w:rsidR="00773BEA">
        <w:rPr>
          <w:rFonts w:ascii="Arial" w:eastAsia="Arial" w:hAnsi="Arial" w:cs="Arial"/>
          <w:sz w:val="20"/>
          <w:szCs w:val="20"/>
        </w:rPr>
        <w:t>d</w:t>
      </w:r>
      <w:r w:rsidRPr="00CA286F">
        <w:rPr>
          <w:rFonts w:ascii="Arial" w:eastAsia="Arial" w:hAnsi="Arial" w:cs="Arial"/>
          <w:sz w:val="20"/>
          <w:szCs w:val="20"/>
        </w:rPr>
        <w:t xml:space="preserve">ocumentos del </w:t>
      </w:r>
      <w:r w:rsidR="00773BEA">
        <w:rPr>
          <w:rFonts w:ascii="Arial" w:eastAsia="Arial" w:hAnsi="Arial" w:cs="Arial"/>
          <w:sz w:val="20"/>
          <w:szCs w:val="20"/>
        </w:rPr>
        <w:t>p</w:t>
      </w:r>
      <w:r w:rsidRPr="00CA286F">
        <w:rPr>
          <w:rFonts w:ascii="Arial" w:eastAsia="Arial" w:hAnsi="Arial" w:cs="Arial"/>
          <w:sz w:val="20"/>
          <w:szCs w:val="20"/>
        </w:rPr>
        <w:t xml:space="preserve">roceso, las condiciones habilitantes, factores técnicos y económicos de escogencia y sistemas de ponderación distintos a los señalados en los </w:t>
      </w:r>
      <w:r w:rsidR="009030FC">
        <w:rPr>
          <w:rFonts w:ascii="Arial" w:eastAsia="Arial" w:hAnsi="Arial" w:cs="Arial"/>
          <w:sz w:val="20"/>
          <w:szCs w:val="20"/>
        </w:rPr>
        <w:t>d</w:t>
      </w:r>
      <w:r w:rsidRPr="00CA286F">
        <w:rPr>
          <w:rFonts w:ascii="Arial" w:eastAsia="Arial" w:hAnsi="Arial" w:cs="Arial"/>
          <w:sz w:val="20"/>
          <w:szCs w:val="20"/>
        </w:rPr>
        <w:t xml:space="preserve">ocumentos </w:t>
      </w:r>
      <w:r w:rsidR="009030FC">
        <w:rPr>
          <w:rFonts w:ascii="Arial" w:eastAsia="Arial" w:hAnsi="Arial" w:cs="Arial"/>
          <w:sz w:val="20"/>
          <w:szCs w:val="20"/>
        </w:rPr>
        <w:t>t</w:t>
      </w:r>
      <w:r w:rsidRPr="00CA286F">
        <w:rPr>
          <w:rFonts w:ascii="Arial" w:eastAsia="Arial" w:hAnsi="Arial" w:cs="Arial"/>
          <w:sz w:val="20"/>
          <w:szCs w:val="20"/>
        </w:rPr>
        <w:t xml:space="preserve">ipo. </w:t>
      </w:r>
    </w:p>
    <w:p w14:paraId="7F8AE587" w14:textId="13AF995F" w:rsidR="009C3CD8" w:rsidRPr="00CA286F" w:rsidRDefault="009C3CD8" w:rsidP="00815C47">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lastRenderedPageBreak/>
        <w:t xml:space="preserve">Las palabras definidas en este </w:t>
      </w:r>
      <w:r w:rsidR="00773BEA">
        <w:rPr>
          <w:rFonts w:ascii="Arial" w:eastAsia="Arial" w:hAnsi="Arial" w:cs="Arial"/>
          <w:sz w:val="20"/>
          <w:szCs w:val="20"/>
        </w:rPr>
        <w:t>p</w:t>
      </w:r>
      <w:r w:rsidRPr="00CA286F">
        <w:rPr>
          <w:rFonts w:ascii="Arial" w:eastAsia="Arial" w:hAnsi="Arial" w:cs="Arial"/>
          <w:sz w:val="20"/>
          <w:szCs w:val="20"/>
        </w:rPr>
        <w:t xml:space="preserve">liego de </w:t>
      </w:r>
      <w:r w:rsidR="00773BEA">
        <w:rPr>
          <w:rFonts w:ascii="Arial" w:eastAsia="Arial" w:hAnsi="Arial" w:cs="Arial"/>
          <w:sz w:val="20"/>
          <w:szCs w:val="20"/>
        </w:rPr>
        <w:t>c</w:t>
      </w:r>
      <w:r w:rsidRPr="00CA286F">
        <w:rPr>
          <w:rFonts w:ascii="Arial" w:eastAsia="Arial" w:hAnsi="Arial" w:cs="Arial"/>
          <w:sz w:val="20"/>
          <w:szCs w:val="20"/>
        </w:rPr>
        <w:t>ondiciones deben entend</w:t>
      </w:r>
      <w:r w:rsidR="00773BEA">
        <w:rPr>
          <w:rFonts w:ascii="Arial" w:eastAsia="Arial" w:hAnsi="Arial" w:cs="Arial"/>
          <w:sz w:val="20"/>
          <w:szCs w:val="20"/>
        </w:rPr>
        <w:t>erse</w:t>
      </w:r>
      <w:r w:rsidR="000D4D78">
        <w:rPr>
          <w:rFonts w:ascii="Arial" w:eastAsia="Arial" w:hAnsi="Arial" w:cs="Arial"/>
          <w:sz w:val="20"/>
          <w:szCs w:val="20"/>
        </w:rPr>
        <w:t xml:space="preserve"> en</w:t>
      </w:r>
      <w:r w:rsidR="00773BEA">
        <w:rPr>
          <w:rFonts w:ascii="Arial" w:eastAsia="Arial" w:hAnsi="Arial" w:cs="Arial"/>
          <w:sz w:val="20"/>
          <w:szCs w:val="20"/>
        </w:rPr>
        <w:t xml:space="preserve"> dicho </w:t>
      </w:r>
      <w:r w:rsidRPr="00CA286F">
        <w:rPr>
          <w:rFonts w:ascii="Arial" w:eastAsia="Arial" w:hAnsi="Arial" w:cs="Arial"/>
          <w:sz w:val="20"/>
          <w:szCs w:val="20"/>
        </w:rPr>
        <w:t>sentido.</w:t>
      </w:r>
    </w:p>
    <w:p w14:paraId="44499106" w14:textId="63FCAF9B" w:rsidR="00E67F6D" w:rsidRPr="00E67F6D" w:rsidRDefault="009C3CD8" w:rsidP="00E67F6D">
      <w:pPr>
        <w:pStyle w:val="Prrafodelista"/>
        <w:numPr>
          <w:ilvl w:val="0"/>
          <w:numId w:val="34"/>
        </w:numPr>
        <w:jc w:val="both"/>
        <w:rPr>
          <w:rFonts w:ascii="Arial" w:eastAsia="Arial" w:hAnsi="Arial" w:cs="Arial"/>
          <w:sz w:val="20"/>
          <w:szCs w:val="20"/>
        </w:rPr>
      </w:pPr>
      <w:r w:rsidRPr="00CA286F">
        <w:rPr>
          <w:rFonts w:ascii="Arial" w:eastAsia="Arial" w:hAnsi="Arial" w:cs="Arial"/>
          <w:sz w:val="20"/>
          <w:szCs w:val="20"/>
        </w:rPr>
        <w:t>Las referencias a normas jurídicas incluyen las disposiciones que las modifiquen, adicionen, sustituyan o complementen</w:t>
      </w:r>
      <w:r w:rsidR="002D222B" w:rsidRPr="00CA286F">
        <w:rPr>
          <w:rFonts w:ascii="Arial" w:eastAsia="Arial" w:hAnsi="Arial" w:cs="Arial"/>
          <w:sz w:val="20"/>
          <w:szCs w:val="20"/>
        </w:rPr>
        <w:t>.</w:t>
      </w:r>
    </w:p>
    <w:p w14:paraId="6FE9BF1F" w14:textId="40CD8C0C" w:rsidR="00B1339E" w:rsidRPr="00E67F6D" w:rsidRDefault="00B96992" w:rsidP="00E67F6D">
      <w:pPr>
        <w:pStyle w:val="Prrafodelista"/>
        <w:numPr>
          <w:ilvl w:val="0"/>
          <w:numId w:val="34"/>
        </w:numPr>
        <w:jc w:val="both"/>
        <w:rPr>
          <w:rFonts w:ascii="Arial" w:eastAsia="Arial" w:hAnsi="Arial" w:cs="Arial"/>
          <w:sz w:val="20"/>
          <w:szCs w:val="20"/>
        </w:rPr>
      </w:pPr>
      <w:r w:rsidRPr="004C31EB">
        <w:rPr>
          <w:rFonts w:ascii="Arial" w:eastAsia="Arial" w:hAnsi="Arial" w:cs="Arial"/>
          <w:sz w:val="20"/>
          <w:szCs w:val="20"/>
        </w:rPr>
        <w:t>Los Documentos Tipo son inalterables y no se podrán incluir o modificar los Anexos,</w:t>
      </w:r>
      <w:r w:rsidRPr="0033677B">
        <w:rPr>
          <w:rFonts w:ascii="Arial" w:eastAsia="Arial" w:hAnsi="Arial" w:cs="Arial"/>
          <w:color w:val="3B3838" w:themeColor="background2" w:themeShade="40"/>
          <w:sz w:val="20"/>
          <w:szCs w:val="20"/>
        </w:rPr>
        <w:t xml:space="preserve"> </w:t>
      </w:r>
      <w:r w:rsidRPr="004C31EB">
        <w:rPr>
          <w:rFonts w:ascii="Arial" w:eastAsia="Arial" w:hAnsi="Arial" w:cs="Arial"/>
          <w:sz w:val="20"/>
          <w:szCs w:val="20"/>
        </w:rPr>
        <w:t xml:space="preserve">Formatos y Formularios, ni exigir soportes o requisitos adicionales; salvo cuando </w:t>
      </w:r>
      <w:r>
        <w:rPr>
          <w:rFonts w:ascii="Arial" w:eastAsia="Arial" w:hAnsi="Arial" w:cs="Arial"/>
          <w:sz w:val="20"/>
          <w:szCs w:val="20"/>
        </w:rPr>
        <w:t xml:space="preserve">se permita en forma </w:t>
      </w:r>
      <w:r w:rsidRPr="004C31EB">
        <w:rPr>
          <w:rFonts w:ascii="Arial" w:eastAsia="Arial" w:hAnsi="Arial" w:cs="Arial"/>
          <w:sz w:val="20"/>
          <w:szCs w:val="20"/>
        </w:rPr>
        <w:t>expresa, es decir, en los aspectos incluidos en corchetes y resaltados en gris.</w:t>
      </w:r>
    </w:p>
    <w:p w14:paraId="14623863" w14:textId="529B9A31" w:rsidR="0A59BFFF" w:rsidRPr="00AF6FE5" w:rsidRDefault="1DA55C88" w:rsidP="5D387241">
      <w:pPr>
        <w:pStyle w:val="Prrafodelista"/>
        <w:numPr>
          <w:ilvl w:val="0"/>
          <w:numId w:val="34"/>
        </w:numPr>
        <w:jc w:val="both"/>
        <w:rPr>
          <w:rFonts w:asciiTheme="minorHAnsi" w:eastAsiaTheme="minorEastAsia" w:hAnsiTheme="minorHAnsi" w:cstheme="minorBidi"/>
          <w:sz w:val="20"/>
          <w:szCs w:val="20"/>
        </w:rPr>
      </w:pPr>
      <w:r w:rsidRPr="00AF6FE5">
        <w:rPr>
          <w:rFonts w:ascii="Arial" w:eastAsia="Arial" w:hAnsi="Arial" w:cs="Arial"/>
          <w:sz w:val="20"/>
          <w:szCs w:val="20"/>
        </w:rPr>
        <w:t>Este pliego se interpretará</w:t>
      </w:r>
      <w:r w:rsidR="00B96992" w:rsidRPr="00846EB0">
        <w:rPr>
          <w:rFonts w:ascii="Arial" w:eastAsia="Arial" w:hAnsi="Arial" w:cs="Arial"/>
          <w:sz w:val="20"/>
          <w:szCs w:val="20"/>
        </w:rPr>
        <w:t xml:space="preserve">, además, </w:t>
      </w:r>
      <w:r w:rsidR="006066BD" w:rsidRPr="00846EB0">
        <w:rPr>
          <w:rFonts w:ascii="Arial" w:eastAsia="Arial" w:hAnsi="Arial" w:cs="Arial"/>
          <w:sz w:val="20"/>
          <w:szCs w:val="20"/>
        </w:rPr>
        <w:t xml:space="preserve">en lo pertinente, </w:t>
      </w:r>
      <w:r w:rsidR="00B96992" w:rsidRPr="00846EB0">
        <w:rPr>
          <w:rFonts w:ascii="Arial" w:eastAsia="Arial" w:hAnsi="Arial" w:cs="Arial"/>
          <w:sz w:val="20"/>
          <w:szCs w:val="20"/>
        </w:rPr>
        <w:t xml:space="preserve">de conformidad con las </w:t>
      </w:r>
      <w:r w:rsidRPr="00AF6FE5">
        <w:rPr>
          <w:rFonts w:ascii="Arial" w:eastAsia="Arial" w:hAnsi="Arial" w:cs="Arial"/>
          <w:sz w:val="20"/>
          <w:szCs w:val="20"/>
        </w:rPr>
        <w:t>reglas del código civil definidas en los artículos 1618 a 1624.</w:t>
      </w:r>
    </w:p>
    <w:p w14:paraId="3D9EE6C2" w14:textId="3C82FF12" w:rsidR="00DB5FAE" w:rsidRPr="0012447F" w:rsidRDefault="00DB5FAE" w:rsidP="00815C47">
      <w:pPr>
        <w:pStyle w:val="Capitulo1"/>
        <w:numPr>
          <w:ilvl w:val="0"/>
          <w:numId w:val="39"/>
        </w:numPr>
        <w:rPr>
          <w:rFonts w:ascii="Arial" w:hAnsi="Arial"/>
          <w:color w:val="auto"/>
          <w:sz w:val="20"/>
        </w:rPr>
      </w:pPr>
      <w:bookmarkStart w:id="258" w:name="_Toc424214910"/>
      <w:bookmarkStart w:id="259" w:name="_Toc424219549"/>
      <w:bookmarkStart w:id="260" w:name="_Toc505066018"/>
      <w:bookmarkStart w:id="261" w:name="_Toc509843872"/>
      <w:bookmarkStart w:id="262" w:name="_Toc511924780"/>
      <w:bookmarkStart w:id="263" w:name="_Toc520226869"/>
      <w:bookmarkStart w:id="264" w:name="_Toc520297839"/>
      <w:bookmarkStart w:id="265" w:name="_Toc520317104"/>
      <w:bookmarkStart w:id="266" w:name="_Toc533083705"/>
      <w:bookmarkStart w:id="267" w:name="_Toc35616195"/>
      <w:bookmarkStart w:id="268" w:name="_Toc40113327"/>
      <w:bookmarkStart w:id="269" w:name="_Toc58777482"/>
      <w:r w:rsidRPr="0012447F">
        <w:rPr>
          <w:rFonts w:ascii="Arial" w:hAnsi="Arial"/>
          <w:color w:val="auto"/>
          <w:sz w:val="20"/>
        </w:rPr>
        <w:t>RETIRO DE LA PROPUESTA</w:t>
      </w:r>
      <w:bookmarkStart w:id="270" w:name="_Hlk516134241"/>
      <w:bookmarkEnd w:id="258"/>
      <w:bookmarkEnd w:id="259"/>
      <w:bookmarkEnd w:id="260"/>
      <w:bookmarkEnd w:id="261"/>
      <w:bookmarkEnd w:id="262"/>
      <w:bookmarkEnd w:id="263"/>
      <w:bookmarkEnd w:id="264"/>
      <w:bookmarkEnd w:id="265"/>
      <w:bookmarkEnd w:id="266"/>
      <w:bookmarkEnd w:id="267"/>
      <w:bookmarkEnd w:id="268"/>
      <w:bookmarkEnd w:id="269"/>
    </w:p>
    <w:p w14:paraId="3212C784" w14:textId="4255D800" w:rsidR="006517FF" w:rsidRDefault="006517FF" w:rsidP="00165C32">
      <w:pPr>
        <w:pStyle w:val="InviasNormal"/>
        <w:spacing w:before="0" w:after="0" w:line="276" w:lineRule="auto"/>
        <w:jc w:val="both"/>
        <w:rPr>
          <w:rFonts w:ascii="Arial" w:eastAsia="Arial" w:hAnsi="Arial" w:cs="Arial"/>
          <w:sz w:val="20"/>
          <w:szCs w:val="20"/>
          <w:lang w:val="es-CO"/>
        </w:rPr>
      </w:pPr>
      <w:bookmarkStart w:id="271" w:name="_Toc504124505"/>
      <w:bookmarkStart w:id="272" w:name="_Toc424219456"/>
      <w:bookmarkStart w:id="273" w:name="_Toc508648258"/>
      <w:bookmarkStart w:id="274" w:name="_Toc508984042"/>
      <w:bookmarkStart w:id="275" w:name="_Toc509843873"/>
      <w:bookmarkStart w:id="276" w:name="_Toc511924781"/>
      <w:bookmarkStart w:id="277" w:name="_Toc517187333"/>
      <w:bookmarkStart w:id="278" w:name="_Toc520226870"/>
      <w:bookmarkStart w:id="279" w:name="_Toc520297840"/>
      <w:bookmarkStart w:id="280" w:name="_Toc520317105"/>
      <w:bookmarkStart w:id="281" w:name="_Toc533083706"/>
      <w:bookmarkStart w:id="282" w:name="_Hlk511139951"/>
      <w:bookmarkEnd w:id="270"/>
      <w:r w:rsidRPr="00CA286F">
        <w:rPr>
          <w:rFonts w:ascii="Arial" w:eastAsia="Arial" w:hAnsi="Arial" w:cs="Arial"/>
          <w:sz w:val="20"/>
          <w:szCs w:val="20"/>
        </w:rPr>
        <w:t xml:space="preserve">Los </w:t>
      </w:r>
      <w:r w:rsidR="00773BEA">
        <w:rPr>
          <w:rFonts w:ascii="Arial" w:eastAsia="Arial" w:hAnsi="Arial" w:cs="Arial"/>
          <w:sz w:val="20"/>
          <w:szCs w:val="20"/>
          <w:lang w:val="es-CO"/>
        </w:rPr>
        <w:t>p</w:t>
      </w:r>
      <w:r w:rsidRPr="00CA286F">
        <w:rPr>
          <w:rFonts w:ascii="Arial" w:eastAsia="Arial" w:hAnsi="Arial" w:cs="Arial"/>
          <w:sz w:val="20"/>
          <w:szCs w:val="20"/>
        </w:rPr>
        <w:t>roponentes que entreg</w:t>
      </w:r>
      <w:r w:rsidR="00773BEA">
        <w:rPr>
          <w:rFonts w:ascii="Arial" w:eastAsia="Arial" w:hAnsi="Arial" w:cs="Arial"/>
          <w:sz w:val="20"/>
          <w:szCs w:val="20"/>
          <w:lang w:val="es-CO"/>
        </w:rPr>
        <w:t>uen</w:t>
      </w:r>
      <w:r w:rsidRPr="00CA286F">
        <w:rPr>
          <w:rFonts w:ascii="Arial" w:eastAsia="Arial" w:hAnsi="Arial" w:cs="Arial"/>
          <w:sz w:val="20"/>
          <w:szCs w:val="20"/>
        </w:rPr>
        <w:t xml:space="preserve"> su oferta antes de la fecha de cierre del </w:t>
      </w:r>
      <w:r w:rsidR="00773BEA">
        <w:rPr>
          <w:rFonts w:ascii="Arial" w:eastAsia="Arial" w:hAnsi="Arial" w:cs="Arial"/>
          <w:sz w:val="20"/>
          <w:szCs w:val="20"/>
          <w:lang w:val="es-CO"/>
        </w:rPr>
        <w:t>p</w:t>
      </w:r>
      <w:r w:rsidRPr="00CA286F">
        <w:rPr>
          <w:rFonts w:ascii="Arial" w:eastAsia="Arial" w:hAnsi="Arial" w:cs="Arial"/>
          <w:sz w:val="20"/>
          <w:szCs w:val="20"/>
        </w:rPr>
        <w:t xml:space="preserve">roceso, podrán retirarla, siempre y cuando la solicitud, efectuada mediante escrito, sea recibida por </w:t>
      </w:r>
      <w:r w:rsidRPr="00CA286F">
        <w:rPr>
          <w:rFonts w:ascii="Arial" w:eastAsia="Arial" w:hAnsi="Arial" w:cs="Arial"/>
          <w:sz w:val="20"/>
          <w:szCs w:val="20"/>
          <w:lang w:val="es-CO"/>
        </w:rPr>
        <w:t xml:space="preserve">la </w:t>
      </w:r>
      <w:r w:rsidR="00773BEA">
        <w:rPr>
          <w:rFonts w:ascii="Arial" w:eastAsia="Arial" w:hAnsi="Arial" w:cs="Arial"/>
          <w:sz w:val="20"/>
          <w:szCs w:val="20"/>
          <w:lang w:val="es-CO"/>
        </w:rPr>
        <w:t>e</w:t>
      </w:r>
      <w:r w:rsidRPr="00CA286F">
        <w:rPr>
          <w:rFonts w:ascii="Arial" w:eastAsia="Arial" w:hAnsi="Arial" w:cs="Arial"/>
          <w:sz w:val="20"/>
          <w:szCs w:val="20"/>
          <w:lang w:val="es-CO"/>
        </w:rPr>
        <w:t>ntidad</w:t>
      </w:r>
      <w:r w:rsidRPr="00CA286F">
        <w:rPr>
          <w:rFonts w:ascii="Arial" w:eastAsia="Arial" w:hAnsi="Arial" w:cs="Arial"/>
          <w:sz w:val="20"/>
          <w:szCs w:val="20"/>
        </w:rPr>
        <w:t xml:space="preserve"> antes de la fecha y hora de</w:t>
      </w:r>
      <w:r w:rsidR="00773BEA">
        <w:rPr>
          <w:rFonts w:ascii="Arial" w:eastAsia="Arial" w:hAnsi="Arial" w:cs="Arial"/>
          <w:sz w:val="20"/>
          <w:szCs w:val="20"/>
          <w:lang w:val="es-CO"/>
        </w:rPr>
        <w:t>l</w:t>
      </w:r>
      <w:r w:rsidRPr="00CA286F">
        <w:rPr>
          <w:rFonts w:ascii="Arial" w:eastAsia="Arial" w:hAnsi="Arial" w:cs="Arial"/>
          <w:sz w:val="20"/>
          <w:szCs w:val="20"/>
        </w:rPr>
        <w:t xml:space="preserve"> cierre</w:t>
      </w:r>
      <w:r w:rsidRPr="00CA286F">
        <w:rPr>
          <w:rFonts w:ascii="Arial" w:eastAsia="Arial" w:hAnsi="Arial" w:cs="Arial"/>
          <w:sz w:val="20"/>
          <w:szCs w:val="20"/>
          <w:lang w:val="es-CO"/>
        </w:rPr>
        <w:t>. L</w:t>
      </w:r>
      <w:r w:rsidRPr="00CA286F">
        <w:rPr>
          <w:rFonts w:ascii="Arial" w:eastAsia="Arial" w:hAnsi="Arial" w:cs="Arial"/>
          <w:sz w:val="20"/>
          <w:szCs w:val="20"/>
        </w:rPr>
        <w:t xml:space="preserve">a </w:t>
      </w:r>
      <w:r w:rsidRPr="00CA286F">
        <w:rPr>
          <w:rFonts w:ascii="Arial" w:eastAsia="Arial" w:hAnsi="Arial" w:cs="Arial"/>
          <w:sz w:val="20"/>
          <w:szCs w:val="20"/>
          <w:lang w:val="es-CO"/>
        </w:rPr>
        <w:t xml:space="preserve">oferta </w:t>
      </w:r>
      <w:r w:rsidRPr="00CA286F">
        <w:rPr>
          <w:rFonts w:ascii="Arial" w:eastAsia="Arial" w:hAnsi="Arial" w:cs="Arial"/>
          <w:sz w:val="20"/>
          <w:szCs w:val="20"/>
        </w:rPr>
        <w:t>se</w:t>
      </w:r>
      <w:r w:rsidR="00773BEA">
        <w:rPr>
          <w:rFonts w:ascii="Arial" w:eastAsia="Arial" w:hAnsi="Arial" w:cs="Arial"/>
          <w:sz w:val="20"/>
          <w:szCs w:val="20"/>
          <w:lang w:val="es-CO"/>
        </w:rPr>
        <w:t xml:space="preserve"> </w:t>
      </w:r>
      <w:r w:rsidRPr="00CA286F">
        <w:rPr>
          <w:rFonts w:ascii="Arial" w:eastAsia="Arial" w:hAnsi="Arial" w:cs="Arial"/>
          <w:sz w:val="20"/>
          <w:szCs w:val="20"/>
        </w:rPr>
        <w:t>dev</w:t>
      </w:r>
      <w:r w:rsidR="00773BEA">
        <w:rPr>
          <w:rFonts w:ascii="Arial" w:eastAsia="Arial" w:hAnsi="Arial" w:cs="Arial"/>
          <w:sz w:val="20"/>
          <w:szCs w:val="20"/>
          <w:lang w:val="es-CO"/>
        </w:rPr>
        <w:t>olverá</w:t>
      </w:r>
      <w:r w:rsidRPr="00CA286F">
        <w:rPr>
          <w:rFonts w:ascii="Arial" w:eastAsia="Arial" w:hAnsi="Arial" w:cs="Arial"/>
          <w:sz w:val="20"/>
          <w:szCs w:val="20"/>
        </w:rPr>
        <w:t xml:space="preserve"> al </w:t>
      </w:r>
      <w:r w:rsidR="00773BEA">
        <w:rPr>
          <w:rFonts w:ascii="Arial" w:eastAsia="Arial" w:hAnsi="Arial" w:cs="Arial"/>
          <w:sz w:val="20"/>
          <w:szCs w:val="20"/>
          <w:lang w:val="es-CO"/>
        </w:rPr>
        <w:t>p</w:t>
      </w:r>
      <w:r w:rsidRPr="00CA286F">
        <w:rPr>
          <w:rFonts w:ascii="Arial" w:eastAsia="Arial" w:hAnsi="Arial" w:cs="Arial"/>
          <w:sz w:val="20"/>
          <w:szCs w:val="20"/>
          <w:lang w:val="es-CO"/>
        </w:rPr>
        <w:t>roponente</w:t>
      </w:r>
      <w:r w:rsidRPr="00CA286F">
        <w:rPr>
          <w:rFonts w:ascii="Arial" w:eastAsia="Arial" w:hAnsi="Arial" w:cs="Arial"/>
          <w:sz w:val="20"/>
          <w:szCs w:val="20"/>
        </w:rPr>
        <w:t xml:space="preserve"> sin abrir, previa expedición de un</w:t>
      </w:r>
      <w:r w:rsidRPr="00CA286F">
        <w:rPr>
          <w:rFonts w:ascii="Arial" w:eastAsia="Arial" w:hAnsi="Arial" w:cs="Arial"/>
          <w:sz w:val="20"/>
          <w:szCs w:val="20"/>
          <w:lang w:val="es-CO"/>
        </w:rPr>
        <w:t>a constancia de</w:t>
      </w:r>
      <w:r w:rsidRPr="00CA286F">
        <w:rPr>
          <w:rFonts w:ascii="Arial" w:eastAsia="Arial" w:hAnsi="Arial" w:cs="Arial"/>
          <w:sz w:val="20"/>
          <w:szCs w:val="20"/>
        </w:rPr>
        <w:t xml:space="preserve"> recibo firmad</w:t>
      </w:r>
      <w:r w:rsidRPr="00CA286F">
        <w:rPr>
          <w:rFonts w:ascii="Arial" w:eastAsia="Arial" w:hAnsi="Arial" w:cs="Arial"/>
          <w:sz w:val="20"/>
          <w:szCs w:val="20"/>
          <w:lang w:val="es-ES"/>
        </w:rPr>
        <w:t>a</w:t>
      </w:r>
      <w:r w:rsidRPr="00CA286F">
        <w:rPr>
          <w:rFonts w:ascii="Arial" w:eastAsia="Arial" w:hAnsi="Arial" w:cs="Arial"/>
          <w:sz w:val="20"/>
          <w:szCs w:val="20"/>
        </w:rPr>
        <w:t xml:space="preserve"> por la misma persona que suscribi</w:t>
      </w:r>
      <w:r w:rsidRPr="00CA286F">
        <w:rPr>
          <w:rFonts w:ascii="Arial" w:eastAsia="Arial" w:hAnsi="Arial" w:cs="Arial"/>
          <w:sz w:val="20"/>
          <w:szCs w:val="20"/>
          <w:lang w:val="es-CO"/>
        </w:rPr>
        <w:t xml:space="preserve">ó la oferta o su apoderado. </w:t>
      </w:r>
    </w:p>
    <w:p w14:paraId="3B3F1703" w14:textId="77777777" w:rsidR="00165C32" w:rsidRPr="00CA286F" w:rsidRDefault="00165C32" w:rsidP="00165C32">
      <w:pPr>
        <w:pStyle w:val="InviasNormal"/>
        <w:spacing w:before="0" w:after="0" w:line="276" w:lineRule="auto"/>
        <w:jc w:val="both"/>
        <w:rPr>
          <w:rFonts w:ascii="Arial" w:eastAsia="Arial" w:hAnsi="Arial" w:cs="Arial"/>
          <w:sz w:val="20"/>
          <w:szCs w:val="20"/>
          <w:lang w:val="es-CO"/>
        </w:rPr>
      </w:pPr>
    </w:p>
    <w:p w14:paraId="157CF2DD" w14:textId="4DBBC1AD" w:rsidR="006517FF" w:rsidRDefault="3FD96E09" w:rsidP="00165C32">
      <w:pPr>
        <w:pStyle w:val="InviasNormal"/>
        <w:spacing w:before="0" w:after="0" w:line="276" w:lineRule="auto"/>
        <w:jc w:val="both"/>
        <w:rPr>
          <w:rFonts w:ascii="Arial" w:eastAsia="Arial" w:hAnsi="Arial" w:cs="Arial"/>
          <w:sz w:val="20"/>
          <w:szCs w:val="20"/>
          <w:lang w:val="es-CO"/>
        </w:rPr>
      </w:pPr>
      <w:r w:rsidRPr="5D387241">
        <w:rPr>
          <w:rFonts w:ascii="Arial" w:eastAsia="Arial" w:hAnsi="Arial" w:cs="Arial"/>
          <w:sz w:val="20"/>
          <w:szCs w:val="20"/>
          <w:lang w:val="es-CO"/>
        </w:rPr>
        <w:t>Si la propuesta es retirada después del cierre del proceso de selección, la entidad puede siniestrar la garantía de seriedad de la oferta</w:t>
      </w:r>
      <w:r w:rsidR="0EAB963C" w:rsidRPr="5D387241">
        <w:rPr>
          <w:rFonts w:ascii="Arial" w:eastAsia="Arial" w:hAnsi="Arial" w:cs="Arial"/>
          <w:sz w:val="20"/>
          <w:szCs w:val="20"/>
          <w:lang w:val="es-CO"/>
        </w:rPr>
        <w:t>.</w:t>
      </w:r>
    </w:p>
    <w:p w14:paraId="7E9DB193" w14:textId="06D9400B" w:rsidR="00462AFB" w:rsidRDefault="00462AFB">
      <w:pPr>
        <w:spacing w:after="160" w:line="259" w:lineRule="auto"/>
        <w:rPr>
          <w:rFonts w:ascii="Arial" w:hAnsi="Arial" w:cs="Arial"/>
          <w:b/>
          <w:bCs/>
          <w:sz w:val="20"/>
          <w:szCs w:val="20"/>
          <w:shd w:val="clear" w:color="auto" w:fill="FFFFFF"/>
        </w:rPr>
      </w:pPr>
      <w:bookmarkStart w:id="283" w:name="_Toc35616201"/>
      <w:bookmarkStart w:id="284" w:name="_Toc40113328"/>
      <w:bookmarkStart w:id="285" w:name="_Hlk516134278"/>
      <w:bookmarkStart w:id="286" w:name="_Toc504124507"/>
      <w:bookmarkEnd w:id="271"/>
      <w:bookmarkEnd w:id="272"/>
      <w:bookmarkEnd w:id="273"/>
      <w:bookmarkEnd w:id="274"/>
      <w:bookmarkEnd w:id="275"/>
      <w:bookmarkEnd w:id="276"/>
      <w:bookmarkEnd w:id="277"/>
      <w:bookmarkEnd w:id="278"/>
      <w:bookmarkEnd w:id="279"/>
      <w:bookmarkEnd w:id="280"/>
      <w:bookmarkEnd w:id="281"/>
      <w:bookmarkEnd w:id="282"/>
    </w:p>
    <w:p w14:paraId="5623B499" w14:textId="70F78725" w:rsidR="0044485E" w:rsidRPr="00CA286F" w:rsidRDefault="0044485E" w:rsidP="00512B0A">
      <w:pPr>
        <w:spacing w:line="276" w:lineRule="auto"/>
        <w:jc w:val="center"/>
        <w:outlineLvl w:val="0"/>
        <w:rPr>
          <w:rFonts w:ascii="Arial" w:hAnsi="Arial" w:cs="Arial"/>
          <w:b/>
          <w:bCs/>
          <w:sz w:val="20"/>
          <w:szCs w:val="20"/>
          <w:shd w:val="clear" w:color="auto" w:fill="FFFFFF"/>
        </w:rPr>
      </w:pPr>
      <w:bookmarkStart w:id="287" w:name="_Toc58777483"/>
      <w:r w:rsidRPr="00CA286F">
        <w:rPr>
          <w:rFonts w:ascii="Arial" w:hAnsi="Arial" w:cs="Arial"/>
          <w:b/>
          <w:bCs/>
          <w:sz w:val="20"/>
          <w:szCs w:val="20"/>
          <w:shd w:val="clear" w:color="auto" w:fill="FFFFFF"/>
        </w:rPr>
        <w:t>CAPITULO II</w:t>
      </w:r>
      <w:r w:rsidR="00AF18A9">
        <w:rPr>
          <w:rFonts w:ascii="Arial" w:hAnsi="Arial" w:cs="Arial"/>
          <w:b/>
          <w:bCs/>
          <w:sz w:val="20"/>
          <w:szCs w:val="20"/>
          <w:shd w:val="clear" w:color="auto" w:fill="FFFFFF"/>
        </w:rPr>
        <w:t>.</w:t>
      </w:r>
      <w:r w:rsidR="00512B0A" w:rsidRPr="00CA286F">
        <w:rPr>
          <w:rFonts w:ascii="Arial" w:hAnsi="Arial" w:cs="Arial"/>
          <w:b/>
          <w:bCs/>
          <w:sz w:val="20"/>
          <w:szCs w:val="20"/>
          <w:shd w:val="clear" w:color="auto" w:fill="FFFFFF"/>
        </w:rPr>
        <w:t xml:space="preserve"> ELABORACIÓN</w:t>
      </w:r>
      <w:r w:rsidR="006466B4">
        <w:rPr>
          <w:rFonts w:ascii="Arial" w:hAnsi="Arial" w:cs="Arial"/>
          <w:b/>
          <w:bCs/>
          <w:sz w:val="20"/>
          <w:szCs w:val="20"/>
          <w:shd w:val="clear" w:color="auto" w:fill="FFFFFF"/>
        </w:rPr>
        <w:t>,</w:t>
      </w:r>
      <w:r w:rsidR="00512B0A" w:rsidRPr="00CA286F">
        <w:rPr>
          <w:rFonts w:ascii="Arial" w:hAnsi="Arial" w:cs="Arial"/>
          <w:b/>
          <w:bCs/>
          <w:sz w:val="20"/>
          <w:szCs w:val="20"/>
          <w:shd w:val="clear" w:color="auto" w:fill="FFFFFF"/>
        </w:rPr>
        <w:t xml:space="preserve"> PRESENTACIÓN DE LA OFERTA</w:t>
      </w:r>
      <w:bookmarkEnd w:id="283"/>
      <w:bookmarkEnd w:id="284"/>
      <w:r w:rsidR="006466B4">
        <w:rPr>
          <w:rFonts w:ascii="Arial" w:hAnsi="Arial" w:cs="Arial"/>
          <w:b/>
          <w:bCs/>
          <w:sz w:val="20"/>
          <w:szCs w:val="20"/>
          <w:shd w:val="clear" w:color="auto" w:fill="FFFFFF"/>
        </w:rPr>
        <w:t xml:space="preserve"> Y EVALUACIÓN</w:t>
      </w:r>
      <w:bookmarkEnd w:id="287"/>
    </w:p>
    <w:p w14:paraId="521ECC0E" w14:textId="77777777" w:rsidR="00C05982" w:rsidRPr="00CA286F" w:rsidRDefault="00C05982" w:rsidP="003D7EF4">
      <w:pPr>
        <w:spacing w:line="276" w:lineRule="auto"/>
        <w:jc w:val="center"/>
        <w:rPr>
          <w:rFonts w:ascii="Arial" w:hAnsi="Arial" w:cs="Arial"/>
          <w:b/>
          <w:bCs/>
          <w:sz w:val="20"/>
          <w:szCs w:val="20"/>
          <w:shd w:val="clear" w:color="auto" w:fill="FFFFFF"/>
        </w:rPr>
      </w:pPr>
    </w:p>
    <w:p w14:paraId="25D6498F" w14:textId="4DAF6DCE" w:rsidR="007E4F25" w:rsidRPr="003D7EF4" w:rsidRDefault="007E4F25" w:rsidP="003D7EF4">
      <w:pPr>
        <w:pStyle w:val="Prrafodelista"/>
        <w:numPr>
          <w:ilvl w:val="1"/>
          <w:numId w:val="60"/>
        </w:numPr>
        <w:outlineLvl w:val="1"/>
        <w:rPr>
          <w:rFonts w:ascii="Arial" w:hAnsi="Arial" w:cs="Arial"/>
          <w:b/>
          <w:smallCaps/>
          <w:sz w:val="20"/>
          <w:szCs w:val="20"/>
          <w:lang w:eastAsia="es-ES"/>
        </w:rPr>
      </w:pPr>
      <w:r w:rsidRPr="003D7EF4">
        <w:rPr>
          <w:rFonts w:ascii="Arial" w:hAnsi="Arial" w:cs="Arial"/>
          <w:b/>
          <w:smallCaps/>
          <w:sz w:val="20"/>
          <w:szCs w:val="20"/>
          <w:lang w:eastAsia="es-ES"/>
        </w:rPr>
        <w:t xml:space="preserve"> </w:t>
      </w:r>
      <w:bookmarkStart w:id="288" w:name="_Toc35616202"/>
      <w:bookmarkStart w:id="289" w:name="_Toc40113329"/>
      <w:bookmarkStart w:id="290" w:name="_Toc58777484"/>
      <w:r w:rsidRPr="003D7EF4">
        <w:rPr>
          <w:rFonts w:ascii="Arial" w:hAnsi="Arial" w:cs="Arial"/>
          <w:b/>
          <w:smallCaps/>
          <w:sz w:val="20"/>
          <w:szCs w:val="20"/>
          <w:lang w:eastAsia="es-ES"/>
        </w:rPr>
        <w:t>CARTA DE PRESENTACIÓN DE LA OFERTA</w:t>
      </w:r>
      <w:bookmarkEnd w:id="288"/>
      <w:bookmarkEnd w:id="289"/>
      <w:bookmarkEnd w:id="290"/>
    </w:p>
    <w:p w14:paraId="3F47663E" w14:textId="2939FB3B" w:rsidR="001811C8" w:rsidRDefault="001811C8" w:rsidP="00CA286F">
      <w:pPr>
        <w:spacing w:line="276" w:lineRule="auto"/>
        <w:jc w:val="both"/>
        <w:rPr>
          <w:rFonts w:ascii="Arial" w:hAnsi="Arial" w:cs="Arial"/>
          <w:sz w:val="20"/>
          <w:szCs w:val="20"/>
        </w:rPr>
      </w:pPr>
      <w:r w:rsidRPr="00CA286F">
        <w:rPr>
          <w:rFonts w:ascii="Arial" w:hAnsi="Arial" w:cs="Arial"/>
          <w:sz w:val="20"/>
          <w:szCs w:val="20"/>
        </w:rPr>
        <w:t xml:space="preserve">El </w:t>
      </w:r>
      <w:r w:rsidR="005E39FC">
        <w:rPr>
          <w:rFonts w:ascii="Arial" w:hAnsi="Arial" w:cs="Arial"/>
          <w:sz w:val="20"/>
          <w:szCs w:val="20"/>
        </w:rPr>
        <w:t>p</w:t>
      </w:r>
      <w:r w:rsidRPr="00CA286F">
        <w:rPr>
          <w:rFonts w:ascii="Arial" w:hAnsi="Arial" w:cs="Arial"/>
          <w:sz w:val="20"/>
          <w:szCs w:val="20"/>
        </w:rPr>
        <w:t xml:space="preserve">roponente debe presentar el Formato 1 – Carta de presentación de la oferta el cual debe ir firmado por la persona natural </w:t>
      </w:r>
      <w:r w:rsidR="005E39FC">
        <w:rPr>
          <w:rFonts w:ascii="Arial" w:hAnsi="Arial" w:cs="Arial"/>
          <w:sz w:val="20"/>
          <w:szCs w:val="20"/>
        </w:rPr>
        <w:t>p</w:t>
      </w:r>
      <w:r w:rsidRPr="00CA286F">
        <w:rPr>
          <w:rFonts w:ascii="Arial" w:hAnsi="Arial" w:cs="Arial"/>
          <w:sz w:val="20"/>
          <w:szCs w:val="20"/>
        </w:rPr>
        <w:t xml:space="preserve">roponente o por el representante legal del </w:t>
      </w:r>
      <w:r w:rsidR="005E39FC">
        <w:rPr>
          <w:rFonts w:ascii="Arial" w:hAnsi="Arial" w:cs="Arial"/>
          <w:sz w:val="20"/>
          <w:szCs w:val="20"/>
        </w:rPr>
        <w:t>p</w:t>
      </w:r>
      <w:r w:rsidRPr="00CA286F">
        <w:rPr>
          <w:rFonts w:ascii="Arial" w:hAnsi="Arial" w:cs="Arial"/>
          <w:sz w:val="20"/>
          <w:szCs w:val="20"/>
        </w:rPr>
        <w:t xml:space="preserve">roponente individual o </w:t>
      </w:r>
      <w:r w:rsidR="005431C3">
        <w:rPr>
          <w:rFonts w:ascii="Arial" w:hAnsi="Arial" w:cs="Arial"/>
          <w:sz w:val="20"/>
          <w:szCs w:val="20"/>
        </w:rPr>
        <w:t xml:space="preserve">por el representante del proponente </w:t>
      </w:r>
      <w:r w:rsidR="005E39FC">
        <w:rPr>
          <w:rFonts w:ascii="Arial" w:hAnsi="Arial" w:cs="Arial"/>
          <w:sz w:val="20"/>
          <w:szCs w:val="20"/>
        </w:rPr>
        <w:t>p</w:t>
      </w:r>
      <w:r w:rsidRPr="00CA286F">
        <w:rPr>
          <w:rFonts w:ascii="Arial" w:hAnsi="Arial" w:cs="Arial"/>
          <w:sz w:val="20"/>
          <w:szCs w:val="20"/>
        </w:rPr>
        <w:t>lural</w:t>
      </w:r>
      <w:r w:rsidR="00EB7BAC" w:rsidRPr="00CA286F">
        <w:rPr>
          <w:rFonts w:ascii="Arial" w:hAnsi="Arial" w:cs="Arial"/>
          <w:sz w:val="20"/>
          <w:szCs w:val="20"/>
        </w:rPr>
        <w:t xml:space="preserve"> o por el apoderado</w:t>
      </w:r>
      <w:r w:rsidRPr="00CA286F">
        <w:rPr>
          <w:rFonts w:ascii="Arial" w:hAnsi="Arial" w:cs="Arial"/>
          <w:sz w:val="20"/>
          <w:szCs w:val="20"/>
        </w:rPr>
        <w:t xml:space="preserve">. </w:t>
      </w:r>
    </w:p>
    <w:p w14:paraId="5B8DE237" w14:textId="77777777" w:rsidR="00CA286F" w:rsidRPr="00CA286F" w:rsidRDefault="00CA286F" w:rsidP="001811C8">
      <w:pPr>
        <w:spacing w:line="276" w:lineRule="auto"/>
        <w:rPr>
          <w:rFonts w:ascii="Arial" w:hAnsi="Arial" w:cs="Arial"/>
          <w:sz w:val="20"/>
          <w:szCs w:val="20"/>
        </w:rPr>
      </w:pPr>
    </w:p>
    <w:p w14:paraId="312A39EE" w14:textId="62C48563" w:rsidR="001811C8" w:rsidRDefault="001811C8" w:rsidP="00CA286F">
      <w:pPr>
        <w:spacing w:line="276" w:lineRule="auto"/>
        <w:jc w:val="both"/>
        <w:rPr>
          <w:rFonts w:ascii="Arial" w:hAnsi="Arial" w:cs="Arial"/>
          <w:sz w:val="20"/>
          <w:szCs w:val="20"/>
        </w:rPr>
      </w:pPr>
      <w:r w:rsidRPr="00CA286F">
        <w:rPr>
          <w:rFonts w:ascii="Arial" w:hAnsi="Arial" w:cs="Arial"/>
          <w:sz w:val="20"/>
          <w:szCs w:val="20"/>
        </w:rPr>
        <w:t xml:space="preserve">En virtud de lo previsto en la Ley 842 de 2003 y con el fin de </w:t>
      </w:r>
      <w:r w:rsidR="00C124A0">
        <w:rPr>
          <w:rFonts w:ascii="Arial" w:hAnsi="Arial" w:cs="Arial"/>
          <w:sz w:val="20"/>
          <w:szCs w:val="20"/>
        </w:rPr>
        <w:t>evitar</w:t>
      </w:r>
      <w:r w:rsidRPr="00CA286F">
        <w:rPr>
          <w:rFonts w:ascii="Arial" w:hAnsi="Arial" w:cs="Arial"/>
          <w:sz w:val="20"/>
          <w:szCs w:val="20"/>
        </w:rPr>
        <w:t xml:space="preserve"> el ejercicio ilegal de la Ingeniería, la persona natural (proponente individual o integrante de la estructura plural) que pretenda participar en el presente proceso, debe acreditar que posee título como </w:t>
      </w:r>
      <w:r w:rsidR="00C124A0">
        <w:rPr>
          <w:rFonts w:ascii="Arial" w:hAnsi="Arial" w:cs="Arial"/>
          <w:sz w:val="20"/>
          <w:szCs w:val="20"/>
        </w:rPr>
        <w:t>i</w:t>
      </w:r>
      <w:r w:rsidRPr="00CA286F">
        <w:rPr>
          <w:rFonts w:ascii="Arial" w:hAnsi="Arial" w:cs="Arial"/>
          <w:sz w:val="20"/>
          <w:szCs w:val="20"/>
        </w:rPr>
        <w:t>ngeniero, para lo cual debe adjuntar copia del certificado de vigencia de matrícula profesional expedida por el C</w:t>
      </w:r>
      <w:r w:rsidR="00637480">
        <w:rPr>
          <w:rFonts w:ascii="Arial" w:hAnsi="Arial" w:cs="Arial"/>
          <w:sz w:val="20"/>
          <w:szCs w:val="20"/>
        </w:rPr>
        <w:t>opnia</w:t>
      </w:r>
      <w:r w:rsidRPr="00CA286F">
        <w:rPr>
          <w:rFonts w:ascii="Arial" w:hAnsi="Arial" w:cs="Arial"/>
          <w:sz w:val="20"/>
          <w:szCs w:val="20"/>
        </w:rPr>
        <w:t xml:space="preserve"> o Consejo Profesional de Ingeniería de Transportes y Vías de Colombia</w:t>
      </w:r>
      <w:r w:rsidR="00E9689E">
        <w:rPr>
          <w:rFonts w:ascii="Arial" w:hAnsi="Arial" w:cs="Arial"/>
          <w:sz w:val="20"/>
          <w:szCs w:val="20"/>
        </w:rPr>
        <w:t>,</w:t>
      </w:r>
      <w:r w:rsidRPr="00CA286F">
        <w:rPr>
          <w:rFonts w:ascii="Arial" w:hAnsi="Arial" w:cs="Arial"/>
          <w:sz w:val="20"/>
          <w:szCs w:val="20"/>
        </w:rPr>
        <w:t xml:space="preserve"> en la respectiva rama de la ingeniería</w:t>
      </w:r>
      <w:r w:rsidR="00E9689E">
        <w:rPr>
          <w:rFonts w:ascii="Arial" w:hAnsi="Arial" w:cs="Arial"/>
          <w:sz w:val="20"/>
          <w:szCs w:val="20"/>
        </w:rPr>
        <w:t>,</w:t>
      </w:r>
      <w:r w:rsidRPr="00CA286F">
        <w:rPr>
          <w:rFonts w:ascii="Arial" w:hAnsi="Arial" w:cs="Arial"/>
          <w:sz w:val="20"/>
          <w:szCs w:val="20"/>
        </w:rPr>
        <w:t xml:space="preserve"> según corresponda, vigente a la fecha de cierre de este proceso de selección.</w:t>
      </w:r>
      <w:r w:rsidR="007F5C52">
        <w:rPr>
          <w:rFonts w:ascii="Arial" w:hAnsi="Arial" w:cs="Arial"/>
          <w:sz w:val="20"/>
          <w:szCs w:val="20"/>
        </w:rPr>
        <w:t xml:space="preserve"> El requisito de la tarjeta profesional se puede suplir con el requisito </w:t>
      </w:r>
      <w:r w:rsidR="007D5552">
        <w:rPr>
          <w:rFonts w:ascii="Arial" w:hAnsi="Arial" w:cs="Arial"/>
          <w:sz w:val="20"/>
          <w:szCs w:val="20"/>
        </w:rPr>
        <w:t xml:space="preserve">de que trata el artículo 18 del Decreto 2106 de 2019. </w:t>
      </w:r>
    </w:p>
    <w:p w14:paraId="5523C414" w14:textId="77777777" w:rsidR="00CA286F" w:rsidRPr="00CA286F" w:rsidRDefault="00CA286F" w:rsidP="00CA286F">
      <w:pPr>
        <w:spacing w:line="276" w:lineRule="auto"/>
        <w:jc w:val="both"/>
        <w:rPr>
          <w:rFonts w:ascii="Arial" w:hAnsi="Arial" w:cs="Arial"/>
          <w:sz w:val="20"/>
          <w:szCs w:val="20"/>
        </w:rPr>
      </w:pPr>
    </w:p>
    <w:p w14:paraId="3BFD3E65" w14:textId="6DB0409C" w:rsidR="001811C8" w:rsidRDefault="001811C8" w:rsidP="00CA286F">
      <w:pPr>
        <w:spacing w:line="276" w:lineRule="auto"/>
        <w:jc w:val="both"/>
        <w:rPr>
          <w:rFonts w:ascii="Arial" w:hAnsi="Arial" w:cs="Arial"/>
          <w:sz w:val="20"/>
          <w:szCs w:val="20"/>
        </w:rPr>
      </w:pPr>
      <w:r w:rsidRPr="00CA286F">
        <w:rPr>
          <w:rFonts w:ascii="Arial" w:hAnsi="Arial" w:cs="Arial"/>
          <w:sz w:val="20"/>
          <w:szCs w:val="20"/>
        </w:rPr>
        <w:t>De acuerdo con en el artículo 20 de la Ley 842 de 2003, si el representante legal o apoderado del proponente individual persona jurídica o el representante o apoderado de la estructura plural, no posee título de una de las profesiones catalogadas como ejercicio de la ingeniería, la oferta deberá ser avalada por un ingeniero, para lo cual deberá adjuntar copia del certificado de vigencia de matrícula profesional expedida por el C</w:t>
      </w:r>
      <w:r w:rsidR="0084574D">
        <w:rPr>
          <w:rFonts w:ascii="Arial" w:hAnsi="Arial" w:cs="Arial"/>
          <w:sz w:val="20"/>
          <w:szCs w:val="20"/>
        </w:rPr>
        <w:t>opnia</w:t>
      </w:r>
      <w:r w:rsidRPr="00CA286F">
        <w:rPr>
          <w:rFonts w:ascii="Arial" w:hAnsi="Arial" w:cs="Arial"/>
          <w:sz w:val="20"/>
          <w:szCs w:val="20"/>
        </w:rPr>
        <w:t xml:space="preserve"> o Consejo Profesional de Ingeniería de Transportes y Vías de Colombia en la respectiva rama de la ingeniería según corresponda, vigente a la fecha de cierre de este proceso de selección.</w:t>
      </w:r>
      <w:r w:rsidR="0084574D">
        <w:rPr>
          <w:rFonts w:ascii="Arial" w:hAnsi="Arial" w:cs="Arial"/>
          <w:sz w:val="20"/>
          <w:szCs w:val="20"/>
        </w:rPr>
        <w:t xml:space="preserve"> El requisito de la tarjeta profesional se puede suplir con el registro de que trata el artículo 18 del Decreto 2106 de 2019</w:t>
      </w:r>
      <w:r w:rsidR="00897E1E">
        <w:rPr>
          <w:rFonts w:ascii="Arial" w:hAnsi="Arial" w:cs="Arial"/>
          <w:sz w:val="20"/>
          <w:szCs w:val="20"/>
        </w:rPr>
        <w:t>.</w:t>
      </w:r>
    </w:p>
    <w:p w14:paraId="4892024E" w14:textId="77777777" w:rsidR="00CA286F" w:rsidRPr="00CA286F" w:rsidRDefault="00CA286F" w:rsidP="00CA286F">
      <w:pPr>
        <w:spacing w:line="276" w:lineRule="auto"/>
        <w:jc w:val="both"/>
        <w:rPr>
          <w:rFonts w:ascii="Arial" w:hAnsi="Arial" w:cs="Arial"/>
          <w:sz w:val="20"/>
          <w:szCs w:val="20"/>
        </w:rPr>
      </w:pPr>
    </w:p>
    <w:p w14:paraId="7D4F87D9" w14:textId="1DAB7F9C" w:rsidR="001811C8" w:rsidRPr="00CA286F" w:rsidRDefault="001811C8" w:rsidP="00CA286F">
      <w:pPr>
        <w:spacing w:line="276" w:lineRule="auto"/>
        <w:jc w:val="both"/>
        <w:rPr>
          <w:rFonts w:ascii="Arial" w:hAnsi="Arial" w:cs="Arial"/>
          <w:sz w:val="20"/>
          <w:szCs w:val="20"/>
        </w:rPr>
      </w:pPr>
      <w:r w:rsidRPr="00CA286F">
        <w:rPr>
          <w:rFonts w:ascii="Arial" w:hAnsi="Arial" w:cs="Arial"/>
          <w:sz w:val="20"/>
          <w:szCs w:val="20"/>
        </w:rPr>
        <w:lastRenderedPageBreak/>
        <w:t xml:space="preserve">El aval del ingeniero del que trata el artículo 20 de la Ley 842 de 2003 hace parte integral del Formato 1 – Carta de presentación de la oferta cuando el </w:t>
      </w:r>
      <w:r w:rsidR="00BC79BC">
        <w:rPr>
          <w:rFonts w:ascii="Arial" w:hAnsi="Arial" w:cs="Arial"/>
          <w:sz w:val="20"/>
          <w:szCs w:val="20"/>
        </w:rPr>
        <w:t>p</w:t>
      </w:r>
      <w:r w:rsidRPr="00CA286F">
        <w:rPr>
          <w:rFonts w:ascii="Arial" w:hAnsi="Arial" w:cs="Arial"/>
          <w:sz w:val="20"/>
          <w:szCs w:val="20"/>
        </w:rPr>
        <w:t xml:space="preserve">roponente deba presentarlo. </w:t>
      </w:r>
    </w:p>
    <w:p w14:paraId="45104474" w14:textId="77777777" w:rsidR="008F5128" w:rsidRPr="00CA286F" w:rsidRDefault="008F5128" w:rsidP="008F5128">
      <w:pPr>
        <w:spacing w:line="276" w:lineRule="auto"/>
        <w:jc w:val="both"/>
        <w:rPr>
          <w:rFonts w:ascii="Arial" w:hAnsi="Arial" w:cs="Arial"/>
          <w:sz w:val="20"/>
          <w:szCs w:val="20"/>
        </w:rPr>
      </w:pPr>
    </w:p>
    <w:p w14:paraId="5334F756" w14:textId="4EC1AFD6" w:rsidR="000A5DC9" w:rsidRDefault="000A5DC9" w:rsidP="008F5128">
      <w:pPr>
        <w:spacing w:line="276" w:lineRule="auto"/>
        <w:jc w:val="both"/>
        <w:rPr>
          <w:rFonts w:ascii="Arial" w:hAnsi="Arial" w:cs="Arial"/>
          <w:sz w:val="20"/>
          <w:szCs w:val="20"/>
        </w:rPr>
      </w:pPr>
      <w:bookmarkStart w:id="291" w:name="_Toc508648260"/>
      <w:bookmarkStart w:id="292" w:name="_Toc508984044"/>
      <w:bookmarkStart w:id="293" w:name="_Toc509843875"/>
      <w:bookmarkStart w:id="294" w:name="_Toc511924783"/>
      <w:bookmarkStart w:id="295" w:name="_Toc520226872"/>
      <w:bookmarkStart w:id="296" w:name="_Toc520297842"/>
      <w:bookmarkStart w:id="297" w:name="_Toc520317107"/>
      <w:bookmarkStart w:id="298" w:name="_Toc533083708"/>
      <w:bookmarkStart w:id="299" w:name="_Toc505100175"/>
      <w:bookmarkEnd w:id="285"/>
      <w:r w:rsidRPr="00CA286F">
        <w:rPr>
          <w:rFonts w:ascii="Arial" w:hAnsi="Arial" w:cs="Arial"/>
          <w:sz w:val="20"/>
          <w:szCs w:val="20"/>
        </w:rPr>
        <w:t>La carta de presentación debe suscri</w:t>
      </w:r>
      <w:r w:rsidR="00C124A0">
        <w:rPr>
          <w:rFonts w:ascii="Arial" w:hAnsi="Arial" w:cs="Arial"/>
          <w:sz w:val="20"/>
          <w:szCs w:val="20"/>
        </w:rPr>
        <w:t>birse</w:t>
      </w:r>
      <w:r w:rsidRPr="00CA286F">
        <w:rPr>
          <w:rFonts w:ascii="Arial" w:hAnsi="Arial" w:cs="Arial"/>
          <w:sz w:val="20"/>
          <w:szCs w:val="20"/>
        </w:rPr>
        <w:t xml:space="preserve">. Con la firma de este documento se entiende que el </w:t>
      </w:r>
      <w:r w:rsidR="007C4EBF">
        <w:rPr>
          <w:rFonts w:ascii="Arial" w:hAnsi="Arial" w:cs="Arial"/>
          <w:sz w:val="20"/>
          <w:szCs w:val="20"/>
        </w:rPr>
        <w:t>p</w:t>
      </w:r>
      <w:r w:rsidRPr="00CA286F">
        <w:rPr>
          <w:rFonts w:ascii="Arial" w:hAnsi="Arial" w:cs="Arial"/>
          <w:sz w:val="20"/>
          <w:szCs w:val="20"/>
        </w:rPr>
        <w:t xml:space="preserve">roponente conoce y acepta las obligaciones del Anexo 4 – Pacto de Transparencia y, por lo tanto, no será necesaria la entrega de este documento al momento de presentar la oferta. </w:t>
      </w:r>
    </w:p>
    <w:p w14:paraId="5CEA74C2" w14:textId="77777777" w:rsidR="00CA286F" w:rsidRPr="00CA286F" w:rsidRDefault="00CA286F" w:rsidP="008F5128">
      <w:pPr>
        <w:spacing w:line="276" w:lineRule="auto"/>
        <w:jc w:val="both"/>
        <w:rPr>
          <w:rFonts w:ascii="Arial" w:hAnsi="Arial" w:cs="Arial"/>
          <w:sz w:val="20"/>
          <w:szCs w:val="20"/>
        </w:rPr>
      </w:pPr>
    </w:p>
    <w:p w14:paraId="7127F59F" w14:textId="575B2656" w:rsidR="00CA286F" w:rsidRPr="00CA286F" w:rsidRDefault="000A5DC9" w:rsidP="008F5128">
      <w:pPr>
        <w:pStyle w:val="InviasNormal"/>
        <w:spacing w:before="0" w:line="276" w:lineRule="auto"/>
        <w:jc w:val="both"/>
        <w:rPr>
          <w:rFonts w:ascii="Arial" w:hAnsi="Arial" w:cs="Arial"/>
          <w:sz w:val="20"/>
          <w:szCs w:val="20"/>
          <w:lang w:val="es-CO"/>
        </w:rPr>
      </w:pPr>
      <w:r w:rsidRPr="00CA286F">
        <w:rPr>
          <w:rFonts w:ascii="Arial" w:hAnsi="Arial" w:cs="Arial"/>
          <w:sz w:val="20"/>
          <w:szCs w:val="20"/>
          <w:lang w:val="es-CO"/>
        </w:rPr>
        <w:t xml:space="preserve">El </w:t>
      </w:r>
      <w:r w:rsidR="00A97EC3">
        <w:rPr>
          <w:rFonts w:ascii="Arial" w:hAnsi="Arial" w:cs="Arial"/>
          <w:sz w:val="20"/>
          <w:szCs w:val="20"/>
          <w:lang w:val="es-CO"/>
        </w:rPr>
        <w:t>p</w:t>
      </w:r>
      <w:r w:rsidRPr="00CA286F">
        <w:rPr>
          <w:rFonts w:ascii="Arial" w:hAnsi="Arial" w:cs="Arial"/>
          <w:sz w:val="20"/>
          <w:szCs w:val="20"/>
          <w:lang w:val="es-CO"/>
        </w:rPr>
        <w:t>roponente debe diligenciar los Formatos. Todos los espacios en blanco deben diligenciarse con la información solicitada.</w:t>
      </w:r>
    </w:p>
    <w:p w14:paraId="63A2A6FB" w14:textId="77777777" w:rsidR="006366D9" w:rsidRPr="00CA286F" w:rsidRDefault="006366D9" w:rsidP="008F5128">
      <w:pPr>
        <w:spacing w:line="276" w:lineRule="auto"/>
        <w:jc w:val="both"/>
        <w:rPr>
          <w:rFonts w:ascii="Arial" w:hAnsi="Arial" w:cs="Arial"/>
          <w:sz w:val="20"/>
          <w:szCs w:val="20"/>
        </w:rPr>
      </w:pPr>
    </w:p>
    <w:p w14:paraId="1EBDAD26" w14:textId="75E34B5C" w:rsidR="00D40CA0" w:rsidRPr="00846EB0" w:rsidRDefault="00D40CA0" w:rsidP="00846EB0">
      <w:pPr>
        <w:pStyle w:val="Prrafodelista"/>
        <w:numPr>
          <w:ilvl w:val="1"/>
          <w:numId w:val="60"/>
        </w:numPr>
        <w:outlineLvl w:val="1"/>
        <w:rPr>
          <w:smallCaps/>
          <w:szCs w:val="20"/>
          <w:lang w:eastAsia="es-ES"/>
        </w:rPr>
      </w:pPr>
      <w:bookmarkStart w:id="300" w:name="_Toc58777485"/>
      <w:bookmarkStart w:id="301" w:name="_Toc35616203"/>
      <w:bookmarkStart w:id="302" w:name="_Toc40113330"/>
      <w:r w:rsidRPr="00846EB0">
        <w:rPr>
          <w:rFonts w:ascii="Arial" w:hAnsi="Arial" w:cs="Arial"/>
          <w:b/>
          <w:smallCaps/>
          <w:sz w:val="20"/>
          <w:szCs w:val="20"/>
          <w:lang w:eastAsia="es-ES"/>
        </w:rPr>
        <w:t>APODERADO</w:t>
      </w:r>
      <w:bookmarkEnd w:id="300"/>
      <w:r w:rsidR="002644ED" w:rsidRPr="00846EB0">
        <w:rPr>
          <w:rFonts w:ascii="Arial" w:hAnsi="Arial" w:cs="Arial"/>
          <w:b/>
          <w:smallCaps/>
          <w:sz w:val="20"/>
          <w:szCs w:val="20"/>
          <w:lang w:eastAsia="es-ES"/>
        </w:rPr>
        <w:t xml:space="preserve"> </w:t>
      </w:r>
      <w:bookmarkEnd w:id="291"/>
      <w:bookmarkEnd w:id="292"/>
      <w:bookmarkEnd w:id="293"/>
      <w:bookmarkEnd w:id="294"/>
      <w:bookmarkEnd w:id="295"/>
      <w:bookmarkEnd w:id="296"/>
      <w:bookmarkEnd w:id="297"/>
      <w:bookmarkEnd w:id="298"/>
      <w:bookmarkEnd w:id="301"/>
      <w:bookmarkEnd w:id="302"/>
    </w:p>
    <w:p w14:paraId="62BFCB8B" w14:textId="63087FB7" w:rsidR="006E72C6" w:rsidRPr="00CA286F" w:rsidRDefault="00D40CA0" w:rsidP="008F5128">
      <w:pPr>
        <w:pStyle w:val="InviasNormal"/>
        <w:spacing w:line="276" w:lineRule="auto"/>
        <w:jc w:val="both"/>
        <w:rPr>
          <w:rFonts w:ascii="Arial" w:eastAsia="Arial" w:hAnsi="Arial" w:cs="Arial"/>
          <w:sz w:val="20"/>
          <w:szCs w:val="20"/>
          <w:lang w:val="es-CO"/>
        </w:rPr>
      </w:pPr>
      <w:bookmarkStart w:id="303" w:name="_Hlk516134512"/>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Pr="00CA286F">
        <w:rPr>
          <w:rFonts w:ascii="Arial" w:eastAsia="Arial" w:hAnsi="Arial" w:cs="Arial"/>
          <w:sz w:val="20"/>
          <w:szCs w:val="20"/>
          <w:lang w:val="es-CO"/>
        </w:rPr>
        <w:t>roponentes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podrán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presentar</w:t>
      </w:r>
      <w:r w:rsidR="002644ED" w:rsidRPr="00CA286F">
        <w:rPr>
          <w:rFonts w:ascii="Arial" w:eastAsia="Arial" w:hAnsi="Arial" w:cs="Arial"/>
          <w:sz w:val="20"/>
          <w:szCs w:val="20"/>
          <w:lang w:val="es-CO"/>
        </w:rPr>
        <w:t xml:space="preserve"> </w:t>
      </w:r>
      <w:r w:rsidR="009B6DD9" w:rsidRPr="00CA286F">
        <w:rPr>
          <w:rFonts w:ascii="Arial" w:eastAsia="Arial" w:hAnsi="Arial" w:cs="Arial"/>
          <w:sz w:val="20"/>
          <w:szCs w:val="20"/>
          <w:lang w:val="es-CO"/>
        </w:rPr>
        <w:t>o</w:t>
      </w:r>
      <w:r w:rsidRPr="00CA286F">
        <w:rPr>
          <w:rFonts w:ascii="Arial" w:eastAsia="Arial" w:hAnsi="Arial" w:cs="Arial"/>
          <w:sz w:val="20"/>
          <w:szCs w:val="20"/>
          <w:lang w:val="es-CO"/>
        </w:rPr>
        <w:t>fertas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directamente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w:t>
      </w:r>
      <w:r w:rsidR="002644ED" w:rsidRPr="00CA286F">
        <w:rPr>
          <w:rFonts w:ascii="Arial" w:eastAsia="Arial" w:hAnsi="Arial" w:cs="Arial"/>
          <w:sz w:val="20"/>
          <w:szCs w:val="20"/>
          <w:lang w:val="es-CO"/>
        </w:rPr>
        <w:t xml:space="preserve"> </w:t>
      </w:r>
      <w:r w:rsidR="00166190" w:rsidRPr="00CA286F">
        <w:rPr>
          <w:rFonts w:ascii="Arial" w:eastAsia="Arial" w:hAnsi="Arial" w:cs="Arial"/>
          <w:sz w:val="20"/>
          <w:szCs w:val="20"/>
          <w:lang w:val="es-CO"/>
        </w:rPr>
        <w:t xml:space="preserve">suscritas </w:t>
      </w:r>
      <w:r w:rsidRPr="00CA286F">
        <w:rPr>
          <w:rFonts w:ascii="Arial" w:eastAsia="Arial" w:hAnsi="Arial" w:cs="Arial"/>
          <w:sz w:val="20"/>
          <w:szCs w:val="20"/>
          <w:lang w:val="es-CO"/>
        </w:rPr>
        <w:t>por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intermedio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apoderado,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evento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cual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deben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anexar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poder</w:t>
      </w:r>
      <w:r w:rsidR="00E238FF" w:rsidRPr="00CA286F">
        <w:rPr>
          <w:rFonts w:ascii="Arial" w:eastAsia="Arial" w:hAnsi="Arial" w:cs="Arial"/>
          <w:sz w:val="20"/>
          <w:szCs w:val="20"/>
          <w:lang w:val="es-CO"/>
        </w:rPr>
        <w:t>,</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otorgado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legal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forma,</w:t>
      </w:r>
      <w:r w:rsidR="002644ED" w:rsidRPr="00CA286F">
        <w:rPr>
          <w:rFonts w:ascii="Arial" w:eastAsia="Arial" w:hAnsi="Arial" w:cs="Arial"/>
          <w:sz w:val="20"/>
          <w:szCs w:val="20"/>
          <w:lang w:val="es-CO"/>
        </w:rPr>
        <w:t xml:space="preserve"> </w:t>
      </w:r>
      <w:r w:rsidR="006E72C6" w:rsidRPr="00CA286F">
        <w:rPr>
          <w:rFonts w:ascii="Arial" w:eastAsia="Arial" w:hAnsi="Arial" w:cs="Arial"/>
          <w:sz w:val="20"/>
          <w:szCs w:val="20"/>
          <w:lang w:val="es-CO"/>
        </w:rPr>
        <w:t xml:space="preserve">(artículo 5 </w:t>
      </w:r>
      <w:r w:rsidR="00C124A0">
        <w:rPr>
          <w:rFonts w:ascii="Arial" w:eastAsia="Arial" w:hAnsi="Arial" w:cs="Arial"/>
          <w:sz w:val="20"/>
          <w:szCs w:val="20"/>
          <w:lang w:val="es-CO"/>
        </w:rPr>
        <w:t xml:space="preserve">del </w:t>
      </w:r>
      <w:r w:rsidR="006E72C6" w:rsidRPr="00CA286F">
        <w:rPr>
          <w:rFonts w:ascii="Arial" w:eastAsia="Arial" w:hAnsi="Arial" w:cs="Arial"/>
          <w:sz w:val="20"/>
          <w:szCs w:val="20"/>
          <w:lang w:val="es-CO"/>
        </w:rPr>
        <w:t xml:space="preserve">Decreto – Ley 019 de 2012), en el que se confiera al apoderado de manera clara y expresa facultades amplias y suficientes para actuar, obligar y responsabilizar a quien(es) representa en el trámite del presente </w:t>
      </w:r>
      <w:r w:rsidR="00C124A0">
        <w:rPr>
          <w:rFonts w:ascii="Arial" w:eastAsia="Arial" w:hAnsi="Arial" w:cs="Arial"/>
          <w:sz w:val="20"/>
          <w:szCs w:val="20"/>
          <w:lang w:val="es-CO"/>
        </w:rPr>
        <w:t>p</w:t>
      </w:r>
      <w:r w:rsidR="006E72C6" w:rsidRPr="00CA286F">
        <w:rPr>
          <w:rFonts w:ascii="Arial" w:eastAsia="Arial" w:hAnsi="Arial" w:cs="Arial"/>
          <w:sz w:val="20"/>
          <w:szCs w:val="20"/>
          <w:lang w:val="es-CO"/>
        </w:rPr>
        <w:t xml:space="preserve">roceso y en la suscripción del Contrato. No obstante, la simple entrega física o radicación de la oferta en la </w:t>
      </w:r>
      <w:r w:rsidR="00C124A0">
        <w:rPr>
          <w:rFonts w:ascii="Arial" w:eastAsia="Arial" w:hAnsi="Arial" w:cs="Arial"/>
          <w:sz w:val="20"/>
          <w:szCs w:val="20"/>
          <w:lang w:val="es-CO"/>
        </w:rPr>
        <w:t>e</w:t>
      </w:r>
      <w:r w:rsidR="006E72C6" w:rsidRPr="00CA286F">
        <w:rPr>
          <w:rFonts w:ascii="Arial" w:eastAsia="Arial" w:hAnsi="Arial" w:cs="Arial"/>
          <w:sz w:val="20"/>
          <w:szCs w:val="20"/>
          <w:lang w:val="es-CO"/>
        </w:rPr>
        <w:t xml:space="preserve">ntidad puede realizarla cualquier persona, sin necesidad de poder </w:t>
      </w:r>
      <w:r w:rsidR="006D5D13">
        <w:rPr>
          <w:rFonts w:ascii="Arial" w:eastAsia="Arial" w:hAnsi="Arial" w:cs="Arial"/>
          <w:sz w:val="20"/>
          <w:szCs w:val="20"/>
          <w:lang w:val="es-CO"/>
        </w:rPr>
        <w:t>o</w:t>
      </w:r>
      <w:r w:rsidR="006E72C6" w:rsidRPr="00CA286F">
        <w:rPr>
          <w:rFonts w:ascii="Arial" w:eastAsia="Arial" w:hAnsi="Arial" w:cs="Arial"/>
          <w:sz w:val="20"/>
          <w:szCs w:val="20"/>
          <w:lang w:val="es-CO"/>
        </w:rPr>
        <w:t xml:space="preserve"> autorización.</w:t>
      </w:r>
    </w:p>
    <w:p w14:paraId="6AEB7C02" w14:textId="2B9ACB29" w:rsidR="00D40CA0" w:rsidRPr="00CA286F" w:rsidRDefault="00D40CA0" w:rsidP="008F5128">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apoderado</w:t>
      </w:r>
      <w:r w:rsidR="002644ED" w:rsidRPr="00CA286F">
        <w:rPr>
          <w:rFonts w:ascii="Arial" w:eastAsia="Arial" w:hAnsi="Arial" w:cs="Arial"/>
          <w:sz w:val="20"/>
          <w:szCs w:val="20"/>
          <w:lang w:val="es-CO"/>
        </w:rPr>
        <w:t xml:space="preserve"> </w:t>
      </w:r>
      <w:r w:rsidR="00AF6FE5">
        <w:rPr>
          <w:rFonts w:ascii="Arial" w:eastAsia="Arial" w:hAnsi="Arial" w:cs="Arial"/>
          <w:sz w:val="20"/>
          <w:szCs w:val="20"/>
          <w:lang w:val="es-CO"/>
        </w:rPr>
        <w:t xml:space="preserve">que firma la oferta </w:t>
      </w:r>
      <w:r w:rsidRPr="00CA286F">
        <w:rPr>
          <w:rFonts w:ascii="Arial" w:eastAsia="Arial" w:hAnsi="Arial" w:cs="Arial"/>
          <w:sz w:val="20"/>
          <w:szCs w:val="20"/>
          <w:lang w:val="es-CO"/>
        </w:rPr>
        <w:t>podrá</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una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persona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natural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jurídica</w:t>
      </w:r>
      <w:r w:rsidR="002644ED" w:rsidRPr="00CA286F">
        <w:rPr>
          <w:rFonts w:ascii="Arial" w:eastAsia="Arial" w:hAnsi="Arial" w:cs="Arial"/>
          <w:sz w:val="20"/>
          <w:szCs w:val="20"/>
          <w:lang w:val="es-CO"/>
        </w:rPr>
        <w:t xml:space="preserve"> </w:t>
      </w:r>
      <w:r w:rsidR="00DF4F90"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todo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caso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debe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tener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domicilio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permanente,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efectos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República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Colombia,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y</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debe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facultado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representar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al</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00A4008A" w:rsidRPr="00CA286F">
        <w:rPr>
          <w:rFonts w:ascii="Arial" w:eastAsia="Arial" w:hAnsi="Arial" w:cs="Arial"/>
          <w:sz w:val="20"/>
          <w:szCs w:val="20"/>
          <w:lang w:val="es-CO"/>
        </w:rPr>
        <w:t>roponente</w:t>
      </w:r>
      <w:r w:rsidR="002644ED" w:rsidRPr="00CA286F">
        <w:rPr>
          <w:rFonts w:ascii="Arial" w:eastAsia="Arial" w:hAnsi="Arial" w:cs="Arial"/>
          <w:sz w:val="20"/>
          <w:szCs w:val="20"/>
          <w:lang w:val="es-CO"/>
        </w:rPr>
        <w:t xml:space="preserve"> </w:t>
      </w:r>
      <w:r w:rsidR="00A4008A" w:rsidRPr="00CA286F">
        <w:rPr>
          <w:rFonts w:ascii="Arial" w:eastAsia="Arial" w:hAnsi="Arial" w:cs="Arial"/>
          <w:sz w:val="20"/>
          <w:szCs w:val="20"/>
          <w:lang w:val="es-CO"/>
        </w:rPr>
        <w:t xml:space="preserve">y/o </w:t>
      </w:r>
      <w:r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todos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integrantes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Pr="00CA286F">
        <w:rPr>
          <w:rFonts w:ascii="Arial" w:eastAsia="Arial" w:hAnsi="Arial" w:cs="Arial"/>
          <w:sz w:val="20"/>
          <w:szCs w:val="20"/>
          <w:lang w:val="es-CO"/>
        </w:rPr>
        <w:t>roponente</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Pr="00CA286F">
        <w:rPr>
          <w:rFonts w:ascii="Arial" w:eastAsia="Arial" w:hAnsi="Arial" w:cs="Arial"/>
          <w:sz w:val="20"/>
          <w:szCs w:val="20"/>
          <w:lang w:val="es-CO"/>
        </w:rPr>
        <w:t>lural,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efectos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adelantar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su</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nombre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manera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específica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siguientes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actividades: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w:t>
      </w:r>
      <w:r w:rsidR="002644ED" w:rsidRPr="00CA286F">
        <w:rPr>
          <w:rFonts w:ascii="Arial" w:eastAsia="Arial" w:hAnsi="Arial" w:cs="Arial"/>
          <w:sz w:val="20"/>
          <w:szCs w:val="20"/>
          <w:lang w:val="es-CO"/>
        </w:rPr>
        <w:t xml:space="preserve"> </w:t>
      </w:r>
      <w:r w:rsidR="00D867B6" w:rsidRPr="00CA286F">
        <w:rPr>
          <w:rFonts w:ascii="Arial" w:eastAsia="Arial" w:hAnsi="Arial" w:cs="Arial"/>
          <w:sz w:val="20"/>
          <w:szCs w:val="20"/>
          <w:lang w:val="es-CO"/>
        </w:rPr>
        <w:t>presentar</w:t>
      </w:r>
      <w:r w:rsidR="002644ED" w:rsidRPr="00CA286F">
        <w:rPr>
          <w:rFonts w:ascii="Arial" w:eastAsia="Arial" w:hAnsi="Arial" w:cs="Arial"/>
          <w:sz w:val="20"/>
          <w:szCs w:val="20"/>
          <w:lang w:val="es-CO"/>
        </w:rPr>
        <w:t xml:space="preserve"> </w:t>
      </w:r>
      <w:r w:rsidR="00FD6703" w:rsidRPr="00CA286F">
        <w:rPr>
          <w:rFonts w:ascii="Arial" w:eastAsia="Arial" w:hAnsi="Arial" w:cs="Arial"/>
          <w:sz w:val="20"/>
          <w:szCs w:val="20"/>
          <w:lang w:val="es-CO"/>
        </w:rPr>
        <w:t>o</w:t>
      </w:r>
      <w:r w:rsidRPr="00CA286F">
        <w:rPr>
          <w:rFonts w:ascii="Arial" w:eastAsia="Arial" w:hAnsi="Arial" w:cs="Arial"/>
          <w:sz w:val="20"/>
          <w:szCs w:val="20"/>
          <w:lang w:val="es-CO"/>
        </w:rPr>
        <w:t>ferta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Pr="00CA286F">
        <w:rPr>
          <w:rFonts w:ascii="Arial" w:eastAsia="Arial" w:hAnsi="Arial" w:cs="Arial"/>
          <w:sz w:val="20"/>
          <w:szCs w:val="20"/>
          <w:lang w:val="es-CO"/>
        </w:rPr>
        <w:t>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c</w:t>
      </w:r>
      <w:r w:rsidRPr="00CA286F">
        <w:rPr>
          <w:rFonts w:ascii="Arial" w:eastAsia="Arial" w:hAnsi="Arial" w:cs="Arial"/>
          <w:sz w:val="20"/>
          <w:szCs w:val="20"/>
          <w:lang w:val="es-CO"/>
        </w:rPr>
        <w:t>ontratación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trata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este</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Pr="00CA286F">
        <w:rPr>
          <w:rFonts w:ascii="Arial" w:eastAsia="Arial" w:hAnsi="Arial" w:cs="Arial"/>
          <w:sz w:val="20"/>
          <w:szCs w:val="20"/>
          <w:lang w:val="es-CO"/>
        </w:rPr>
        <w:t>liego;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(ii)</w:t>
      </w:r>
      <w:r w:rsidR="00C124A0">
        <w:rPr>
          <w:rFonts w:ascii="Arial" w:eastAsia="Arial" w:hAnsi="Arial" w:cs="Arial"/>
          <w:sz w:val="20"/>
          <w:szCs w:val="20"/>
          <w:lang w:val="es-CO"/>
        </w:rPr>
        <w:t xml:space="preserve"> </w:t>
      </w:r>
      <w:r w:rsidRPr="00CA286F">
        <w:rPr>
          <w:rFonts w:ascii="Arial" w:eastAsia="Arial" w:hAnsi="Arial" w:cs="Arial"/>
          <w:sz w:val="20"/>
          <w:szCs w:val="20"/>
          <w:lang w:val="es-CO"/>
        </w:rPr>
        <w:t>resp</w:t>
      </w:r>
      <w:r w:rsidR="00C124A0">
        <w:rPr>
          <w:rFonts w:ascii="Arial" w:eastAsia="Arial" w:hAnsi="Arial" w:cs="Arial"/>
          <w:sz w:val="20"/>
          <w:szCs w:val="20"/>
          <w:lang w:val="es-CO"/>
        </w:rPr>
        <w:t>onder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requerimientos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y</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aclaraciones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solicit</w:t>
      </w:r>
      <w:r w:rsidR="00C124A0">
        <w:rPr>
          <w:rFonts w:ascii="Arial" w:eastAsia="Arial" w:hAnsi="Arial" w:cs="Arial"/>
          <w:sz w:val="20"/>
          <w:szCs w:val="20"/>
          <w:lang w:val="es-CO"/>
        </w:rPr>
        <w:t>ados</w:t>
      </w:r>
      <w:r w:rsidR="002644ED" w:rsidRPr="00CA286F">
        <w:rPr>
          <w:rFonts w:ascii="Arial" w:eastAsia="Arial" w:hAnsi="Arial" w:cs="Arial"/>
          <w:sz w:val="20"/>
          <w:szCs w:val="20"/>
          <w:lang w:val="es-CO"/>
        </w:rPr>
        <w:t xml:space="preserve"> </w:t>
      </w:r>
      <w:r w:rsidR="00C124A0">
        <w:rPr>
          <w:rFonts w:ascii="Arial" w:eastAsia="Arial" w:hAnsi="Arial" w:cs="Arial"/>
          <w:sz w:val="20"/>
          <w:szCs w:val="20"/>
          <w:lang w:val="es-CO"/>
        </w:rPr>
        <w:t xml:space="preserve">por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0063469F">
        <w:rPr>
          <w:rFonts w:ascii="Arial" w:eastAsia="Arial" w:hAnsi="Arial" w:cs="Arial"/>
          <w:sz w:val="20"/>
          <w:szCs w:val="20"/>
          <w:lang w:val="es-CO"/>
        </w:rPr>
        <w:t>e</w:t>
      </w:r>
      <w:r w:rsidRPr="00CA286F">
        <w:rPr>
          <w:rFonts w:ascii="Arial" w:eastAsia="Arial" w:hAnsi="Arial" w:cs="Arial"/>
          <w:sz w:val="20"/>
          <w:szCs w:val="20"/>
          <w:lang w:val="es-CO"/>
        </w:rPr>
        <w:t>ntidad</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curso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(iii)</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recibir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notificaciones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haya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lugar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dentro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(iv)</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suscribir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contrato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nombre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y</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representación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adjudicatario</w:t>
      </w:r>
      <w:r w:rsidR="003921E0" w:rsidRPr="00CA286F">
        <w:rPr>
          <w:rFonts w:ascii="Arial" w:eastAsia="Arial" w:hAnsi="Arial" w:cs="Arial"/>
          <w:sz w:val="20"/>
          <w:szCs w:val="20"/>
          <w:lang w:val="es-CO"/>
        </w:rPr>
        <w:t xml:space="preserve"> </w:t>
      </w:r>
      <w:r w:rsidR="006A63DF" w:rsidRPr="00CA286F">
        <w:rPr>
          <w:rFonts w:ascii="Arial" w:eastAsia="Arial" w:hAnsi="Arial" w:cs="Arial"/>
          <w:sz w:val="20"/>
          <w:szCs w:val="20"/>
          <w:lang w:val="es-CO"/>
        </w:rPr>
        <w:t>así como el acta de terminación y liquidación, si a ello hubiere lugar.</w:t>
      </w:r>
    </w:p>
    <w:p w14:paraId="6701388F" w14:textId="58187143" w:rsidR="00D40CA0" w:rsidRPr="00CA286F" w:rsidRDefault="00D40CA0" w:rsidP="008F5128">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Las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personas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extranjeras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participen</w:t>
      </w:r>
      <w:r w:rsidR="002644ED" w:rsidRPr="00CA286F">
        <w:rPr>
          <w:rFonts w:ascii="Arial" w:eastAsia="Arial" w:hAnsi="Arial" w:cs="Arial"/>
          <w:sz w:val="20"/>
          <w:szCs w:val="20"/>
          <w:lang w:val="es-CO"/>
        </w:rPr>
        <w:t xml:space="preserve"> </w:t>
      </w:r>
      <w:r w:rsidR="00A4008A" w:rsidRPr="00CA286F">
        <w:rPr>
          <w:rFonts w:ascii="Arial" w:eastAsia="Arial" w:hAnsi="Arial" w:cs="Arial"/>
          <w:sz w:val="20"/>
          <w:szCs w:val="20"/>
          <w:lang w:val="es-CO"/>
        </w:rPr>
        <w:t xml:space="preserve">mediante un </w:t>
      </w:r>
      <w:r w:rsidR="00C124A0">
        <w:rPr>
          <w:rFonts w:ascii="Arial" w:eastAsia="Arial" w:hAnsi="Arial" w:cs="Arial"/>
          <w:sz w:val="20"/>
          <w:szCs w:val="20"/>
          <w:lang w:val="es-CO"/>
        </w:rPr>
        <w:t>p</w:t>
      </w:r>
      <w:r w:rsidR="00A4008A" w:rsidRPr="00CA286F">
        <w:rPr>
          <w:rFonts w:ascii="Arial" w:eastAsia="Arial" w:hAnsi="Arial" w:cs="Arial"/>
          <w:sz w:val="20"/>
          <w:szCs w:val="20"/>
          <w:lang w:val="es-CO"/>
        </w:rPr>
        <w:t xml:space="preserve">roponente </w:t>
      </w:r>
      <w:r w:rsidR="00C124A0">
        <w:rPr>
          <w:rFonts w:ascii="Arial" w:eastAsia="Arial" w:hAnsi="Arial" w:cs="Arial"/>
          <w:sz w:val="20"/>
          <w:szCs w:val="20"/>
          <w:lang w:val="es-CO"/>
        </w:rPr>
        <w:t>p</w:t>
      </w:r>
      <w:r w:rsidR="00A4008A" w:rsidRPr="00CA286F">
        <w:rPr>
          <w:rFonts w:ascii="Arial" w:eastAsia="Arial" w:hAnsi="Arial" w:cs="Arial"/>
          <w:sz w:val="20"/>
          <w:szCs w:val="20"/>
          <w:lang w:val="es-CO"/>
        </w:rPr>
        <w:t>lural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podrán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constituir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un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w:t>
      </w:r>
      <w:r w:rsidR="00F02515">
        <w:rPr>
          <w:rFonts w:ascii="Arial" w:eastAsia="Arial" w:hAnsi="Arial" w:cs="Arial"/>
          <w:sz w:val="20"/>
          <w:szCs w:val="20"/>
          <w:lang w:val="es-CO"/>
        </w:rPr>
        <w:t>o</w:t>
      </w:r>
      <w:r w:rsidRPr="00CA286F">
        <w:rPr>
          <w:rFonts w:ascii="Arial" w:eastAsia="Arial" w:hAnsi="Arial" w:cs="Arial"/>
          <w:sz w:val="20"/>
          <w:szCs w:val="20"/>
          <w:lang w:val="es-CO"/>
        </w:rPr>
        <w:t>lo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apoderado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común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y,</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caso,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bastará</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todos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efectos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poder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común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otorgado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todos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integrantes</w:t>
      </w:r>
      <w:r w:rsidR="00222AA1" w:rsidRPr="00CA286F">
        <w:rPr>
          <w:rFonts w:ascii="Arial" w:eastAsia="Arial" w:hAnsi="Arial" w:cs="Arial"/>
          <w:sz w:val="20"/>
          <w:szCs w:val="20"/>
          <w:lang w:val="es-CO"/>
        </w:rPr>
        <w:t xml:space="preserve"> </w:t>
      </w:r>
      <w:r w:rsidRPr="00CA286F">
        <w:rPr>
          <w:rFonts w:ascii="Arial" w:eastAsia="Arial" w:hAnsi="Arial" w:cs="Arial"/>
          <w:sz w:val="20"/>
          <w:szCs w:val="20"/>
          <w:lang w:val="es-CO"/>
        </w:rPr>
        <w:t>con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requisitos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autenticación,</w:t>
      </w:r>
      <w:r w:rsidR="002644ED" w:rsidRPr="00CA286F">
        <w:rPr>
          <w:rFonts w:ascii="Arial" w:eastAsia="Arial" w:hAnsi="Arial" w:cs="Arial"/>
          <w:sz w:val="20"/>
          <w:szCs w:val="20"/>
          <w:lang w:val="es-CO"/>
        </w:rPr>
        <w:t xml:space="preserve"> </w:t>
      </w:r>
      <w:r w:rsidR="00DA7E1A" w:rsidRPr="00CA286F">
        <w:rPr>
          <w:rFonts w:ascii="Arial" w:eastAsia="Arial" w:hAnsi="Arial" w:cs="Arial"/>
          <w:sz w:val="20"/>
          <w:szCs w:val="20"/>
          <w:lang w:val="es-CO"/>
        </w:rPr>
        <w:t xml:space="preserve">legalización </w:t>
      </w:r>
      <w:r w:rsidRPr="00CA286F">
        <w:rPr>
          <w:rFonts w:ascii="Arial" w:eastAsia="Arial" w:hAnsi="Arial" w:cs="Arial"/>
          <w:sz w:val="20"/>
          <w:szCs w:val="20"/>
          <w:lang w:val="es-CO"/>
        </w:rPr>
        <w:t>y/o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apostill</w:t>
      </w:r>
      <w:r w:rsidR="00FD050B"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y</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traducción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exigidos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0063469F">
        <w:rPr>
          <w:rFonts w:ascii="Arial" w:eastAsia="Arial" w:hAnsi="Arial" w:cs="Arial"/>
          <w:sz w:val="20"/>
          <w:szCs w:val="20"/>
          <w:lang w:val="es-CO"/>
        </w:rPr>
        <w:t>C</w:t>
      </w:r>
      <w:r w:rsidRPr="00CA286F">
        <w:rPr>
          <w:rFonts w:ascii="Arial" w:eastAsia="Arial" w:hAnsi="Arial" w:cs="Arial"/>
          <w:sz w:val="20"/>
          <w:szCs w:val="20"/>
          <w:lang w:val="es-CO"/>
        </w:rPr>
        <w:t>ódigo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Comercio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Colombia</w:t>
      </w:r>
      <w:r w:rsidR="00CA6B87">
        <w:rPr>
          <w:rFonts w:ascii="Arial" w:eastAsia="Arial" w:hAnsi="Arial" w:cs="Arial"/>
          <w:sz w:val="20"/>
          <w:szCs w:val="20"/>
          <w:lang w:val="es-CO"/>
        </w:rPr>
        <w:t>,</w:t>
      </w:r>
      <w:r w:rsidR="002644ED" w:rsidRPr="00CA286F">
        <w:rPr>
          <w:rFonts w:ascii="Arial" w:eastAsia="Arial" w:hAnsi="Arial" w:cs="Arial"/>
          <w:sz w:val="20"/>
          <w:szCs w:val="20"/>
          <w:lang w:val="es-CO"/>
        </w:rPr>
        <w:t xml:space="preserve"> </w:t>
      </w:r>
      <w:r w:rsidR="00F466CE" w:rsidRPr="00CA286F">
        <w:rPr>
          <w:rFonts w:ascii="Arial" w:eastAsia="Arial" w:hAnsi="Arial" w:cs="Arial"/>
          <w:sz w:val="20"/>
          <w:szCs w:val="20"/>
          <w:lang w:val="es-CO"/>
        </w:rPr>
        <w:t>incluyendo</w:t>
      </w:r>
      <w:r w:rsidR="00750230"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señalados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0063469F">
        <w:rPr>
          <w:rFonts w:ascii="Arial" w:eastAsia="Arial" w:hAnsi="Arial" w:cs="Arial"/>
          <w:sz w:val="20"/>
          <w:szCs w:val="20"/>
          <w:lang w:val="es-CO"/>
        </w:rPr>
        <w:t>p</w:t>
      </w:r>
      <w:r w:rsidRPr="00CA286F">
        <w:rPr>
          <w:rFonts w:ascii="Arial" w:eastAsia="Arial" w:hAnsi="Arial" w:cs="Arial"/>
          <w:sz w:val="20"/>
          <w:szCs w:val="20"/>
          <w:lang w:val="es-CO"/>
        </w:rPr>
        <w:t>liego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63469F">
        <w:rPr>
          <w:rFonts w:ascii="Arial" w:eastAsia="Arial" w:hAnsi="Arial" w:cs="Arial"/>
          <w:sz w:val="20"/>
          <w:szCs w:val="20"/>
          <w:lang w:val="es-CO"/>
        </w:rPr>
        <w:t>c</w:t>
      </w:r>
      <w:r w:rsidRPr="00CA286F">
        <w:rPr>
          <w:rFonts w:ascii="Arial" w:eastAsia="Arial" w:hAnsi="Arial" w:cs="Arial"/>
          <w:sz w:val="20"/>
          <w:szCs w:val="20"/>
          <w:lang w:val="es-CO"/>
        </w:rPr>
        <w:t>ondiciones.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poder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refiere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párrafo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podrá</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otorgarse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mismo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acto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constitución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A4008A" w:rsidRPr="00CA286F">
        <w:rPr>
          <w:rFonts w:ascii="Arial" w:eastAsia="Arial" w:hAnsi="Arial" w:cs="Arial"/>
          <w:sz w:val="20"/>
          <w:szCs w:val="20"/>
          <w:lang w:val="es-CO"/>
        </w:rPr>
        <w:t xml:space="preserve"> </w:t>
      </w:r>
      <w:r w:rsidR="00C124A0">
        <w:rPr>
          <w:rFonts w:ascii="Arial" w:eastAsia="Arial" w:hAnsi="Arial" w:cs="Arial"/>
          <w:sz w:val="20"/>
          <w:szCs w:val="20"/>
          <w:lang w:val="es-CO"/>
        </w:rPr>
        <w:t>p</w:t>
      </w:r>
      <w:r w:rsidR="00A4008A" w:rsidRPr="00CA286F">
        <w:rPr>
          <w:rFonts w:ascii="Arial" w:eastAsia="Arial" w:hAnsi="Arial" w:cs="Arial"/>
          <w:sz w:val="20"/>
          <w:szCs w:val="20"/>
          <w:lang w:val="es-CO"/>
        </w:rPr>
        <w:t xml:space="preserve">roponente </w:t>
      </w:r>
      <w:r w:rsidR="00C124A0">
        <w:rPr>
          <w:rFonts w:ascii="Arial" w:eastAsia="Arial" w:hAnsi="Arial" w:cs="Arial"/>
          <w:sz w:val="20"/>
          <w:szCs w:val="20"/>
          <w:lang w:val="es-CO"/>
        </w:rPr>
        <w:t>p</w:t>
      </w:r>
      <w:r w:rsidR="00A4008A" w:rsidRPr="00CA286F">
        <w:rPr>
          <w:rFonts w:ascii="Arial" w:eastAsia="Arial" w:hAnsi="Arial" w:cs="Arial"/>
          <w:sz w:val="20"/>
          <w:szCs w:val="20"/>
          <w:lang w:val="es-CO"/>
        </w:rPr>
        <w:t xml:space="preserve">lural. </w:t>
      </w:r>
    </w:p>
    <w:p w14:paraId="214921F5" w14:textId="77777777" w:rsidR="00CA286F" w:rsidRPr="00CA286F" w:rsidRDefault="00CA286F" w:rsidP="00D26579">
      <w:pPr>
        <w:rPr>
          <w:rFonts w:ascii="Arial" w:hAnsi="Arial" w:cs="Arial"/>
          <w:sz w:val="20"/>
          <w:szCs w:val="20"/>
        </w:rPr>
      </w:pPr>
    </w:p>
    <w:p w14:paraId="597C3AA8" w14:textId="70B70444" w:rsidR="00444308" w:rsidRPr="00846EB0" w:rsidRDefault="00444308" w:rsidP="00846EB0">
      <w:pPr>
        <w:pStyle w:val="Prrafodelista"/>
        <w:numPr>
          <w:ilvl w:val="1"/>
          <w:numId w:val="60"/>
        </w:numPr>
        <w:outlineLvl w:val="1"/>
        <w:rPr>
          <w:smallCaps/>
          <w:szCs w:val="20"/>
          <w:lang w:eastAsia="es-ES"/>
        </w:rPr>
      </w:pPr>
      <w:bookmarkStart w:id="304" w:name="_Ref25305537"/>
      <w:bookmarkStart w:id="305" w:name="_Toc32147324"/>
      <w:bookmarkStart w:id="306" w:name="_Toc32238846"/>
      <w:bookmarkStart w:id="307" w:name="_Toc35616205"/>
      <w:bookmarkStart w:id="308" w:name="_Toc40113332"/>
      <w:bookmarkStart w:id="309" w:name="_Toc58777487"/>
      <w:r w:rsidRPr="00846EB0">
        <w:rPr>
          <w:rFonts w:ascii="Arial" w:hAnsi="Arial" w:cs="Arial"/>
          <w:b/>
          <w:smallCaps/>
          <w:sz w:val="20"/>
          <w:szCs w:val="20"/>
          <w:lang w:eastAsia="es-ES"/>
        </w:rPr>
        <w:t>ELABORACIÓN Y PRESENTACIÓN DE LA OFERTA</w:t>
      </w:r>
      <w:bookmarkEnd w:id="304"/>
      <w:bookmarkEnd w:id="305"/>
      <w:bookmarkEnd w:id="306"/>
      <w:bookmarkEnd w:id="307"/>
      <w:bookmarkEnd w:id="308"/>
      <w:bookmarkEnd w:id="309"/>
    </w:p>
    <w:p w14:paraId="2CC90D83" w14:textId="77777777" w:rsidR="00CA286F" w:rsidRPr="00CA286F" w:rsidRDefault="00CA286F" w:rsidP="00927E03">
      <w:pPr>
        <w:spacing w:line="276" w:lineRule="auto"/>
        <w:rPr>
          <w:rFonts w:ascii="Arial" w:hAnsi="Arial" w:cs="Arial"/>
          <w:sz w:val="20"/>
          <w:szCs w:val="20"/>
          <w:highlight w:val="lightGray"/>
          <w:lang w:eastAsia="es-ES"/>
        </w:rPr>
      </w:pPr>
      <w:bookmarkStart w:id="310" w:name="_Toc517179745"/>
      <w:bookmarkStart w:id="311" w:name="_Toc517179817"/>
      <w:bookmarkStart w:id="312" w:name="_Toc517179878"/>
      <w:bookmarkStart w:id="313" w:name="_Toc517183475"/>
      <w:bookmarkStart w:id="314" w:name="_Toc517183535"/>
      <w:bookmarkStart w:id="315" w:name="_Toc517187075"/>
      <w:bookmarkStart w:id="316" w:name="_Toc517187222"/>
      <w:bookmarkStart w:id="317" w:name="_Toc517187769"/>
      <w:bookmarkStart w:id="318" w:name="_Toc517187832"/>
      <w:bookmarkEnd w:id="286"/>
      <w:bookmarkEnd w:id="299"/>
      <w:bookmarkEnd w:id="303"/>
      <w:bookmarkEnd w:id="310"/>
      <w:bookmarkEnd w:id="311"/>
      <w:bookmarkEnd w:id="312"/>
      <w:bookmarkEnd w:id="313"/>
      <w:bookmarkEnd w:id="314"/>
      <w:bookmarkEnd w:id="315"/>
      <w:bookmarkEnd w:id="316"/>
      <w:bookmarkEnd w:id="317"/>
      <w:bookmarkEnd w:id="318"/>
    </w:p>
    <w:p w14:paraId="793B3786" w14:textId="0E21E12F" w:rsidR="00E16850" w:rsidRDefault="00E16850" w:rsidP="00811D4F">
      <w:pPr>
        <w:spacing w:line="276" w:lineRule="auto"/>
        <w:jc w:val="both"/>
        <w:rPr>
          <w:rFonts w:ascii="Arial" w:eastAsia="Arial" w:hAnsi="Arial" w:cs="Arial"/>
          <w:sz w:val="20"/>
          <w:szCs w:val="20"/>
          <w:lang w:eastAsia="es-ES"/>
        </w:rPr>
      </w:pPr>
      <w:r w:rsidRPr="00CA286F">
        <w:rPr>
          <w:rFonts w:ascii="Arial" w:hAnsi="Arial" w:cs="Arial"/>
          <w:sz w:val="20"/>
          <w:szCs w:val="20"/>
          <w:lang w:eastAsia="es-ES"/>
        </w:rPr>
        <w:t xml:space="preserve">La oferta estará conformada por </w:t>
      </w:r>
      <w:r w:rsidRPr="00DF156C">
        <w:rPr>
          <w:rFonts w:ascii="Arial" w:hAnsi="Arial" w:cs="Arial"/>
          <w:sz w:val="20"/>
          <w:szCs w:val="20"/>
          <w:lang w:eastAsia="es-ES"/>
        </w:rPr>
        <w:t>un sobre,</w:t>
      </w:r>
      <w:r w:rsidRPr="00CA286F">
        <w:rPr>
          <w:rFonts w:ascii="Arial" w:hAnsi="Arial" w:cs="Arial"/>
          <w:sz w:val="20"/>
          <w:szCs w:val="20"/>
          <w:lang w:eastAsia="es-ES"/>
        </w:rPr>
        <w:t xml:space="preserve"> el cual contiene los documentos e información de los </w:t>
      </w:r>
      <w:r w:rsidR="00AD4967">
        <w:rPr>
          <w:rFonts w:ascii="Arial" w:hAnsi="Arial" w:cs="Arial"/>
          <w:sz w:val="20"/>
          <w:szCs w:val="20"/>
          <w:lang w:eastAsia="es-ES"/>
        </w:rPr>
        <w:t>r</w:t>
      </w:r>
      <w:r w:rsidRPr="00CA286F">
        <w:rPr>
          <w:rFonts w:ascii="Arial" w:hAnsi="Arial" w:cs="Arial"/>
          <w:sz w:val="20"/>
          <w:szCs w:val="20"/>
          <w:lang w:eastAsia="es-ES"/>
        </w:rPr>
        <w:t xml:space="preserve">equisitos </w:t>
      </w:r>
      <w:r w:rsidR="00545FC3">
        <w:rPr>
          <w:rFonts w:ascii="Arial" w:hAnsi="Arial" w:cs="Arial"/>
          <w:sz w:val="20"/>
          <w:szCs w:val="20"/>
          <w:lang w:eastAsia="es-ES"/>
        </w:rPr>
        <w:t>h</w:t>
      </w:r>
      <w:r w:rsidRPr="00CA286F">
        <w:rPr>
          <w:rFonts w:ascii="Arial" w:hAnsi="Arial" w:cs="Arial"/>
          <w:sz w:val="20"/>
          <w:szCs w:val="20"/>
          <w:lang w:eastAsia="es-ES"/>
        </w:rPr>
        <w:t>abilitantes</w:t>
      </w:r>
      <w:r w:rsidR="00F067D6">
        <w:rPr>
          <w:rFonts w:ascii="Arial" w:hAnsi="Arial" w:cs="Arial"/>
          <w:sz w:val="20"/>
          <w:szCs w:val="20"/>
          <w:lang w:eastAsia="es-ES"/>
        </w:rPr>
        <w:t>, incluida la oferta económica</w:t>
      </w:r>
      <w:r w:rsidR="008F6DA7">
        <w:rPr>
          <w:rFonts w:ascii="Arial" w:hAnsi="Arial" w:cs="Arial"/>
          <w:sz w:val="20"/>
          <w:szCs w:val="20"/>
          <w:lang w:eastAsia="es-ES"/>
        </w:rPr>
        <w:t>,</w:t>
      </w:r>
      <w:r w:rsidR="00F067D6">
        <w:rPr>
          <w:rFonts w:ascii="Arial" w:hAnsi="Arial" w:cs="Arial"/>
          <w:sz w:val="20"/>
          <w:szCs w:val="20"/>
          <w:lang w:eastAsia="es-ES"/>
        </w:rPr>
        <w:t xml:space="preserve"> </w:t>
      </w:r>
      <w:r w:rsidRPr="00CA286F">
        <w:rPr>
          <w:rFonts w:ascii="Arial" w:hAnsi="Arial" w:cs="Arial"/>
          <w:sz w:val="20"/>
          <w:szCs w:val="20"/>
          <w:lang w:eastAsia="es-ES"/>
        </w:rPr>
        <w:t>y los documentos a los que se les asigne puntaje</w:t>
      </w:r>
      <w:r w:rsidR="00F067D6">
        <w:rPr>
          <w:rFonts w:ascii="Arial" w:hAnsi="Arial" w:cs="Arial"/>
          <w:sz w:val="20"/>
          <w:szCs w:val="20"/>
          <w:lang w:eastAsia="es-ES"/>
        </w:rPr>
        <w:t xml:space="preserve">, </w:t>
      </w:r>
      <w:r w:rsidRPr="00CA286F">
        <w:rPr>
          <w:rFonts w:ascii="Arial" w:hAnsi="Arial" w:cs="Arial"/>
          <w:sz w:val="20"/>
          <w:szCs w:val="20"/>
          <w:lang w:eastAsia="es-ES"/>
        </w:rPr>
        <w:t xml:space="preserve">y deberá ser entregada con el cumplimiento de la totalidad de los requisitos establecidos en los </w:t>
      </w:r>
      <w:r w:rsidR="00025DD7">
        <w:rPr>
          <w:rFonts w:ascii="Arial" w:hAnsi="Arial" w:cs="Arial"/>
          <w:sz w:val="20"/>
          <w:szCs w:val="20"/>
          <w:lang w:eastAsia="es-ES"/>
        </w:rPr>
        <w:t>d</w:t>
      </w:r>
      <w:r w:rsidRPr="00CA286F">
        <w:rPr>
          <w:rFonts w:ascii="Arial" w:hAnsi="Arial" w:cs="Arial"/>
          <w:sz w:val="20"/>
          <w:szCs w:val="20"/>
          <w:lang w:eastAsia="es-ES"/>
        </w:rPr>
        <w:t xml:space="preserve">ocumentos del </w:t>
      </w:r>
      <w:r w:rsidR="00025DD7">
        <w:rPr>
          <w:rFonts w:ascii="Arial" w:hAnsi="Arial" w:cs="Arial"/>
          <w:sz w:val="20"/>
          <w:szCs w:val="20"/>
          <w:lang w:eastAsia="es-ES"/>
        </w:rPr>
        <w:t>p</w:t>
      </w:r>
      <w:r w:rsidRPr="00CA286F">
        <w:rPr>
          <w:rFonts w:ascii="Arial" w:hAnsi="Arial" w:cs="Arial"/>
          <w:sz w:val="20"/>
          <w:szCs w:val="20"/>
          <w:lang w:eastAsia="es-ES"/>
        </w:rPr>
        <w:t xml:space="preserve">roceso. El sobre deberá presentarse cerrado e identificado. </w:t>
      </w:r>
    </w:p>
    <w:p w14:paraId="1180DE72" w14:textId="08F4B20B" w:rsidR="00811D4F" w:rsidRPr="00025DD7" w:rsidRDefault="00811D4F" w:rsidP="00025DD7">
      <w:pPr>
        <w:spacing w:line="276" w:lineRule="auto"/>
        <w:jc w:val="both"/>
        <w:rPr>
          <w:rFonts w:ascii="Arial" w:eastAsia="Arial" w:hAnsi="Arial" w:cs="Arial"/>
          <w:sz w:val="20"/>
          <w:szCs w:val="20"/>
          <w:highlight w:val="yellow"/>
        </w:rPr>
      </w:pPr>
    </w:p>
    <w:p w14:paraId="1DF28AD0" w14:textId="465CFA5E" w:rsidR="003C20AB" w:rsidRPr="00025DD7" w:rsidRDefault="003C20AB" w:rsidP="00025DD7">
      <w:pPr>
        <w:spacing w:line="276" w:lineRule="auto"/>
        <w:rPr>
          <w:rFonts w:ascii="Arial" w:eastAsia="Arial" w:hAnsi="Arial" w:cs="Arial"/>
          <w:sz w:val="20"/>
          <w:szCs w:val="20"/>
        </w:rPr>
      </w:pPr>
      <w:r w:rsidRPr="00025DD7">
        <w:rPr>
          <w:rFonts w:ascii="Arial" w:hAnsi="Arial" w:cs="Arial"/>
          <w:sz w:val="20"/>
          <w:szCs w:val="20"/>
        </w:rPr>
        <w:lastRenderedPageBreak/>
        <w:t>El sobre</w:t>
      </w:r>
      <w:r w:rsidRPr="00025DD7">
        <w:rPr>
          <w:rFonts w:ascii="Arial" w:eastAsia="Arial" w:hAnsi="Arial" w:cs="Arial"/>
          <w:sz w:val="20"/>
          <w:szCs w:val="20"/>
        </w:rPr>
        <w:t xml:space="preserve"> </w:t>
      </w:r>
      <w:r w:rsidRPr="00025DD7">
        <w:rPr>
          <w:rFonts w:ascii="Arial" w:hAnsi="Arial" w:cs="Arial"/>
          <w:sz w:val="20"/>
          <w:szCs w:val="20"/>
        </w:rPr>
        <w:t>debe contener la siguiente información, y para su entrega se deberán tener en cuenta las siguientes indicaciones:</w:t>
      </w:r>
      <w:r w:rsidRPr="00025DD7">
        <w:rPr>
          <w:rFonts w:ascii="Arial" w:eastAsia="Arial" w:hAnsi="Arial" w:cs="Arial"/>
          <w:sz w:val="20"/>
          <w:szCs w:val="20"/>
        </w:rPr>
        <w:t xml:space="preserve"> </w:t>
      </w:r>
    </w:p>
    <w:p w14:paraId="0DDA0059" w14:textId="77FDBE8A" w:rsidR="00811D4F" w:rsidRPr="00025DD7" w:rsidRDefault="00811D4F" w:rsidP="00025DD7">
      <w:pPr>
        <w:spacing w:line="276" w:lineRule="auto"/>
        <w:rPr>
          <w:rFonts w:ascii="Arial" w:eastAsia="Arial" w:hAnsi="Arial" w:cs="Arial"/>
          <w:sz w:val="20"/>
          <w:szCs w:val="20"/>
        </w:rPr>
      </w:pPr>
    </w:p>
    <w:p w14:paraId="257919C0" w14:textId="3D911331" w:rsidR="00786B12" w:rsidRPr="00EB1D44" w:rsidRDefault="00786B12" w:rsidP="00025DD7">
      <w:pPr>
        <w:pStyle w:val="Prrafodelista"/>
        <w:numPr>
          <w:ilvl w:val="0"/>
          <w:numId w:val="55"/>
        </w:numPr>
        <w:jc w:val="both"/>
        <w:rPr>
          <w:rFonts w:ascii="Arial" w:hAnsi="Arial" w:cs="Arial"/>
          <w:sz w:val="20"/>
          <w:szCs w:val="20"/>
          <w:lang w:eastAsia="es-ES"/>
        </w:rPr>
      </w:pPr>
      <w:r w:rsidRPr="00025DD7">
        <w:rPr>
          <w:rFonts w:ascii="Arial" w:eastAsia="Arial" w:hAnsi="Arial" w:cs="Arial"/>
          <w:sz w:val="20"/>
          <w:szCs w:val="20"/>
        </w:rPr>
        <w:t xml:space="preserve">El </w:t>
      </w:r>
      <w:r w:rsidRPr="00EB1D44">
        <w:rPr>
          <w:rFonts w:ascii="Arial" w:hAnsi="Arial" w:cs="Arial"/>
          <w:sz w:val="20"/>
          <w:szCs w:val="20"/>
          <w:lang w:eastAsia="es-ES"/>
        </w:rPr>
        <w:t xml:space="preserve">sobre debe indicar: (i) el nombre de la </w:t>
      </w:r>
      <w:r w:rsidR="0080739C">
        <w:rPr>
          <w:rFonts w:ascii="Arial" w:hAnsi="Arial" w:cs="Arial"/>
          <w:sz w:val="20"/>
          <w:szCs w:val="20"/>
          <w:lang w:eastAsia="es-ES"/>
        </w:rPr>
        <w:t>e</w:t>
      </w:r>
      <w:r w:rsidRPr="00EB1D44">
        <w:rPr>
          <w:rFonts w:ascii="Arial" w:hAnsi="Arial" w:cs="Arial"/>
          <w:sz w:val="20"/>
          <w:szCs w:val="20"/>
          <w:lang w:eastAsia="es-ES"/>
        </w:rPr>
        <w:t>ntidad; (ii) la dirección de radicación; (iii) el objeto; (iv)</w:t>
      </w:r>
      <w:r w:rsidR="00811D4F" w:rsidRPr="00EB1D44">
        <w:rPr>
          <w:rFonts w:ascii="Arial" w:hAnsi="Arial" w:cs="Arial"/>
          <w:sz w:val="20"/>
          <w:szCs w:val="20"/>
          <w:lang w:eastAsia="es-ES"/>
        </w:rPr>
        <w:t xml:space="preserve"> </w:t>
      </w:r>
      <w:r w:rsidRPr="00EB1D44">
        <w:rPr>
          <w:rFonts w:ascii="Arial" w:hAnsi="Arial" w:cs="Arial"/>
          <w:sz w:val="20"/>
          <w:szCs w:val="20"/>
          <w:lang w:eastAsia="es-ES"/>
        </w:rPr>
        <w:t xml:space="preserve">el número del </w:t>
      </w:r>
      <w:r w:rsidR="00167C9C">
        <w:rPr>
          <w:rFonts w:ascii="Arial" w:hAnsi="Arial" w:cs="Arial"/>
          <w:sz w:val="20"/>
          <w:szCs w:val="20"/>
          <w:lang w:eastAsia="es-ES"/>
        </w:rPr>
        <w:t>p</w:t>
      </w:r>
      <w:r w:rsidRPr="00EB1D44">
        <w:rPr>
          <w:rFonts w:ascii="Arial" w:hAnsi="Arial" w:cs="Arial"/>
          <w:sz w:val="20"/>
          <w:szCs w:val="20"/>
          <w:lang w:eastAsia="es-ES"/>
        </w:rPr>
        <w:t xml:space="preserve">roceso de </w:t>
      </w:r>
      <w:r w:rsidR="00167C9C">
        <w:rPr>
          <w:rFonts w:ascii="Arial" w:hAnsi="Arial" w:cs="Arial"/>
          <w:sz w:val="20"/>
          <w:szCs w:val="20"/>
          <w:lang w:eastAsia="es-ES"/>
        </w:rPr>
        <w:t>c</w:t>
      </w:r>
      <w:r w:rsidRPr="00EB1D44">
        <w:rPr>
          <w:rFonts w:ascii="Arial" w:hAnsi="Arial" w:cs="Arial"/>
          <w:sz w:val="20"/>
          <w:szCs w:val="20"/>
          <w:lang w:eastAsia="es-ES"/>
        </w:rPr>
        <w:t xml:space="preserve">ontratación; (v) el nombre y dirección comercial del Proponente, y (vi) el nombre del </w:t>
      </w:r>
      <w:r w:rsidR="00167C9C">
        <w:rPr>
          <w:rFonts w:ascii="Arial" w:hAnsi="Arial" w:cs="Arial"/>
          <w:sz w:val="20"/>
          <w:szCs w:val="20"/>
          <w:lang w:eastAsia="es-ES"/>
        </w:rPr>
        <w:t>r</w:t>
      </w:r>
      <w:r w:rsidRPr="00EB1D44">
        <w:rPr>
          <w:rFonts w:ascii="Arial" w:hAnsi="Arial" w:cs="Arial"/>
          <w:sz w:val="20"/>
          <w:szCs w:val="20"/>
          <w:lang w:eastAsia="es-ES"/>
        </w:rPr>
        <w:t xml:space="preserve">epresentante </w:t>
      </w:r>
      <w:r w:rsidR="00167C9C">
        <w:rPr>
          <w:rFonts w:ascii="Arial" w:hAnsi="Arial" w:cs="Arial"/>
          <w:sz w:val="20"/>
          <w:szCs w:val="20"/>
          <w:lang w:eastAsia="es-ES"/>
        </w:rPr>
        <w:t>l</w:t>
      </w:r>
      <w:r w:rsidRPr="00EB1D44">
        <w:rPr>
          <w:rFonts w:ascii="Arial" w:hAnsi="Arial" w:cs="Arial"/>
          <w:sz w:val="20"/>
          <w:szCs w:val="20"/>
          <w:lang w:eastAsia="es-ES"/>
        </w:rPr>
        <w:t xml:space="preserve">egal del </w:t>
      </w:r>
      <w:r w:rsidR="00167C9C">
        <w:rPr>
          <w:rFonts w:ascii="Arial" w:hAnsi="Arial" w:cs="Arial"/>
          <w:sz w:val="20"/>
          <w:szCs w:val="20"/>
          <w:lang w:eastAsia="es-ES"/>
        </w:rPr>
        <w:t>p</w:t>
      </w:r>
      <w:r w:rsidRPr="00EB1D44">
        <w:rPr>
          <w:rFonts w:ascii="Arial" w:hAnsi="Arial" w:cs="Arial"/>
          <w:sz w:val="20"/>
          <w:szCs w:val="20"/>
          <w:lang w:eastAsia="es-ES"/>
        </w:rPr>
        <w:t xml:space="preserve">roponente. </w:t>
      </w:r>
    </w:p>
    <w:p w14:paraId="12B327CA" w14:textId="600E05EB" w:rsidR="00811D4F" w:rsidRPr="00804C9F" w:rsidRDefault="00811D4F" w:rsidP="00025DD7">
      <w:pPr>
        <w:pStyle w:val="Prrafodelista"/>
        <w:jc w:val="both"/>
        <w:rPr>
          <w:rFonts w:ascii="Arial" w:hAnsi="Arial" w:cs="Arial"/>
          <w:sz w:val="20"/>
          <w:szCs w:val="20"/>
          <w:lang w:eastAsia="es-ES"/>
        </w:rPr>
      </w:pPr>
    </w:p>
    <w:p w14:paraId="4872A89B" w14:textId="22BC5FCA" w:rsidR="00411691" w:rsidRPr="003D7EF4" w:rsidRDefault="00786B12" w:rsidP="00411691">
      <w:pPr>
        <w:pStyle w:val="Prrafodelista"/>
        <w:numPr>
          <w:ilvl w:val="0"/>
          <w:numId w:val="55"/>
        </w:numPr>
        <w:jc w:val="both"/>
        <w:rPr>
          <w:rFonts w:ascii="Arial" w:eastAsia="Times New Roman" w:hAnsi="Arial" w:cs="Arial"/>
          <w:sz w:val="20"/>
          <w:szCs w:val="20"/>
          <w:lang w:eastAsia="es-ES"/>
        </w:rPr>
      </w:pPr>
      <w:r w:rsidRPr="002643CF">
        <w:rPr>
          <w:rFonts w:ascii="Arial" w:hAnsi="Arial" w:cs="Arial"/>
          <w:sz w:val="20"/>
          <w:szCs w:val="20"/>
          <w:lang w:eastAsia="es-ES"/>
        </w:rPr>
        <w:t xml:space="preserve">Los documentos que conforman </w:t>
      </w:r>
      <w:r w:rsidRPr="003D7EF4">
        <w:rPr>
          <w:rFonts w:ascii="Arial" w:hAnsi="Arial" w:cs="Arial"/>
          <w:sz w:val="20"/>
          <w:szCs w:val="20"/>
          <w:lang w:eastAsia="es-ES"/>
        </w:rPr>
        <w:t>el sobre</w:t>
      </w:r>
      <w:r w:rsidRPr="002643CF">
        <w:rPr>
          <w:rFonts w:ascii="Arial" w:hAnsi="Arial" w:cs="Arial"/>
          <w:sz w:val="20"/>
          <w:szCs w:val="20"/>
          <w:lang w:eastAsia="es-ES"/>
        </w:rPr>
        <w:t xml:space="preserve"> deberán presentarse legajados, foliados, escritos en idioma caste</w:t>
      </w:r>
      <w:r w:rsidRPr="00F941CF">
        <w:rPr>
          <w:rFonts w:ascii="Arial" w:hAnsi="Arial" w:cs="Arial"/>
          <w:sz w:val="20"/>
          <w:szCs w:val="20"/>
          <w:lang w:eastAsia="es-ES"/>
        </w:rPr>
        <w:t>llano y en medio mecánico. Se deben numerar todas las hojas que contiene la oferta. La propuesta debe contener un índice, en el que se identifique en forma clara la documentación de la oferta y el folio o folios a los que corresponde.</w:t>
      </w:r>
    </w:p>
    <w:p w14:paraId="15EDDE37" w14:textId="77777777" w:rsidR="00411691" w:rsidRPr="003D7EF4" w:rsidRDefault="00411691" w:rsidP="003D7EF4">
      <w:pPr>
        <w:pStyle w:val="Prrafodelista"/>
        <w:rPr>
          <w:rFonts w:ascii="Arial" w:eastAsia="Times New Roman" w:hAnsi="Arial" w:cs="Arial"/>
          <w:sz w:val="20"/>
          <w:szCs w:val="20"/>
          <w:lang w:eastAsia="es-ES"/>
        </w:rPr>
      </w:pPr>
    </w:p>
    <w:p w14:paraId="637A9299" w14:textId="77FFA650" w:rsidR="009A3A19" w:rsidRPr="003D7EF4" w:rsidRDefault="00786B12">
      <w:pPr>
        <w:pStyle w:val="Prrafodelista"/>
        <w:numPr>
          <w:ilvl w:val="0"/>
          <w:numId w:val="55"/>
        </w:numPr>
        <w:jc w:val="both"/>
        <w:rPr>
          <w:rFonts w:ascii="Arial" w:hAnsi="Arial" w:cs="Arial"/>
          <w:sz w:val="20"/>
          <w:szCs w:val="20"/>
          <w:lang w:eastAsia="es-ES"/>
        </w:rPr>
      </w:pPr>
      <w:r w:rsidRPr="003D7EF4">
        <w:rPr>
          <w:rFonts w:ascii="Arial" w:hAnsi="Arial" w:cs="Arial"/>
          <w:sz w:val="20"/>
          <w:szCs w:val="20"/>
          <w:lang w:eastAsia="es-ES"/>
        </w:rPr>
        <w:t xml:space="preserve">El </w:t>
      </w:r>
      <w:r w:rsidR="00411691" w:rsidRPr="108FF8C1">
        <w:rPr>
          <w:rFonts w:ascii="Arial" w:hAnsi="Arial" w:cs="Arial"/>
          <w:sz w:val="20"/>
          <w:szCs w:val="20"/>
          <w:lang w:eastAsia="es-ES"/>
        </w:rPr>
        <w:t>p</w:t>
      </w:r>
      <w:r w:rsidRPr="003D7EF4">
        <w:rPr>
          <w:rFonts w:ascii="Arial" w:hAnsi="Arial" w:cs="Arial"/>
          <w:sz w:val="20"/>
          <w:szCs w:val="20"/>
          <w:lang w:eastAsia="es-ES"/>
        </w:rPr>
        <w:t xml:space="preserve">roponente debe presentar el </w:t>
      </w:r>
      <w:r w:rsidR="00411691" w:rsidRPr="108FF8C1">
        <w:rPr>
          <w:rFonts w:ascii="Arial" w:hAnsi="Arial" w:cs="Arial"/>
          <w:sz w:val="20"/>
          <w:szCs w:val="20"/>
          <w:lang w:eastAsia="es-ES"/>
        </w:rPr>
        <w:t>s</w:t>
      </w:r>
      <w:r w:rsidRPr="003D7EF4">
        <w:rPr>
          <w:rFonts w:ascii="Arial" w:hAnsi="Arial" w:cs="Arial"/>
          <w:sz w:val="20"/>
          <w:szCs w:val="20"/>
          <w:lang w:eastAsia="es-ES"/>
        </w:rPr>
        <w:t xml:space="preserve">obre en físico. Sin perjuicio de lo anterior, el </w:t>
      </w:r>
      <w:r w:rsidR="00411691" w:rsidRPr="108FF8C1">
        <w:rPr>
          <w:rFonts w:ascii="Arial" w:hAnsi="Arial" w:cs="Arial"/>
          <w:sz w:val="20"/>
          <w:szCs w:val="20"/>
          <w:lang w:eastAsia="es-ES"/>
        </w:rPr>
        <w:t>p</w:t>
      </w:r>
      <w:r w:rsidRPr="003D7EF4">
        <w:rPr>
          <w:rFonts w:ascii="Arial" w:hAnsi="Arial" w:cs="Arial"/>
          <w:sz w:val="20"/>
          <w:szCs w:val="20"/>
          <w:lang w:eastAsia="es-ES"/>
        </w:rPr>
        <w:t xml:space="preserve">roponente podrá adicionalmente presentar el contenido del </w:t>
      </w:r>
      <w:r w:rsidR="00411691" w:rsidRPr="108FF8C1">
        <w:rPr>
          <w:rFonts w:ascii="Arial" w:hAnsi="Arial" w:cs="Arial"/>
          <w:sz w:val="20"/>
          <w:szCs w:val="20"/>
          <w:lang w:eastAsia="es-ES"/>
        </w:rPr>
        <w:t>s</w:t>
      </w:r>
      <w:r w:rsidRPr="003D7EF4">
        <w:rPr>
          <w:rFonts w:ascii="Arial" w:hAnsi="Arial" w:cs="Arial"/>
          <w:sz w:val="20"/>
          <w:szCs w:val="20"/>
          <w:lang w:eastAsia="es-ES"/>
        </w:rPr>
        <w:t xml:space="preserve">obre en </w:t>
      </w:r>
      <w:r w:rsidR="00411691" w:rsidRPr="108FF8C1">
        <w:rPr>
          <w:rFonts w:ascii="Arial" w:hAnsi="Arial" w:cs="Arial"/>
          <w:sz w:val="20"/>
          <w:szCs w:val="20"/>
          <w:lang w:eastAsia="es-ES"/>
        </w:rPr>
        <w:t>m</w:t>
      </w:r>
      <w:r w:rsidRPr="003D7EF4">
        <w:rPr>
          <w:rFonts w:ascii="Arial" w:hAnsi="Arial" w:cs="Arial"/>
          <w:sz w:val="20"/>
          <w:szCs w:val="20"/>
          <w:lang w:eastAsia="es-ES"/>
        </w:rPr>
        <w:t xml:space="preserve">edio </w:t>
      </w:r>
      <w:r w:rsidR="00411691" w:rsidRPr="108FF8C1">
        <w:rPr>
          <w:rFonts w:ascii="Arial" w:hAnsi="Arial" w:cs="Arial"/>
          <w:sz w:val="20"/>
          <w:szCs w:val="20"/>
          <w:lang w:eastAsia="es-ES"/>
        </w:rPr>
        <w:t>m</w:t>
      </w:r>
      <w:r w:rsidRPr="003D7EF4">
        <w:rPr>
          <w:rFonts w:ascii="Arial" w:hAnsi="Arial" w:cs="Arial"/>
          <w:sz w:val="20"/>
          <w:szCs w:val="20"/>
          <w:lang w:eastAsia="es-ES"/>
        </w:rPr>
        <w:t xml:space="preserve">agnético u </w:t>
      </w:r>
      <w:r w:rsidR="00411691" w:rsidRPr="108FF8C1">
        <w:rPr>
          <w:rFonts w:ascii="Arial" w:hAnsi="Arial" w:cs="Arial"/>
          <w:sz w:val="20"/>
          <w:szCs w:val="20"/>
          <w:lang w:eastAsia="es-ES"/>
        </w:rPr>
        <w:t>ó</w:t>
      </w:r>
      <w:r w:rsidRPr="003D7EF4">
        <w:rPr>
          <w:rFonts w:ascii="Arial" w:hAnsi="Arial" w:cs="Arial"/>
          <w:sz w:val="20"/>
          <w:szCs w:val="20"/>
          <w:lang w:eastAsia="es-ES"/>
        </w:rPr>
        <w:t>ptico.</w:t>
      </w:r>
      <w:bookmarkStart w:id="319" w:name="_Toc45547559"/>
      <w:bookmarkEnd w:id="319"/>
    </w:p>
    <w:p w14:paraId="5367E7DC" w14:textId="4BE5A28E" w:rsidR="00811D4F" w:rsidRPr="00811D4F" w:rsidRDefault="00811D4F" w:rsidP="009A3A19">
      <w:pPr>
        <w:pStyle w:val="Prrafodelista"/>
        <w:jc w:val="both"/>
      </w:pPr>
      <w:bookmarkStart w:id="320" w:name="_Toc45547560"/>
      <w:bookmarkStart w:id="321" w:name="_Toc45547561"/>
      <w:bookmarkStart w:id="322" w:name="_Toc45547562"/>
      <w:bookmarkEnd w:id="320"/>
      <w:bookmarkEnd w:id="321"/>
      <w:bookmarkEnd w:id="322"/>
    </w:p>
    <w:p w14:paraId="2DEEC29C" w14:textId="27C4BC46" w:rsidR="00811D4F" w:rsidRDefault="00786B12" w:rsidP="00815C47">
      <w:pPr>
        <w:pStyle w:val="Prrafodelista"/>
        <w:numPr>
          <w:ilvl w:val="0"/>
          <w:numId w:val="55"/>
        </w:numPr>
        <w:jc w:val="both"/>
        <w:rPr>
          <w:rFonts w:ascii="Arial" w:eastAsia="Arial" w:hAnsi="Arial" w:cs="Arial"/>
          <w:sz w:val="20"/>
          <w:szCs w:val="20"/>
        </w:rPr>
      </w:pPr>
      <w:r w:rsidRPr="108FF8C1">
        <w:rPr>
          <w:rFonts w:ascii="Arial" w:eastAsia="Arial" w:hAnsi="Arial" w:cs="Arial"/>
          <w:sz w:val="20"/>
          <w:szCs w:val="20"/>
        </w:rPr>
        <w:t xml:space="preserve">La información en físico y en </w:t>
      </w:r>
      <w:r w:rsidR="0010348F" w:rsidRPr="108FF8C1">
        <w:rPr>
          <w:rFonts w:ascii="Arial" w:eastAsia="Arial" w:hAnsi="Arial" w:cs="Arial"/>
          <w:sz w:val="20"/>
          <w:szCs w:val="20"/>
        </w:rPr>
        <w:t>m</w:t>
      </w:r>
      <w:r w:rsidRPr="108FF8C1">
        <w:rPr>
          <w:rFonts w:ascii="Arial" w:eastAsia="Arial" w:hAnsi="Arial" w:cs="Arial"/>
          <w:sz w:val="20"/>
          <w:szCs w:val="20"/>
        </w:rPr>
        <w:t xml:space="preserve">edio </w:t>
      </w:r>
      <w:r w:rsidR="0010348F" w:rsidRPr="108FF8C1">
        <w:rPr>
          <w:rFonts w:ascii="Arial" w:eastAsia="Arial" w:hAnsi="Arial" w:cs="Arial"/>
          <w:sz w:val="20"/>
          <w:szCs w:val="20"/>
        </w:rPr>
        <w:t>m</w:t>
      </w:r>
      <w:r w:rsidRPr="108FF8C1">
        <w:rPr>
          <w:rFonts w:ascii="Arial" w:eastAsia="Arial" w:hAnsi="Arial" w:cs="Arial"/>
          <w:sz w:val="20"/>
          <w:szCs w:val="20"/>
        </w:rPr>
        <w:t xml:space="preserve">agnético debe ser idéntica. En caso de presentarse discrepancias entre la información consignada en medio físico y la información incluida en el Medio Magnético prevalecerá la información consignada físicamente. </w:t>
      </w:r>
      <w:bookmarkStart w:id="323" w:name="_Toc45547563"/>
      <w:bookmarkEnd w:id="323"/>
    </w:p>
    <w:p w14:paraId="3BAC9F9B" w14:textId="462AFA23" w:rsidR="00811D4F" w:rsidRPr="002643CF" w:rsidRDefault="00811D4F" w:rsidP="00025DD7">
      <w:pPr>
        <w:pStyle w:val="Prrafodelista"/>
        <w:jc w:val="both"/>
        <w:rPr>
          <w:rFonts w:ascii="Arial" w:eastAsia="Arial" w:hAnsi="Arial" w:cs="Arial"/>
          <w:sz w:val="20"/>
          <w:szCs w:val="20"/>
        </w:rPr>
      </w:pPr>
      <w:bookmarkStart w:id="324" w:name="_Toc45547564"/>
      <w:bookmarkEnd w:id="324"/>
    </w:p>
    <w:p w14:paraId="70B212EF" w14:textId="7A6C6CF1" w:rsidR="00811D4F" w:rsidRPr="003D7EF4" w:rsidRDefault="00786B12" w:rsidP="00025DD7">
      <w:pPr>
        <w:pStyle w:val="Prrafodelista"/>
        <w:numPr>
          <w:ilvl w:val="0"/>
          <w:numId w:val="55"/>
        </w:numPr>
        <w:jc w:val="both"/>
        <w:rPr>
          <w:rFonts w:ascii="Arial" w:eastAsia="Arial" w:hAnsi="Arial" w:cs="Arial"/>
          <w:sz w:val="20"/>
          <w:szCs w:val="20"/>
        </w:rPr>
      </w:pPr>
      <w:bookmarkStart w:id="325" w:name="_Toc45547565"/>
      <w:bookmarkEnd w:id="325"/>
      <w:r w:rsidRPr="003D7EF4">
        <w:rPr>
          <w:rFonts w:ascii="Arial" w:eastAsia="Arial" w:hAnsi="Arial" w:cs="Arial"/>
          <w:sz w:val="20"/>
          <w:szCs w:val="20"/>
        </w:rPr>
        <w:t>Debe i</w:t>
      </w:r>
      <w:r w:rsidR="008452FF" w:rsidRPr="003D7EF4">
        <w:rPr>
          <w:rFonts w:ascii="Arial" w:eastAsia="Arial" w:hAnsi="Arial" w:cs="Arial"/>
          <w:sz w:val="20"/>
          <w:szCs w:val="20"/>
        </w:rPr>
        <w:t>ncluir</w:t>
      </w:r>
      <w:r w:rsidRPr="003D7EF4">
        <w:rPr>
          <w:rFonts w:ascii="Arial" w:eastAsia="Arial" w:hAnsi="Arial" w:cs="Arial"/>
          <w:sz w:val="20"/>
          <w:szCs w:val="20"/>
        </w:rPr>
        <w:t xml:space="preserve"> la propuesta económica </w:t>
      </w:r>
      <w:r w:rsidR="00EB354D" w:rsidRPr="003D7EF4">
        <w:rPr>
          <w:rFonts w:ascii="Arial" w:eastAsia="Arial" w:hAnsi="Arial" w:cs="Arial"/>
          <w:sz w:val="20"/>
          <w:szCs w:val="20"/>
        </w:rPr>
        <w:t xml:space="preserve">en </w:t>
      </w:r>
      <w:r w:rsidR="0044678F" w:rsidRPr="108FF8C1">
        <w:rPr>
          <w:rFonts w:ascii="Arial" w:eastAsia="Arial" w:hAnsi="Arial" w:cs="Arial"/>
          <w:sz w:val="20"/>
          <w:szCs w:val="20"/>
        </w:rPr>
        <w:t>la forma prevista por la entidad.</w:t>
      </w:r>
      <w:r w:rsidRPr="003D7EF4">
        <w:rPr>
          <w:rFonts w:ascii="Arial" w:eastAsia="Arial" w:hAnsi="Arial" w:cs="Arial"/>
          <w:sz w:val="20"/>
          <w:szCs w:val="20"/>
        </w:rPr>
        <w:t xml:space="preserve"> </w:t>
      </w:r>
      <w:bookmarkStart w:id="326" w:name="_Toc45547566"/>
      <w:bookmarkEnd w:id="326"/>
    </w:p>
    <w:p w14:paraId="7A8D558E" w14:textId="2DF29062" w:rsidR="00811D4F" w:rsidRPr="00811D4F" w:rsidRDefault="00811D4F" w:rsidP="00025DD7">
      <w:pPr>
        <w:pStyle w:val="Prrafodelista"/>
        <w:jc w:val="both"/>
        <w:rPr>
          <w:rFonts w:eastAsia="Arial"/>
          <w:highlight w:val="lightGray"/>
        </w:rPr>
      </w:pPr>
      <w:bookmarkStart w:id="327" w:name="_Toc45547567"/>
      <w:bookmarkEnd w:id="327"/>
    </w:p>
    <w:p w14:paraId="3AABCF89" w14:textId="7D0224FA" w:rsidR="00811D4F" w:rsidRDefault="00811D4F" w:rsidP="008F5128">
      <w:pPr>
        <w:pStyle w:val="Prrafodelista"/>
        <w:jc w:val="both"/>
        <w:rPr>
          <w:rFonts w:ascii="Arial" w:eastAsia="Arial" w:hAnsi="Arial" w:cs="Arial"/>
          <w:sz w:val="20"/>
          <w:szCs w:val="20"/>
        </w:rPr>
      </w:pPr>
      <w:bookmarkStart w:id="328" w:name="_Toc45547568"/>
      <w:bookmarkStart w:id="329" w:name="_Toc45547569"/>
      <w:bookmarkEnd w:id="328"/>
      <w:bookmarkEnd w:id="329"/>
    </w:p>
    <w:p w14:paraId="615F38F3" w14:textId="18994ABB" w:rsidR="00E354C4" w:rsidRPr="003D7EF4" w:rsidRDefault="00865D2C" w:rsidP="003D7EF4">
      <w:pPr>
        <w:pStyle w:val="Prrafodelista"/>
        <w:numPr>
          <w:ilvl w:val="0"/>
          <w:numId w:val="55"/>
        </w:numPr>
        <w:jc w:val="both"/>
      </w:pPr>
      <w:r w:rsidRPr="108FF8C1">
        <w:rPr>
          <w:rFonts w:ascii="Arial" w:eastAsia="Arial" w:hAnsi="Arial" w:cs="Arial"/>
          <w:sz w:val="20"/>
          <w:szCs w:val="20"/>
        </w:rPr>
        <w:t>El proponente al presentar la oferta económica incluirá todos los impuestos, tasas y contribuciones, incluido el IVA</w:t>
      </w:r>
      <w:r w:rsidR="00B06FAB">
        <w:rPr>
          <w:rFonts w:ascii="Arial" w:eastAsia="Arial" w:hAnsi="Arial" w:cs="Arial"/>
          <w:sz w:val="20"/>
          <w:szCs w:val="20"/>
        </w:rPr>
        <w:t>.</w:t>
      </w:r>
      <w:r w:rsidRPr="108FF8C1">
        <w:rPr>
          <w:rFonts w:ascii="Arial" w:eastAsia="Arial" w:hAnsi="Arial" w:cs="Arial"/>
          <w:sz w:val="20"/>
          <w:szCs w:val="20"/>
        </w:rPr>
        <w:t xml:space="preserve"> </w:t>
      </w:r>
      <w:r w:rsidR="00786B12" w:rsidRPr="108FF8C1">
        <w:rPr>
          <w:rFonts w:ascii="Arial" w:eastAsia="Arial" w:hAnsi="Arial" w:cs="Arial"/>
          <w:sz w:val="20"/>
          <w:szCs w:val="20"/>
        </w:rPr>
        <w:t>La propuesta económica debe presentarse firmada</w:t>
      </w:r>
      <w:r w:rsidRPr="108FF8C1">
        <w:rPr>
          <w:rFonts w:ascii="Arial" w:eastAsia="Arial" w:hAnsi="Arial" w:cs="Arial"/>
          <w:sz w:val="20"/>
          <w:szCs w:val="20"/>
        </w:rPr>
        <w:t>.</w:t>
      </w:r>
      <w:bookmarkStart w:id="330" w:name="_Toc45547570"/>
      <w:bookmarkStart w:id="331" w:name="_Toc45547571"/>
      <w:bookmarkEnd w:id="330"/>
      <w:bookmarkEnd w:id="331"/>
    </w:p>
    <w:p w14:paraId="7B41CB47" w14:textId="4D6530E7" w:rsidR="009A08CF" w:rsidRDefault="009A08CF" w:rsidP="009A3A19">
      <w:pPr>
        <w:spacing w:line="276" w:lineRule="auto"/>
        <w:jc w:val="both"/>
        <w:rPr>
          <w:rFonts w:ascii="Arial" w:hAnsi="Arial" w:cs="Arial"/>
          <w:sz w:val="20"/>
          <w:szCs w:val="20"/>
          <w:lang w:val="x-none"/>
        </w:rPr>
      </w:pPr>
      <w:bookmarkStart w:id="332" w:name="_Toc45547572"/>
      <w:bookmarkStart w:id="333" w:name="_Toc45547573"/>
      <w:bookmarkEnd w:id="332"/>
      <w:bookmarkEnd w:id="333"/>
      <w:r w:rsidRPr="00CA286F">
        <w:rPr>
          <w:rFonts w:ascii="Arial" w:hAnsi="Arial" w:cs="Arial"/>
          <w:sz w:val="20"/>
          <w:szCs w:val="20"/>
          <w:lang w:val="x-none"/>
        </w:rPr>
        <w:t xml:space="preserve">La </w:t>
      </w:r>
      <w:r w:rsidR="005B078D">
        <w:rPr>
          <w:rFonts w:ascii="Arial" w:hAnsi="Arial" w:cs="Arial"/>
          <w:sz w:val="20"/>
          <w:szCs w:val="20"/>
        </w:rPr>
        <w:t>e</w:t>
      </w:r>
      <w:r w:rsidRPr="00CA286F">
        <w:rPr>
          <w:rFonts w:ascii="Arial" w:hAnsi="Arial" w:cs="Arial"/>
          <w:sz w:val="20"/>
          <w:szCs w:val="20"/>
          <w:lang w:val="x-none"/>
        </w:rPr>
        <w:t xml:space="preserve">ntidad solo recibirá una oferta por </w:t>
      </w:r>
      <w:r w:rsidR="005B078D">
        <w:rPr>
          <w:rFonts w:ascii="Arial" w:hAnsi="Arial" w:cs="Arial"/>
          <w:sz w:val="20"/>
          <w:szCs w:val="20"/>
        </w:rPr>
        <w:t>p</w:t>
      </w:r>
      <w:r w:rsidRPr="00CA286F">
        <w:rPr>
          <w:rFonts w:ascii="Arial" w:hAnsi="Arial" w:cs="Arial"/>
          <w:sz w:val="20"/>
          <w:szCs w:val="20"/>
          <w:lang w:val="x-none"/>
        </w:rPr>
        <w:t xml:space="preserve">roponente, salvo los procesos estructurados por lotes o grupos cuando la </w:t>
      </w:r>
      <w:r w:rsidR="003F4086">
        <w:rPr>
          <w:rFonts w:ascii="Arial" w:hAnsi="Arial" w:cs="Arial"/>
          <w:sz w:val="20"/>
          <w:szCs w:val="20"/>
        </w:rPr>
        <w:t>e</w:t>
      </w:r>
      <w:r w:rsidRPr="00CA286F">
        <w:rPr>
          <w:rFonts w:ascii="Arial" w:hAnsi="Arial" w:cs="Arial"/>
          <w:sz w:val="20"/>
          <w:szCs w:val="20"/>
          <w:lang w:val="x-none"/>
        </w:rPr>
        <w:t xml:space="preserve">ntidad haya establecido esta posibilidad. En caso de presentarse para varios </w:t>
      </w:r>
      <w:r w:rsidR="006D6F09">
        <w:rPr>
          <w:rFonts w:ascii="Arial" w:hAnsi="Arial" w:cs="Arial"/>
          <w:sz w:val="20"/>
          <w:szCs w:val="20"/>
        </w:rPr>
        <w:t>p</w:t>
      </w:r>
      <w:r w:rsidRPr="00CA286F">
        <w:rPr>
          <w:rFonts w:ascii="Arial" w:hAnsi="Arial" w:cs="Arial"/>
          <w:sz w:val="20"/>
          <w:szCs w:val="20"/>
          <w:lang w:val="x-none"/>
        </w:rPr>
        <w:t xml:space="preserve">rocesos de </w:t>
      </w:r>
      <w:r w:rsidR="006D6F09">
        <w:rPr>
          <w:rFonts w:ascii="Arial" w:hAnsi="Arial" w:cs="Arial"/>
          <w:sz w:val="20"/>
          <w:szCs w:val="20"/>
        </w:rPr>
        <w:t>c</w:t>
      </w:r>
      <w:r w:rsidRPr="00CA286F">
        <w:rPr>
          <w:rFonts w:ascii="Arial" w:hAnsi="Arial" w:cs="Arial"/>
          <w:sz w:val="20"/>
          <w:szCs w:val="20"/>
          <w:lang w:val="x-none"/>
        </w:rPr>
        <w:t xml:space="preserve">ontratación con la </w:t>
      </w:r>
      <w:r w:rsidR="006D6F09">
        <w:rPr>
          <w:rFonts w:ascii="Arial" w:hAnsi="Arial" w:cs="Arial"/>
          <w:sz w:val="20"/>
          <w:szCs w:val="20"/>
        </w:rPr>
        <w:t>e</w:t>
      </w:r>
      <w:r w:rsidRPr="00CA286F">
        <w:rPr>
          <w:rFonts w:ascii="Arial" w:hAnsi="Arial" w:cs="Arial"/>
          <w:sz w:val="20"/>
          <w:szCs w:val="20"/>
          <w:lang w:val="x-none"/>
        </w:rPr>
        <w:t xml:space="preserve">ntidad, el </w:t>
      </w:r>
      <w:r w:rsidR="006D6F09">
        <w:rPr>
          <w:rFonts w:ascii="Arial" w:hAnsi="Arial" w:cs="Arial"/>
          <w:sz w:val="20"/>
          <w:szCs w:val="20"/>
        </w:rPr>
        <w:t>p</w:t>
      </w:r>
      <w:r w:rsidRPr="00CA286F">
        <w:rPr>
          <w:rFonts w:ascii="Arial" w:hAnsi="Arial" w:cs="Arial"/>
          <w:sz w:val="20"/>
          <w:szCs w:val="20"/>
          <w:lang w:val="x-none"/>
        </w:rPr>
        <w:t xml:space="preserve">roponente deberá dejar constancia para qué </w:t>
      </w:r>
      <w:r w:rsidR="006D6F09">
        <w:rPr>
          <w:rFonts w:ascii="Arial" w:hAnsi="Arial" w:cs="Arial"/>
          <w:sz w:val="20"/>
          <w:szCs w:val="20"/>
        </w:rPr>
        <w:t>p</w:t>
      </w:r>
      <w:r w:rsidRPr="00CA286F">
        <w:rPr>
          <w:rFonts w:ascii="Arial" w:hAnsi="Arial" w:cs="Arial"/>
          <w:sz w:val="20"/>
          <w:szCs w:val="20"/>
          <w:lang w:val="x-none"/>
        </w:rPr>
        <w:t xml:space="preserve">roceso presenta su ofrecimiento. La presentación de la propuesta implica la aceptación y conocimiento de la legislación colombiana acerca de los temas objeto del presente </w:t>
      </w:r>
      <w:r w:rsidR="00E41BA4">
        <w:rPr>
          <w:rFonts w:ascii="Arial" w:hAnsi="Arial" w:cs="Arial"/>
          <w:sz w:val="20"/>
          <w:szCs w:val="20"/>
        </w:rPr>
        <w:t>p</w:t>
      </w:r>
      <w:r w:rsidRPr="00CA286F">
        <w:rPr>
          <w:rFonts w:ascii="Arial" w:hAnsi="Arial" w:cs="Arial"/>
          <w:sz w:val="20"/>
          <w:szCs w:val="20"/>
          <w:lang w:val="x-none"/>
        </w:rPr>
        <w:t xml:space="preserve">roceso y de todas las condiciones y obligaciones contenidas en el mismo. </w:t>
      </w:r>
      <w:bookmarkStart w:id="334" w:name="_Toc45547574"/>
      <w:bookmarkEnd w:id="334"/>
    </w:p>
    <w:p w14:paraId="738A8E21" w14:textId="683DF657" w:rsidR="00811D4F" w:rsidRPr="00CA286F" w:rsidRDefault="00811D4F" w:rsidP="009A3A19">
      <w:pPr>
        <w:spacing w:line="276" w:lineRule="auto"/>
        <w:jc w:val="both"/>
        <w:rPr>
          <w:rFonts w:ascii="Arial" w:hAnsi="Arial" w:cs="Arial"/>
          <w:sz w:val="20"/>
          <w:szCs w:val="20"/>
          <w:lang w:val="x-none"/>
        </w:rPr>
      </w:pPr>
      <w:bookmarkStart w:id="335" w:name="_Toc45547575"/>
      <w:bookmarkEnd w:id="335"/>
    </w:p>
    <w:p w14:paraId="26205E0D" w14:textId="35F064FF" w:rsidR="009A08CF" w:rsidRDefault="009A08CF" w:rsidP="009A3A19">
      <w:pPr>
        <w:spacing w:line="276" w:lineRule="auto"/>
        <w:jc w:val="both"/>
        <w:rPr>
          <w:rFonts w:ascii="Arial" w:hAnsi="Arial" w:cs="Arial"/>
          <w:sz w:val="20"/>
          <w:szCs w:val="20"/>
          <w:lang w:val="x-none"/>
        </w:rPr>
      </w:pPr>
      <w:r w:rsidRPr="00CA286F">
        <w:rPr>
          <w:rFonts w:ascii="Arial" w:hAnsi="Arial" w:cs="Arial"/>
          <w:sz w:val="20"/>
          <w:szCs w:val="20"/>
          <w:lang w:val="x-none"/>
        </w:rPr>
        <w:t xml:space="preserve">Estarán a cargo del </w:t>
      </w:r>
      <w:r w:rsidR="00352740">
        <w:rPr>
          <w:rFonts w:ascii="Arial" w:hAnsi="Arial" w:cs="Arial"/>
          <w:sz w:val="20"/>
          <w:szCs w:val="20"/>
        </w:rPr>
        <w:t>p</w:t>
      </w:r>
      <w:r w:rsidRPr="00CA286F">
        <w:rPr>
          <w:rFonts w:ascii="Arial" w:hAnsi="Arial" w:cs="Arial"/>
          <w:sz w:val="20"/>
          <w:szCs w:val="20"/>
          <w:lang w:val="x-none"/>
        </w:rPr>
        <w:t xml:space="preserve">roponente todos los costos asociados a la elaboración y presentación de su oferta y la </w:t>
      </w:r>
      <w:r w:rsidR="00123E7F">
        <w:rPr>
          <w:rFonts w:ascii="Arial" w:hAnsi="Arial" w:cs="Arial"/>
          <w:sz w:val="20"/>
          <w:szCs w:val="20"/>
        </w:rPr>
        <w:t>e</w:t>
      </w:r>
      <w:r w:rsidRPr="00CA286F">
        <w:rPr>
          <w:rFonts w:ascii="Arial" w:hAnsi="Arial" w:cs="Arial"/>
          <w:sz w:val="20"/>
          <w:szCs w:val="20"/>
          <w:lang w:val="x-none"/>
        </w:rPr>
        <w:t>ntidad en ningún caso será responsable de los mismos.</w:t>
      </w:r>
      <w:bookmarkStart w:id="336" w:name="_Toc45547576"/>
      <w:bookmarkEnd w:id="336"/>
    </w:p>
    <w:p w14:paraId="3277D277" w14:textId="6C6CE4E9" w:rsidR="00811D4F" w:rsidRPr="00CA286F" w:rsidRDefault="00811D4F" w:rsidP="00D26579">
      <w:pPr>
        <w:spacing w:line="276" w:lineRule="auto"/>
        <w:rPr>
          <w:rFonts w:ascii="Arial" w:hAnsi="Arial" w:cs="Arial"/>
          <w:sz w:val="20"/>
          <w:szCs w:val="20"/>
          <w:lang w:val="x-none"/>
        </w:rPr>
      </w:pPr>
      <w:bookmarkStart w:id="337" w:name="_Toc45547577"/>
      <w:bookmarkEnd w:id="337"/>
    </w:p>
    <w:p w14:paraId="19190636" w14:textId="63190A6E" w:rsidR="007450A9" w:rsidRDefault="009A08CF" w:rsidP="00811D4F">
      <w:pPr>
        <w:spacing w:line="276" w:lineRule="auto"/>
        <w:jc w:val="both"/>
        <w:rPr>
          <w:rFonts w:ascii="Arial" w:eastAsia="Arial" w:hAnsi="Arial" w:cs="Arial"/>
          <w:sz w:val="20"/>
          <w:szCs w:val="20"/>
          <w:lang w:val="x-none"/>
        </w:rPr>
      </w:pPr>
      <w:r w:rsidRPr="00CA286F">
        <w:rPr>
          <w:rFonts w:ascii="Arial" w:hAnsi="Arial" w:cs="Arial"/>
          <w:sz w:val="20"/>
          <w:szCs w:val="20"/>
          <w:lang w:val="x-none"/>
        </w:rPr>
        <w:t>Toda tachadura y/o enmendadura que presente algún documento de la oferta debe estar salvado con la firma de quien suscribe el correspondiente documento al pie de la misma y nota al margen del documento donde manifieste clara y expresamente la corrección realizada.</w:t>
      </w:r>
      <w:bookmarkStart w:id="338" w:name="_Toc45547578"/>
      <w:bookmarkEnd w:id="338"/>
    </w:p>
    <w:p w14:paraId="4541D0C0" w14:textId="52B21851" w:rsidR="00811D4F" w:rsidRPr="00CA286F" w:rsidRDefault="00811D4F" w:rsidP="00811D4F">
      <w:pPr>
        <w:spacing w:line="276" w:lineRule="auto"/>
        <w:jc w:val="both"/>
        <w:rPr>
          <w:rFonts w:ascii="Arial" w:eastAsia="Arial" w:hAnsi="Arial" w:cs="Arial"/>
          <w:sz w:val="20"/>
          <w:szCs w:val="20"/>
          <w:highlight w:val="lightGray"/>
        </w:rPr>
      </w:pPr>
      <w:bookmarkStart w:id="339" w:name="_Toc45547579"/>
      <w:bookmarkEnd w:id="339"/>
    </w:p>
    <w:p w14:paraId="6DB91E6D" w14:textId="625F5184" w:rsidR="002B56E2" w:rsidRPr="00846EB0" w:rsidRDefault="002B56E2" w:rsidP="00846EB0">
      <w:pPr>
        <w:pStyle w:val="Prrafodelista"/>
        <w:numPr>
          <w:ilvl w:val="1"/>
          <w:numId w:val="60"/>
        </w:numPr>
        <w:outlineLvl w:val="1"/>
        <w:rPr>
          <w:smallCaps/>
          <w:szCs w:val="20"/>
          <w:lang w:eastAsia="es-ES"/>
        </w:rPr>
      </w:pPr>
      <w:bookmarkStart w:id="340" w:name="_Toc58777488"/>
      <w:r w:rsidRPr="00846EB0">
        <w:rPr>
          <w:rFonts w:ascii="Arial" w:hAnsi="Arial" w:cs="Arial"/>
          <w:b/>
          <w:smallCaps/>
          <w:sz w:val="20"/>
          <w:szCs w:val="20"/>
          <w:lang w:eastAsia="es-ES"/>
        </w:rPr>
        <w:t>CIERRE</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DEL</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PROCESO</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Y</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APERTURA</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DE</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OFERTAS</w:t>
      </w:r>
      <w:bookmarkStart w:id="341" w:name="_Toc35616206"/>
      <w:bookmarkStart w:id="342" w:name="_Toc35616533"/>
      <w:bookmarkStart w:id="343" w:name="_Toc35616207"/>
      <w:bookmarkStart w:id="344" w:name="_Toc35616534"/>
      <w:bookmarkStart w:id="345" w:name="_Toc35616208"/>
      <w:bookmarkStart w:id="346" w:name="_Toc35616535"/>
      <w:bookmarkStart w:id="347" w:name="_Toc35616209"/>
      <w:bookmarkStart w:id="348" w:name="_Toc35616536"/>
      <w:bookmarkStart w:id="349" w:name="_Toc35616210"/>
      <w:bookmarkStart w:id="350" w:name="_Toc35616537"/>
      <w:bookmarkStart w:id="351" w:name="_Toc35616211"/>
      <w:bookmarkStart w:id="352" w:name="_Toc35616538"/>
      <w:bookmarkStart w:id="353" w:name="_Toc35616212"/>
      <w:bookmarkStart w:id="354" w:name="_Toc35616539"/>
      <w:bookmarkStart w:id="355" w:name="_Toc35616213"/>
      <w:bookmarkStart w:id="356" w:name="_Toc35616540"/>
      <w:bookmarkStart w:id="357" w:name="_Toc35616214"/>
      <w:bookmarkStart w:id="358" w:name="_Toc35616541"/>
      <w:bookmarkStart w:id="359" w:name="_Toc35616215"/>
      <w:bookmarkStart w:id="360" w:name="_Toc35616542"/>
      <w:bookmarkStart w:id="361" w:name="_Toc35616216"/>
      <w:bookmarkStart w:id="362" w:name="_Toc35616543"/>
      <w:bookmarkStart w:id="363" w:name="_Toc35616217"/>
      <w:bookmarkStart w:id="364" w:name="_Toc35616544"/>
      <w:bookmarkStart w:id="365" w:name="_Toc35616218"/>
      <w:bookmarkStart w:id="366" w:name="_Toc35616545"/>
      <w:bookmarkStart w:id="367" w:name="_Toc35616219"/>
      <w:bookmarkStart w:id="368" w:name="_Toc35616546"/>
      <w:bookmarkStart w:id="369" w:name="_Toc35616220"/>
      <w:bookmarkStart w:id="370" w:name="_Toc35616547"/>
      <w:bookmarkStart w:id="371" w:name="_Toc35616221"/>
      <w:bookmarkStart w:id="372" w:name="_Toc35616548"/>
      <w:bookmarkStart w:id="373" w:name="_Toc35616222"/>
      <w:bookmarkStart w:id="374" w:name="_Toc35616549"/>
      <w:bookmarkStart w:id="375" w:name="_Toc35616223"/>
      <w:bookmarkStart w:id="376" w:name="_Toc35616550"/>
      <w:bookmarkStart w:id="377" w:name="_Toc35616224"/>
      <w:bookmarkStart w:id="378" w:name="_Toc35616551"/>
      <w:bookmarkStart w:id="379" w:name="_Toc471839115"/>
      <w:bookmarkStart w:id="380" w:name="_Toc504124513"/>
      <w:bookmarkStart w:id="381" w:name="_Toc508648262"/>
      <w:bookmarkStart w:id="382" w:name="_Toc508984046"/>
      <w:bookmarkStart w:id="383" w:name="_Toc509843877"/>
      <w:bookmarkStart w:id="384" w:name="_Toc511924785"/>
      <w:bookmarkStart w:id="385" w:name="_Toc520226874"/>
      <w:bookmarkStart w:id="386" w:name="_Toc520297844"/>
      <w:bookmarkStart w:id="387" w:name="_Toc520317109"/>
      <w:bookmarkStart w:id="388" w:name="_Toc533083710"/>
      <w:bookmarkStart w:id="389" w:name="_Toc35616225"/>
      <w:bookmarkStart w:id="390" w:name="_Toc4011333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B72240C" w14:textId="3551729F" w:rsidR="00811D4F" w:rsidRDefault="00E357A2" w:rsidP="0012447F">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Se entenderán recibidas por la </w:t>
      </w:r>
      <w:r w:rsidR="00702C5E">
        <w:rPr>
          <w:rFonts w:ascii="Arial" w:eastAsia="Arial" w:hAnsi="Arial" w:cs="Arial"/>
          <w:sz w:val="20"/>
          <w:szCs w:val="20"/>
          <w:lang w:val="es-CO"/>
        </w:rPr>
        <w:t>e</w:t>
      </w:r>
      <w:r w:rsidRPr="00CA286F">
        <w:rPr>
          <w:rFonts w:ascii="Arial" w:eastAsia="Arial" w:hAnsi="Arial" w:cs="Arial"/>
          <w:sz w:val="20"/>
          <w:szCs w:val="20"/>
          <w:lang w:val="es-CO"/>
        </w:rPr>
        <w:t xml:space="preserve">ntidad las ofertas que a la fecha y hora indicada en el cronograma del </w:t>
      </w:r>
      <w:r w:rsidR="009A2303">
        <w:rPr>
          <w:rFonts w:ascii="Arial" w:eastAsia="Arial" w:hAnsi="Arial" w:cs="Arial"/>
          <w:sz w:val="20"/>
          <w:szCs w:val="20"/>
          <w:lang w:val="es-CO"/>
        </w:rPr>
        <w:t>p</w:t>
      </w:r>
      <w:r w:rsidRPr="00CA286F">
        <w:rPr>
          <w:rFonts w:ascii="Arial" w:eastAsia="Arial" w:hAnsi="Arial" w:cs="Arial"/>
          <w:sz w:val="20"/>
          <w:szCs w:val="20"/>
          <w:lang w:val="es-CO"/>
        </w:rPr>
        <w:t xml:space="preserve">roceso de </w:t>
      </w:r>
      <w:r w:rsidR="009A2303">
        <w:rPr>
          <w:rFonts w:ascii="Arial" w:eastAsia="Arial" w:hAnsi="Arial" w:cs="Arial"/>
          <w:sz w:val="20"/>
          <w:szCs w:val="20"/>
          <w:lang w:val="es-CO"/>
        </w:rPr>
        <w:t>c</w:t>
      </w:r>
      <w:r w:rsidRPr="00CA286F">
        <w:rPr>
          <w:rFonts w:ascii="Arial" w:eastAsia="Arial" w:hAnsi="Arial" w:cs="Arial"/>
          <w:sz w:val="20"/>
          <w:szCs w:val="20"/>
          <w:lang w:val="es-CO"/>
        </w:rPr>
        <w:t xml:space="preserve">ontratación se encuentren en el lugar destinado para su recepción. </w:t>
      </w:r>
    </w:p>
    <w:p w14:paraId="0C44FD01" w14:textId="77777777" w:rsidR="00811D4F" w:rsidRPr="00CA286F" w:rsidRDefault="00811D4F" w:rsidP="0012447F">
      <w:pPr>
        <w:pStyle w:val="InviasNormal"/>
        <w:spacing w:before="0" w:after="0" w:line="276" w:lineRule="auto"/>
        <w:jc w:val="both"/>
        <w:rPr>
          <w:rFonts w:ascii="Arial" w:eastAsia="Arial" w:hAnsi="Arial" w:cs="Arial"/>
          <w:sz w:val="20"/>
          <w:szCs w:val="20"/>
          <w:lang w:val="es-CO"/>
        </w:rPr>
      </w:pPr>
    </w:p>
    <w:p w14:paraId="5129B871" w14:textId="10A71116" w:rsidR="00322311" w:rsidRDefault="00322311" w:rsidP="00846EB0">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lastRenderedPageBreak/>
        <w:t xml:space="preserve">No serán tenidas como recibidas las ofertas que hayan sido radicadas o entregadas en otras dependencias de la </w:t>
      </w:r>
      <w:r w:rsidR="009A2303">
        <w:rPr>
          <w:rFonts w:ascii="Arial" w:eastAsia="Arial" w:hAnsi="Arial" w:cs="Arial"/>
          <w:sz w:val="20"/>
          <w:szCs w:val="20"/>
          <w:lang w:val="es-CO"/>
        </w:rPr>
        <w:t>e</w:t>
      </w:r>
      <w:r w:rsidRPr="00CA286F">
        <w:rPr>
          <w:rFonts w:ascii="Arial" w:eastAsia="Arial" w:hAnsi="Arial" w:cs="Arial"/>
          <w:sz w:val="20"/>
          <w:szCs w:val="20"/>
          <w:lang w:val="es-CO"/>
        </w:rPr>
        <w:t xml:space="preserve">ntidad. </w:t>
      </w:r>
    </w:p>
    <w:p w14:paraId="2DB364BE" w14:textId="77777777" w:rsidR="00811D4F" w:rsidRPr="00CA286F" w:rsidRDefault="00811D4F" w:rsidP="0012447F">
      <w:pPr>
        <w:pStyle w:val="InviasNormal"/>
        <w:spacing w:before="0" w:after="0"/>
        <w:jc w:val="both"/>
        <w:rPr>
          <w:rFonts w:ascii="Arial" w:eastAsia="Arial" w:hAnsi="Arial" w:cs="Arial"/>
          <w:sz w:val="20"/>
          <w:szCs w:val="20"/>
          <w:lang w:val="es-CO"/>
        </w:rPr>
      </w:pPr>
    </w:p>
    <w:p w14:paraId="1963FFDA" w14:textId="76C52A77" w:rsidR="00450BAA" w:rsidRDefault="005729E2" w:rsidP="00846EB0">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Una vez vencido el término para presentar ofertas, la </w:t>
      </w:r>
      <w:r w:rsidR="009A2303">
        <w:rPr>
          <w:rFonts w:ascii="Arial" w:eastAsia="Arial" w:hAnsi="Arial" w:cs="Arial"/>
          <w:sz w:val="20"/>
          <w:szCs w:val="20"/>
          <w:lang w:val="es-CO"/>
        </w:rPr>
        <w:t>e</w:t>
      </w:r>
      <w:r w:rsidRPr="00CA286F">
        <w:rPr>
          <w:rFonts w:ascii="Arial" w:eastAsia="Arial" w:hAnsi="Arial" w:cs="Arial"/>
          <w:sz w:val="20"/>
          <w:szCs w:val="20"/>
          <w:lang w:val="es-CO"/>
        </w:rPr>
        <w:t xml:space="preserve">ntidad debe realizar la apertura de las ofertas en presencia de los </w:t>
      </w:r>
      <w:r w:rsidR="00025DD7">
        <w:rPr>
          <w:rFonts w:ascii="Arial" w:eastAsia="Arial" w:hAnsi="Arial" w:cs="Arial"/>
          <w:sz w:val="20"/>
          <w:szCs w:val="20"/>
          <w:lang w:val="es-CO"/>
        </w:rPr>
        <w:t>p</w:t>
      </w:r>
      <w:r w:rsidRPr="00CA286F">
        <w:rPr>
          <w:rFonts w:ascii="Arial" w:eastAsia="Arial" w:hAnsi="Arial" w:cs="Arial"/>
          <w:sz w:val="20"/>
          <w:szCs w:val="20"/>
          <w:lang w:val="es-CO"/>
        </w:rPr>
        <w:t>roponentes o veedores que deseen asistir y elaborar un acta de cierre en la cual conste la fecha y hora de recibo de las ofertas, indicando el nombre o razón social de los oferentes y sus representantes legales, conforme lo dispuesto en el artículo 2.2.1.1.2.2.5</w:t>
      </w:r>
      <w:r w:rsidR="002F5D74">
        <w:rPr>
          <w:rFonts w:ascii="Arial" w:eastAsia="Arial" w:hAnsi="Arial" w:cs="Arial"/>
          <w:sz w:val="20"/>
          <w:szCs w:val="20"/>
          <w:lang w:val="es-CO"/>
        </w:rPr>
        <w:t>.</w:t>
      </w:r>
      <w:r w:rsidRPr="00CA286F">
        <w:rPr>
          <w:rFonts w:ascii="Arial" w:eastAsia="Arial" w:hAnsi="Arial" w:cs="Arial"/>
          <w:sz w:val="20"/>
          <w:szCs w:val="20"/>
          <w:lang w:val="es-CO"/>
        </w:rPr>
        <w:t xml:space="preserve"> del Decreto 1082 de 2015</w:t>
      </w:r>
      <w:r w:rsidRPr="009A2303">
        <w:rPr>
          <w:rFonts w:ascii="Arial" w:eastAsia="Arial" w:hAnsi="Arial" w:cs="Arial"/>
          <w:sz w:val="20"/>
          <w:szCs w:val="20"/>
        </w:rPr>
        <w:t>.</w:t>
      </w:r>
      <w:r w:rsidR="00CA1827">
        <w:rPr>
          <w:rFonts w:ascii="Arial" w:eastAsia="Arial" w:hAnsi="Arial" w:cs="Arial"/>
          <w:sz w:val="20"/>
          <w:szCs w:val="20"/>
          <w:lang w:val="es-CO"/>
        </w:rPr>
        <w:t xml:space="preserve"> </w:t>
      </w:r>
      <w:r w:rsidRPr="00C048B0">
        <w:rPr>
          <w:rFonts w:ascii="Arial" w:eastAsia="Arial" w:hAnsi="Arial" w:cs="Arial"/>
          <w:sz w:val="20"/>
          <w:szCs w:val="20"/>
        </w:rPr>
        <w:t>El acta de cierre también debe señalar el valor de la propuesta económica</w:t>
      </w:r>
      <w:r w:rsidR="00E43E06">
        <w:rPr>
          <w:rFonts w:ascii="Arial" w:eastAsia="Arial" w:hAnsi="Arial" w:cs="Arial"/>
          <w:sz w:val="20"/>
          <w:szCs w:val="20"/>
          <w:lang w:val="es-CO"/>
        </w:rPr>
        <w:t>.</w:t>
      </w:r>
      <w:r w:rsidRPr="00CA286F">
        <w:rPr>
          <w:rFonts w:ascii="Arial" w:eastAsia="Arial" w:hAnsi="Arial" w:cs="Arial"/>
          <w:sz w:val="20"/>
          <w:szCs w:val="20"/>
          <w:lang w:val="es-CO"/>
        </w:rPr>
        <w:t xml:space="preserve"> La hora de referencia será la hora legal colombiana certificada por el I</w:t>
      </w:r>
      <w:r w:rsidR="0016122F">
        <w:rPr>
          <w:rFonts w:ascii="Arial" w:eastAsia="Arial" w:hAnsi="Arial" w:cs="Arial"/>
          <w:sz w:val="20"/>
          <w:szCs w:val="20"/>
          <w:lang w:val="es-CO"/>
        </w:rPr>
        <w:t xml:space="preserve">nstituto Nacional de Metrología, </w:t>
      </w:r>
      <w:r w:rsidRPr="0016122F">
        <w:rPr>
          <w:rFonts w:ascii="Arial" w:eastAsia="Arial" w:hAnsi="Arial" w:cs="Arial"/>
          <w:sz w:val="20"/>
          <w:szCs w:val="20"/>
          <w:lang w:val="es-CO"/>
        </w:rPr>
        <w:t xml:space="preserve">utilizando para tal efecto la página web </w:t>
      </w:r>
      <w:hyperlink r:id="rId14">
        <w:r w:rsidRPr="0016122F">
          <w:rPr>
            <w:rStyle w:val="Hipervnculo"/>
            <w:rFonts w:ascii="Arial" w:eastAsia="Arial" w:hAnsi="Arial" w:cs="Arial"/>
            <w:color w:val="auto"/>
            <w:sz w:val="20"/>
            <w:szCs w:val="20"/>
            <w:lang w:val="es-CO"/>
          </w:rPr>
          <w:t>http://horalegal.inm.gov.co</w:t>
        </w:r>
      </w:hyperlink>
      <w:r w:rsidR="0016122F" w:rsidRPr="0016122F">
        <w:rPr>
          <w:rFonts w:ascii="Arial" w:eastAsia="Arial" w:hAnsi="Arial" w:cs="Arial"/>
          <w:sz w:val="20"/>
          <w:szCs w:val="20"/>
          <w:lang w:val="es-CO"/>
        </w:rPr>
        <w:t>.</w:t>
      </w:r>
    </w:p>
    <w:p w14:paraId="3AF0B381" w14:textId="77777777" w:rsidR="00811D4F" w:rsidRPr="00CA286F" w:rsidRDefault="00811D4F" w:rsidP="00846EB0">
      <w:pPr>
        <w:pStyle w:val="InviasNormal"/>
        <w:spacing w:before="0" w:after="0" w:line="276" w:lineRule="auto"/>
        <w:jc w:val="both"/>
        <w:rPr>
          <w:rFonts w:ascii="Arial" w:eastAsia="Arial" w:hAnsi="Arial" w:cs="Arial"/>
          <w:sz w:val="20"/>
          <w:szCs w:val="20"/>
          <w:lang w:val="es-CO"/>
        </w:rPr>
      </w:pPr>
    </w:p>
    <w:p w14:paraId="4BA1EB33" w14:textId="7BF962A2" w:rsidR="000A03B6" w:rsidRDefault="000A03B6" w:rsidP="00811D4F">
      <w:pPr>
        <w:spacing w:line="276" w:lineRule="auto"/>
        <w:jc w:val="both"/>
        <w:rPr>
          <w:rFonts w:ascii="Arial" w:eastAsia="Arial" w:hAnsi="Arial" w:cs="Arial"/>
          <w:sz w:val="20"/>
          <w:szCs w:val="20"/>
        </w:rPr>
      </w:pPr>
      <w:r w:rsidRPr="00CA286F">
        <w:rPr>
          <w:rFonts w:ascii="Arial" w:hAnsi="Arial" w:cs="Arial"/>
          <w:sz w:val="20"/>
          <w:szCs w:val="20"/>
        </w:rPr>
        <w:t>En el lugar y fecha señalada, en</w:t>
      </w:r>
      <w:r w:rsidRPr="00CA286F">
        <w:rPr>
          <w:rFonts w:ascii="Arial" w:eastAsia="Arial" w:hAnsi="Arial" w:cs="Arial"/>
          <w:sz w:val="20"/>
          <w:szCs w:val="20"/>
        </w:rPr>
        <w:t xml:space="preserve"> un acto público se realizará la apertura de todas las ofertas y tendrá</w:t>
      </w:r>
      <w:r w:rsidR="0016122F">
        <w:rPr>
          <w:rFonts w:ascii="Arial" w:eastAsia="Arial" w:hAnsi="Arial" w:cs="Arial"/>
          <w:sz w:val="20"/>
          <w:szCs w:val="20"/>
        </w:rPr>
        <w:t xml:space="preserve"> la responsabilidad de hacerlo la Fiduciaria Corficolombiana</w:t>
      </w:r>
      <w:r w:rsidR="002D45E7">
        <w:rPr>
          <w:rFonts w:ascii="Arial" w:eastAsia="Arial" w:hAnsi="Arial" w:cs="Arial"/>
          <w:sz w:val="20"/>
          <w:szCs w:val="20"/>
        </w:rPr>
        <w:t xml:space="preserve"> S.A. como vocera y administradora del Patrimonio Autónomo Fideicomiso OXI YOTOCO II</w:t>
      </w:r>
      <w:r w:rsidR="0016122F">
        <w:rPr>
          <w:rFonts w:ascii="Arial" w:eastAsia="Arial" w:hAnsi="Arial" w:cs="Arial"/>
          <w:sz w:val="20"/>
          <w:szCs w:val="20"/>
        </w:rPr>
        <w:t>.</w:t>
      </w:r>
      <w:r w:rsidRPr="00CA286F">
        <w:rPr>
          <w:rFonts w:ascii="Arial" w:hAnsi="Arial" w:cs="Arial"/>
          <w:sz w:val="20"/>
          <w:szCs w:val="20"/>
        </w:rPr>
        <w:t xml:space="preserve"> </w:t>
      </w:r>
      <w:r w:rsidRPr="00CA286F">
        <w:rPr>
          <w:rFonts w:ascii="Arial" w:eastAsia="Arial" w:hAnsi="Arial" w:cs="Arial"/>
          <w:sz w:val="20"/>
          <w:szCs w:val="20"/>
        </w:rPr>
        <w:t>Una vez realizada la apertura, las propuestas son públicas y cualquier persona podrá consultarlas en el sitio o pedir copias, de conformidad con lo establecido en la Ley 1437 de 2011 y respetando la reserva de que gocen legalmente las patentes, procedimientos y privilegios.</w:t>
      </w:r>
    </w:p>
    <w:p w14:paraId="46205CEE" w14:textId="77777777" w:rsidR="00811D4F" w:rsidRPr="00CA286F" w:rsidRDefault="00811D4F" w:rsidP="000A03B6">
      <w:pPr>
        <w:spacing w:line="276" w:lineRule="auto"/>
        <w:rPr>
          <w:rFonts w:ascii="Arial" w:eastAsia="Arial" w:hAnsi="Arial" w:cs="Arial"/>
          <w:sz w:val="20"/>
          <w:szCs w:val="20"/>
        </w:rPr>
      </w:pPr>
    </w:p>
    <w:p w14:paraId="240127B3" w14:textId="67C90E32" w:rsidR="008B0A2E" w:rsidRDefault="008B0A2E" w:rsidP="00811D4F">
      <w:pPr>
        <w:spacing w:line="276" w:lineRule="auto"/>
        <w:jc w:val="both"/>
        <w:rPr>
          <w:rFonts w:ascii="Arial" w:eastAsia="Arial" w:hAnsi="Arial" w:cs="Arial"/>
          <w:sz w:val="20"/>
          <w:szCs w:val="20"/>
        </w:rPr>
      </w:pPr>
      <w:r w:rsidRPr="00CA286F">
        <w:rPr>
          <w:rFonts w:ascii="Arial" w:eastAsia="Arial" w:hAnsi="Arial" w:cs="Arial"/>
          <w:sz w:val="20"/>
          <w:szCs w:val="20"/>
        </w:rPr>
        <w:t xml:space="preserve">De lo anterior, se levantará un acta que solo será suscrita por los funcionarios o contratistas de la </w:t>
      </w:r>
      <w:r w:rsidR="00472F1E">
        <w:rPr>
          <w:rFonts w:ascii="Arial" w:eastAsia="Arial" w:hAnsi="Arial" w:cs="Arial"/>
          <w:sz w:val="20"/>
          <w:szCs w:val="20"/>
        </w:rPr>
        <w:t>e</w:t>
      </w:r>
      <w:r w:rsidRPr="00CA286F">
        <w:rPr>
          <w:rFonts w:ascii="Arial" w:eastAsia="Arial" w:hAnsi="Arial" w:cs="Arial"/>
          <w:sz w:val="20"/>
          <w:szCs w:val="20"/>
        </w:rPr>
        <w:t xml:space="preserve">ntidad que intervengan en la diligencia de cierre, en la cual se relacionará el nombre de los </w:t>
      </w:r>
      <w:r w:rsidR="002F5D74">
        <w:rPr>
          <w:rFonts w:ascii="Arial" w:eastAsia="Arial" w:hAnsi="Arial" w:cs="Arial"/>
          <w:sz w:val="20"/>
          <w:szCs w:val="20"/>
        </w:rPr>
        <w:t>p</w:t>
      </w:r>
      <w:r w:rsidRPr="00CA286F">
        <w:rPr>
          <w:rFonts w:ascii="Arial" w:eastAsia="Arial" w:hAnsi="Arial" w:cs="Arial"/>
          <w:sz w:val="20"/>
          <w:szCs w:val="20"/>
        </w:rPr>
        <w:t>roponentes</w:t>
      </w:r>
      <w:r w:rsidR="003C4756">
        <w:rPr>
          <w:rFonts w:ascii="Arial" w:eastAsia="Arial" w:hAnsi="Arial" w:cs="Arial"/>
          <w:sz w:val="20"/>
          <w:szCs w:val="20"/>
        </w:rPr>
        <w:t>;</w:t>
      </w:r>
      <w:r w:rsidRPr="00CA286F">
        <w:rPr>
          <w:rFonts w:ascii="Arial" w:eastAsia="Arial" w:hAnsi="Arial" w:cs="Arial"/>
          <w:sz w:val="20"/>
          <w:szCs w:val="20"/>
        </w:rPr>
        <w:t xml:space="preserve"> si la carta de presentación fue incluida y está firmada; el valor de la propuesta económica; el número de la garantía de seriedad de la oferta que la acompaña; el número de folios</w:t>
      </w:r>
      <w:r w:rsidR="0039108C">
        <w:rPr>
          <w:rFonts w:ascii="Arial" w:eastAsia="Arial" w:hAnsi="Arial" w:cs="Arial"/>
          <w:sz w:val="20"/>
          <w:szCs w:val="20"/>
        </w:rPr>
        <w:t>, si hay folios en blanco, hojas por ambas caras,</w:t>
      </w:r>
      <w:r w:rsidRPr="00CA286F">
        <w:rPr>
          <w:rFonts w:ascii="Arial" w:eastAsia="Arial" w:hAnsi="Arial" w:cs="Arial"/>
          <w:sz w:val="20"/>
          <w:szCs w:val="20"/>
        </w:rPr>
        <w:t xml:space="preserve"> y las observaciones correspondientes, así como los demás aspectos relevantes que considere la </w:t>
      </w:r>
      <w:r w:rsidR="002F5D74">
        <w:rPr>
          <w:rFonts w:ascii="Arial" w:eastAsia="Arial" w:hAnsi="Arial" w:cs="Arial"/>
          <w:sz w:val="20"/>
          <w:szCs w:val="20"/>
        </w:rPr>
        <w:t>e</w:t>
      </w:r>
      <w:r w:rsidRPr="00CA286F">
        <w:rPr>
          <w:rFonts w:ascii="Arial" w:eastAsia="Arial" w:hAnsi="Arial" w:cs="Arial"/>
          <w:sz w:val="20"/>
          <w:szCs w:val="20"/>
        </w:rPr>
        <w:t>ntidad.</w:t>
      </w:r>
      <w:r w:rsidR="00A426EC" w:rsidRPr="003D7EF4">
        <w:rPr>
          <w:rFonts w:ascii="Arial" w:eastAsia="Arial Narrow" w:hAnsi="Arial" w:cs="Arial"/>
          <w:color w:val="000000" w:themeColor="text1"/>
          <w:sz w:val="20"/>
          <w:szCs w:val="20"/>
          <w:lang w:eastAsia="en-US"/>
        </w:rPr>
        <w:t xml:space="preserve"> </w:t>
      </w:r>
    </w:p>
    <w:p w14:paraId="3D9990FD" w14:textId="77777777" w:rsidR="00360394" w:rsidRPr="003D7EF4" w:rsidRDefault="00360394" w:rsidP="00846EB0">
      <w:pPr>
        <w:pStyle w:val="InviasNormal"/>
        <w:spacing w:before="0" w:after="0" w:line="276" w:lineRule="auto"/>
        <w:jc w:val="both"/>
        <w:rPr>
          <w:rFonts w:ascii="Arial" w:eastAsia="Arial" w:hAnsi="Arial" w:cs="Arial"/>
          <w:sz w:val="20"/>
          <w:szCs w:val="20"/>
          <w:lang w:val="es-CO"/>
        </w:rPr>
      </w:pPr>
    </w:p>
    <w:p w14:paraId="0AEDC0C8" w14:textId="48E3711E" w:rsidR="006F43D7" w:rsidRPr="00846EB0" w:rsidRDefault="002A1B7F" w:rsidP="00846EB0">
      <w:pPr>
        <w:pStyle w:val="Prrafodelista"/>
        <w:numPr>
          <w:ilvl w:val="1"/>
          <w:numId w:val="60"/>
        </w:numPr>
        <w:outlineLvl w:val="1"/>
        <w:rPr>
          <w:smallCaps/>
          <w:szCs w:val="20"/>
          <w:lang w:eastAsia="es-ES"/>
        </w:rPr>
      </w:pPr>
      <w:bookmarkStart w:id="391" w:name="_Toc35616226"/>
      <w:bookmarkStart w:id="392" w:name="_Toc35616553"/>
      <w:bookmarkStart w:id="393" w:name="_Toc35616227"/>
      <w:bookmarkStart w:id="394" w:name="_Toc35616554"/>
      <w:bookmarkStart w:id="395" w:name="_Toc35616228"/>
      <w:bookmarkStart w:id="396" w:name="_Toc35616555"/>
      <w:bookmarkStart w:id="397" w:name="_Toc35616229"/>
      <w:bookmarkStart w:id="398" w:name="_Toc35616556"/>
      <w:bookmarkStart w:id="399" w:name="_Toc35616230"/>
      <w:bookmarkStart w:id="400" w:name="_Toc35616557"/>
      <w:bookmarkStart w:id="401" w:name="_Toc35616231"/>
      <w:bookmarkStart w:id="402" w:name="_Toc35616558"/>
      <w:bookmarkStart w:id="403" w:name="_Toc58777489"/>
      <w:bookmarkStart w:id="404" w:name="_Toc35616232"/>
      <w:bookmarkStart w:id="405" w:name="_Toc40113334"/>
      <w:bookmarkEnd w:id="391"/>
      <w:bookmarkEnd w:id="392"/>
      <w:bookmarkEnd w:id="393"/>
      <w:bookmarkEnd w:id="394"/>
      <w:bookmarkEnd w:id="395"/>
      <w:bookmarkEnd w:id="396"/>
      <w:bookmarkEnd w:id="397"/>
      <w:bookmarkEnd w:id="398"/>
      <w:bookmarkEnd w:id="399"/>
      <w:bookmarkEnd w:id="400"/>
      <w:bookmarkEnd w:id="401"/>
      <w:bookmarkEnd w:id="402"/>
      <w:r w:rsidRPr="00846EB0">
        <w:rPr>
          <w:rFonts w:ascii="Arial" w:hAnsi="Arial" w:cs="Arial"/>
          <w:b/>
          <w:smallCaps/>
          <w:sz w:val="20"/>
          <w:szCs w:val="20"/>
          <w:lang w:eastAsia="es-ES"/>
        </w:rPr>
        <w:t>INFORME DE EVALUACIÓN</w:t>
      </w:r>
      <w:bookmarkEnd w:id="403"/>
      <w:r w:rsidRPr="00846EB0">
        <w:rPr>
          <w:rFonts w:ascii="Arial" w:hAnsi="Arial" w:cs="Arial"/>
          <w:b/>
          <w:smallCaps/>
          <w:sz w:val="20"/>
          <w:szCs w:val="20"/>
          <w:lang w:eastAsia="es-ES"/>
        </w:rPr>
        <w:t xml:space="preserve"> </w:t>
      </w:r>
      <w:bookmarkEnd w:id="404"/>
      <w:bookmarkEnd w:id="405"/>
    </w:p>
    <w:p w14:paraId="07CC66A2" w14:textId="348B95C0" w:rsidR="00797E2F" w:rsidRPr="00CA286F" w:rsidRDefault="00361BF2" w:rsidP="00147155">
      <w:pPr>
        <w:pStyle w:val="InviasNormal"/>
        <w:spacing w:line="276" w:lineRule="auto"/>
        <w:jc w:val="both"/>
        <w:rPr>
          <w:rFonts w:ascii="Arial" w:eastAsia="Arial" w:hAnsi="Arial" w:cs="Arial"/>
          <w:sz w:val="20"/>
          <w:szCs w:val="20"/>
          <w:lang w:val="es-CO" w:eastAsia="es-CO"/>
        </w:rPr>
      </w:pPr>
      <w:r w:rsidRPr="00CA286F">
        <w:rPr>
          <w:rFonts w:ascii="Arial" w:eastAsia="Arial" w:hAnsi="Arial" w:cs="Arial"/>
          <w:sz w:val="20"/>
          <w:szCs w:val="20"/>
          <w:lang w:val="es-CO" w:eastAsia="es-CO"/>
        </w:rPr>
        <w:t xml:space="preserve">En la fecha establecida en el </w:t>
      </w:r>
      <w:r w:rsidR="00430EBC" w:rsidRPr="00CA286F">
        <w:rPr>
          <w:rFonts w:ascii="Arial" w:eastAsia="Arial" w:hAnsi="Arial" w:cs="Arial"/>
          <w:sz w:val="20"/>
          <w:szCs w:val="20"/>
          <w:lang w:val="es-CO" w:eastAsia="es-CO"/>
        </w:rPr>
        <w:t>Anexo 2</w:t>
      </w:r>
      <w:r w:rsidR="00733D6D" w:rsidRPr="00CA286F">
        <w:rPr>
          <w:rFonts w:ascii="Arial" w:eastAsia="Arial" w:hAnsi="Arial" w:cs="Arial"/>
          <w:sz w:val="20"/>
          <w:szCs w:val="20"/>
          <w:lang w:val="es-CO" w:eastAsia="es-CO"/>
        </w:rPr>
        <w:t xml:space="preserve"> </w:t>
      </w:r>
      <w:r w:rsidR="00430EBC" w:rsidRPr="00CA286F">
        <w:rPr>
          <w:rFonts w:ascii="Arial" w:eastAsia="Arial" w:hAnsi="Arial" w:cs="Arial"/>
          <w:sz w:val="20"/>
          <w:szCs w:val="20"/>
          <w:lang w:val="es-CO" w:eastAsia="es-CO"/>
        </w:rPr>
        <w:t>- C</w:t>
      </w:r>
      <w:r w:rsidRPr="00CA286F">
        <w:rPr>
          <w:rFonts w:ascii="Arial" w:eastAsia="Arial" w:hAnsi="Arial" w:cs="Arial"/>
          <w:sz w:val="20"/>
          <w:szCs w:val="20"/>
          <w:lang w:val="es-CO" w:eastAsia="es-CO"/>
        </w:rPr>
        <w:t xml:space="preserve">ronograma, la </w:t>
      </w:r>
      <w:r w:rsidR="00D854DB">
        <w:rPr>
          <w:rFonts w:ascii="Arial" w:eastAsia="Arial" w:hAnsi="Arial" w:cs="Arial"/>
          <w:sz w:val="20"/>
          <w:szCs w:val="20"/>
          <w:lang w:val="es-CO" w:eastAsia="es-CO"/>
        </w:rPr>
        <w:t>e</w:t>
      </w:r>
      <w:r w:rsidRPr="00CA286F">
        <w:rPr>
          <w:rFonts w:ascii="Arial" w:eastAsia="Arial" w:hAnsi="Arial" w:cs="Arial"/>
          <w:sz w:val="20"/>
          <w:szCs w:val="20"/>
          <w:lang w:val="es-CO" w:eastAsia="es-CO"/>
        </w:rPr>
        <w:t>ntidad publicará el informe</w:t>
      </w:r>
      <w:r w:rsidR="0014609F" w:rsidRPr="00CA286F">
        <w:rPr>
          <w:rFonts w:ascii="Arial" w:eastAsia="Arial" w:hAnsi="Arial" w:cs="Arial"/>
          <w:sz w:val="20"/>
          <w:szCs w:val="20"/>
          <w:lang w:val="es-ES"/>
        </w:rPr>
        <w:t xml:space="preserve"> de </w:t>
      </w:r>
      <w:r w:rsidRPr="00CA286F">
        <w:rPr>
          <w:rFonts w:ascii="Arial" w:eastAsia="Arial" w:hAnsi="Arial" w:cs="Arial"/>
          <w:sz w:val="20"/>
          <w:szCs w:val="20"/>
          <w:lang w:val="es-CO" w:eastAsia="es-CO"/>
        </w:rPr>
        <w:t>evaluación</w:t>
      </w:r>
      <w:r w:rsidR="00BD2BD6">
        <w:rPr>
          <w:rFonts w:ascii="Arial" w:eastAsia="Arial" w:hAnsi="Arial" w:cs="Arial"/>
          <w:sz w:val="20"/>
          <w:szCs w:val="20"/>
          <w:lang w:val="es-CO" w:eastAsia="es-CO"/>
        </w:rPr>
        <w:t>,</w:t>
      </w:r>
      <w:r w:rsidR="000900BA">
        <w:rPr>
          <w:rFonts w:ascii="Arial" w:eastAsia="Arial" w:hAnsi="Arial" w:cs="Arial"/>
          <w:sz w:val="20"/>
          <w:szCs w:val="20"/>
          <w:lang w:val="es-CO" w:eastAsia="es-CO"/>
        </w:rPr>
        <w:t xml:space="preserve"> el cual debe contener la evaluación de los requisitos habilitantes, la calificación técnica y el orden de elegibilidad</w:t>
      </w:r>
      <w:r w:rsidR="00C87A80">
        <w:rPr>
          <w:rFonts w:ascii="Arial" w:eastAsia="Arial" w:hAnsi="Arial" w:cs="Arial"/>
          <w:sz w:val="20"/>
          <w:szCs w:val="20"/>
          <w:lang w:val="es-CO" w:eastAsia="es-CO"/>
        </w:rPr>
        <w:t>, por lo que incluye la asignación de puntaje.</w:t>
      </w:r>
    </w:p>
    <w:p w14:paraId="5C2CF108" w14:textId="507D5AC8" w:rsidR="00370557" w:rsidRPr="00CA286F" w:rsidRDefault="008C024E" w:rsidP="009438AA">
      <w:pPr>
        <w:pStyle w:val="InviasNormal"/>
        <w:spacing w:line="276" w:lineRule="auto"/>
        <w:jc w:val="both"/>
        <w:rPr>
          <w:rFonts w:ascii="Arial" w:eastAsia="Arial" w:hAnsi="Arial" w:cs="Arial"/>
          <w:sz w:val="20"/>
          <w:szCs w:val="20"/>
          <w:lang w:val="es-CO" w:eastAsia="es-CO"/>
        </w:rPr>
      </w:pPr>
      <w:r w:rsidRPr="00CA286F">
        <w:rPr>
          <w:rFonts w:ascii="Arial" w:eastAsia="Arial" w:hAnsi="Arial" w:cs="Arial"/>
          <w:sz w:val="20"/>
          <w:szCs w:val="20"/>
          <w:lang w:val="es-CO" w:eastAsia="es-CO"/>
        </w:rPr>
        <w:t xml:space="preserve">El informe </w:t>
      </w:r>
      <w:r w:rsidR="00557ABD">
        <w:rPr>
          <w:rFonts w:ascii="Arial" w:eastAsia="Arial" w:hAnsi="Arial" w:cs="Arial"/>
          <w:sz w:val="20"/>
          <w:szCs w:val="20"/>
          <w:lang w:val="es-CO" w:eastAsia="es-CO"/>
        </w:rPr>
        <w:t xml:space="preserve">de evaluación </w:t>
      </w:r>
      <w:r w:rsidRPr="00CA286F">
        <w:rPr>
          <w:rFonts w:ascii="Arial" w:eastAsia="Arial" w:hAnsi="Arial" w:cs="Arial"/>
          <w:sz w:val="20"/>
          <w:szCs w:val="20"/>
          <w:lang w:val="es-CO" w:eastAsia="es-CO"/>
        </w:rPr>
        <w:t xml:space="preserve">permanecerá </w:t>
      </w:r>
      <w:r w:rsidR="0014609F" w:rsidRPr="00CA286F">
        <w:rPr>
          <w:rFonts w:ascii="Arial" w:eastAsia="Arial" w:hAnsi="Arial" w:cs="Arial"/>
          <w:sz w:val="20"/>
          <w:szCs w:val="20"/>
          <w:lang w:val="es-ES"/>
        </w:rPr>
        <w:t xml:space="preserve">publicado </w:t>
      </w:r>
      <w:r w:rsidRPr="00CA286F">
        <w:rPr>
          <w:rFonts w:ascii="Arial" w:eastAsia="Arial" w:hAnsi="Arial" w:cs="Arial"/>
          <w:sz w:val="20"/>
          <w:szCs w:val="20"/>
          <w:lang w:val="es-CO" w:eastAsia="es-CO"/>
        </w:rPr>
        <w:t xml:space="preserve">en </w:t>
      </w:r>
      <w:r w:rsidR="0016122F">
        <w:rPr>
          <w:rFonts w:ascii="Arial" w:eastAsia="Arial" w:hAnsi="Arial" w:cs="Arial"/>
          <w:sz w:val="20"/>
          <w:szCs w:val="20"/>
          <w:lang w:val="es-CO" w:eastAsia="es-CO"/>
        </w:rPr>
        <w:t xml:space="preserve">la página web de Fiduciaria Corficolombiana </w:t>
      </w:r>
      <w:r w:rsidR="009200BE">
        <w:rPr>
          <w:rFonts w:ascii="Arial" w:eastAsia="Arial" w:hAnsi="Arial" w:cs="Arial"/>
          <w:sz w:val="20"/>
          <w:szCs w:val="20"/>
          <w:lang w:val="es-CO" w:eastAsia="es-CO"/>
        </w:rPr>
        <w:t xml:space="preserve">S.A. </w:t>
      </w:r>
      <w:r w:rsidR="00A36474" w:rsidRPr="00CA286F">
        <w:rPr>
          <w:rFonts w:ascii="Arial" w:eastAsia="Arial" w:hAnsi="Arial" w:cs="Arial"/>
          <w:sz w:val="20"/>
          <w:szCs w:val="20"/>
          <w:lang w:val="es-CO" w:eastAsia="es-CO"/>
        </w:rPr>
        <w:t xml:space="preserve">y </w:t>
      </w:r>
      <w:r w:rsidR="006B55B2" w:rsidRPr="00CA286F">
        <w:rPr>
          <w:rFonts w:ascii="Arial" w:eastAsia="Arial" w:hAnsi="Arial" w:cs="Arial"/>
          <w:sz w:val="20"/>
          <w:szCs w:val="20"/>
          <w:lang w:val="es-CO" w:eastAsia="es-CO"/>
        </w:rPr>
        <w:t xml:space="preserve">a disposición de </w:t>
      </w:r>
      <w:r w:rsidR="00D43969">
        <w:rPr>
          <w:rFonts w:ascii="Arial" w:eastAsia="Arial" w:hAnsi="Arial" w:cs="Arial"/>
          <w:sz w:val="20"/>
          <w:szCs w:val="20"/>
          <w:lang w:val="es-CO" w:eastAsia="es-CO"/>
        </w:rPr>
        <w:t xml:space="preserve">los </w:t>
      </w:r>
      <w:r w:rsidR="003C4642" w:rsidRPr="00CA286F">
        <w:rPr>
          <w:rFonts w:ascii="Arial" w:eastAsia="Arial" w:hAnsi="Arial" w:cs="Arial"/>
          <w:sz w:val="20"/>
          <w:szCs w:val="20"/>
          <w:lang w:val="es-CO" w:eastAsia="es-CO"/>
        </w:rPr>
        <w:t xml:space="preserve">interesados </w:t>
      </w:r>
      <w:r w:rsidRPr="00CA286F">
        <w:rPr>
          <w:rFonts w:ascii="Arial" w:eastAsia="Arial" w:hAnsi="Arial" w:cs="Arial"/>
          <w:sz w:val="20"/>
          <w:szCs w:val="20"/>
          <w:lang w:val="es-CO" w:eastAsia="es-CO"/>
        </w:rPr>
        <w:t xml:space="preserve">durante </w:t>
      </w:r>
      <w:r w:rsidR="00BB17EB" w:rsidRPr="00CA286F">
        <w:rPr>
          <w:rFonts w:ascii="Arial" w:eastAsia="Arial" w:hAnsi="Arial" w:cs="Arial"/>
          <w:sz w:val="20"/>
          <w:szCs w:val="20"/>
          <w:lang w:val="es-CO" w:eastAsia="es-CO"/>
        </w:rPr>
        <w:t xml:space="preserve">tres </w:t>
      </w:r>
      <w:r w:rsidRPr="00CA286F">
        <w:rPr>
          <w:rFonts w:ascii="Arial" w:eastAsia="Arial" w:hAnsi="Arial" w:cs="Arial"/>
          <w:sz w:val="20"/>
          <w:szCs w:val="20"/>
          <w:lang w:val="es-CO" w:eastAsia="es-CO"/>
        </w:rPr>
        <w:t>(</w:t>
      </w:r>
      <w:r w:rsidR="00BB17EB" w:rsidRPr="00CA286F">
        <w:rPr>
          <w:rFonts w:ascii="Arial" w:eastAsia="Arial" w:hAnsi="Arial" w:cs="Arial"/>
          <w:sz w:val="20"/>
          <w:szCs w:val="20"/>
          <w:lang w:val="es-CO" w:eastAsia="es-CO"/>
        </w:rPr>
        <w:t>3</w:t>
      </w:r>
      <w:r w:rsidRPr="00CA286F">
        <w:rPr>
          <w:rFonts w:ascii="Arial" w:eastAsia="Arial" w:hAnsi="Arial" w:cs="Arial"/>
          <w:sz w:val="20"/>
          <w:szCs w:val="20"/>
          <w:lang w:val="es-CO" w:eastAsia="es-CO"/>
        </w:rPr>
        <w:t>) días hábi</w:t>
      </w:r>
      <w:r w:rsidR="00F878A2" w:rsidRPr="00CA286F">
        <w:rPr>
          <w:rFonts w:ascii="Arial" w:eastAsia="Arial" w:hAnsi="Arial" w:cs="Arial"/>
          <w:sz w:val="20"/>
          <w:szCs w:val="20"/>
          <w:lang w:val="es-CO" w:eastAsia="es-CO"/>
        </w:rPr>
        <w:t xml:space="preserve">les, término hasta el cual los </w:t>
      </w:r>
      <w:r w:rsidR="00557ABD">
        <w:rPr>
          <w:rFonts w:ascii="Arial" w:eastAsia="Arial" w:hAnsi="Arial" w:cs="Arial"/>
          <w:sz w:val="20"/>
          <w:szCs w:val="20"/>
          <w:lang w:val="es-CO" w:eastAsia="es-CO"/>
        </w:rPr>
        <w:t>p</w:t>
      </w:r>
      <w:r w:rsidRPr="00CA286F">
        <w:rPr>
          <w:rFonts w:ascii="Arial" w:eastAsia="Arial" w:hAnsi="Arial" w:cs="Arial"/>
          <w:sz w:val="20"/>
          <w:szCs w:val="20"/>
          <w:lang w:val="es-CO" w:eastAsia="es-CO"/>
        </w:rPr>
        <w:t>roponentes podrán hacer</w:t>
      </w:r>
      <w:r w:rsidR="0014609F" w:rsidRPr="00CA286F">
        <w:rPr>
          <w:rFonts w:ascii="Arial" w:eastAsia="Arial" w:hAnsi="Arial" w:cs="Arial"/>
          <w:sz w:val="20"/>
          <w:szCs w:val="20"/>
          <w:lang w:val="es-ES"/>
        </w:rPr>
        <w:t xml:space="preserve"> las observaciones </w:t>
      </w:r>
      <w:r w:rsidRPr="00CA286F">
        <w:rPr>
          <w:rFonts w:ascii="Arial" w:eastAsia="Arial" w:hAnsi="Arial" w:cs="Arial"/>
          <w:sz w:val="20"/>
          <w:szCs w:val="20"/>
          <w:lang w:val="es-CO" w:eastAsia="es-CO"/>
        </w:rPr>
        <w:t xml:space="preserve">que consideren </w:t>
      </w:r>
      <w:r w:rsidR="00557ABD">
        <w:rPr>
          <w:rFonts w:ascii="Arial" w:eastAsia="Arial" w:hAnsi="Arial" w:cs="Arial"/>
          <w:sz w:val="20"/>
          <w:szCs w:val="20"/>
          <w:lang w:val="es-CO" w:eastAsia="es-CO"/>
        </w:rPr>
        <w:t xml:space="preserve">procedentes </w:t>
      </w:r>
      <w:r w:rsidRPr="00CA286F">
        <w:rPr>
          <w:rFonts w:ascii="Arial" w:eastAsia="Arial" w:hAnsi="Arial" w:cs="Arial"/>
          <w:sz w:val="20"/>
          <w:szCs w:val="20"/>
          <w:lang w:val="es-CO" w:eastAsia="es-CO"/>
        </w:rPr>
        <w:t xml:space="preserve">y entregar los documentos y la información solicitada por la </w:t>
      </w:r>
      <w:r w:rsidR="00557ABD">
        <w:rPr>
          <w:rFonts w:ascii="Arial" w:eastAsia="Arial" w:hAnsi="Arial" w:cs="Arial"/>
          <w:sz w:val="20"/>
          <w:szCs w:val="20"/>
          <w:lang w:val="es-CO" w:eastAsia="es-CO"/>
        </w:rPr>
        <w:t>e</w:t>
      </w:r>
      <w:r w:rsidRPr="00CA286F">
        <w:rPr>
          <w:rFonts w:ascii="Arial" w:eastAsia="Arial" w:hAnsi="Arial" w:cs="Arial"/>
          <w:sz w:val="20"/>
          <w:szCs w:val="20"/>
          <w:lang w:val="es-CO" w:eastAsia="es-CO"/>
        </w:rPr>
        <w:t>ntidad</w:t>
      </w:r>
      <w:bookmarkStart w:id="406" w:name="_Hlk531611342"/>
      <w:r w:rsidR="004C56D5" w:rsidRPr="00CA286F">
        <w:rPr>
          <w:rFonts w:ascii="Arial" w:eastAsia="Arial" w:hAnsi="Arial" w:cs="Arial"/>
          <w:sz w:val="20"/>
          <w:szCs w:val="20"/>
          <w:lang w:val="es-CO" w:eastAsia="es-CO"/>
        </w:rPr>
        <w:t xml:space="preserve"> en los términos señalados en la sección</w:t>
      </w:r>
      <w:r w:rsidR="00A91E5B">
        <w:rPr>
          <w:rFonts w:ascii="Arial" w:eastAsia="Arial" w:hAnsi="Arial" w:cs="Arial"/>
          <w:sz w:val="20"/>
          <w:szCs w:val="20"/>
          <w:lang w:val="es-CO" w:eastAsia="es-CO"/>
        </w:rPr>
        <w:t xml:space="preserve"> 1.6.</w:t>
      </w:r>
    </w:p>
    <w:bookmarkEnd w:id="406"/>
    <w:p w14:paraId="5AA23732" w14:textId="35A9B9F9" w:rsidR="00B2250E" w:rsidRPr="00CA286F" w:rsidRDefault="00B2250E" w:rsidP="009438AA">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Con posterioridad al vencimiento del plazo para presentar observaciones y a más tardar el día antes de la adjudicación hasta las 11:59 p.m.</w:t>
      </w:r>
      <w:r w:rsidR="005C64FC">
        <w:rPr>
          <w:rFonts w:ascii="Arial" w:eastAsia="Arial" w:hAnsi="Arial" w:cs="Arial"/>
          <w:sz w:val="20"/>
          <w:szCs w:val="20"/>
          <w:lang w:val="es-CO"/>
        </w:rPr>
        <w:t>,</w:t>
      </w:r>
      <w:r w:rsidRPr="00CA286F">
        <w:rPr>
          <w:rFonts w:ascii="Arial" w:eastAsia="Arial" w:hAnsi="Arial" w:cs="Arial"/>
          <w:sz w:val="20"/>
          <w:szCs w:val="20"/>
          <w:lang w:val="es-CO"/>
        </w:rPr>
        <w:t xml:space="preserve"> de acuerdo con lo señalado en el Anexo 2</w:t>
      </w:r>
      <w:r w:rsidR="00566787" w:rsidRPr="00CA286F">
        <w:rPr>
          <w:rFonts w:ascii="Arial" w:eastAsia="Arial" w:hAnsi="Arial" w:cs="Arial"/>
          <w:sz w:val="20"/>
          <w:szCs w:val="20"/>
          <w:lang w:val="es-CO"/>
        </w:rPr>
        <w:t xml:space="preserve"> </w:t>
      </w:r>
      <w:r w:rsidRPr="00CA286F">
        <w:rPr>
          <w:rFonts w:ascii="Arial" w:eastAsia="Arial" w:hAnsi="Arial" w:cs="Arial"/>
          <w:sz w:val="20"/>
          <w:szCs w:val="20"/>
          <w:lang w:val="es-CO"/>
        </w:rPr>
        <w:t xml:space="preserve">– Cronograma, la </w:t>
      </w:r>
      <w:r w:rsidR="00AE26E5">
        <w:rPr>
          <w:rFonts w:ascii="Arial" w:eastAsia="Arial" w:hAnsi="Arial" w:cs="Arial"/>
          <w:sz w:val="20"/>
          <w:szCs w:val="20"/>
          <w:lang w:val="es-CO"/>
        </w:rPr>
        <w:t>e</w:t>
      </w:r>
      <w:r w:rsidRPr="00CA286F">
        <w:rPr>
          <w:rFonts w:ascii="Arial" w:eastAsia="Arial" w:hAnsi="Arial" w:cs="Arial"/>
          <w:sz w:val="20"/>
          <w:szCs w:val="20"/>
          <w:lang w:val="es-CO"/>
        </w:rPr>
        <w:t>ntidad debe publicar el informe final de evaluación</w:t>
      </w:r>
      <w:r w:rsidR="00FA4CEF">
        <w:rPr>
          <w:rFonts w:ascii="Arial" w:eastAsia="Arial" w:hAnsi="Arial" w:cs="Arial"/>
          <w:sz w:val="20"/>
          <w:szCs w:val="20"/>
          <w:lang w:val="es-CO"/>
        </w:rPr>
        <w:t>,</w:t>
      </w:r>
      <w:r w:rsidR="001E3019">
        <w:rPr>
          <w:rFonts w:ascii="Arial" w:eastAsia="Arial" w:hAnsi="Arial" w:cs="Arial"/>
          <w:sz w:val="20"/>
          <w:szCs w:val="20"/>
          <w:lang w:val="es-CO"/>
        </w:rPr>
        <w:t xml:space="preserve"> </w:t>
      </w:r>
      <w:r w:rsidR="000900BA">
        <w:rPr>
          <w:rFonts w:ascii="Arial" w:eastAsia="Arial" w:hAnsi="Arial" w:cs="Arial"/>
          <w:sz w:val="20"/>
          <w:szCs w:val="20"/>
          <w:lang w:val="es-CO" w:eastAsia="es-CO"/>
        </w:rPr>
        <w:t>en caso de que el inicial haya sufrido variaciones</w:t>
      </w:r>
      <w:r w:rsidR="00FA4CEF">
        <w:rPr>
          <w:rFonts w:ascii="Arial" w:eastAsia="Arial" w:hAnsi="Arial" w:cs="Arial"/>
          <w:sz w:val="20"/>
          <w:szCs w:val="20"/>
          <w:lang w:val="es-CO" w:eastAsia="es-CO"/>
        </w:rPr>
        <w:t>.</w:t>
      </w:r>
    </w:p>
    <w:p w14:paraId="3552E042" w14:textId="6AE1A5D5" w:rsidR="006F43D7" w:rsidRPr="00846EB0" w:rsidRDefault="0066353E" w:rsidP="00846EB0">
      <w:pPr>
        <w:pStyle w:val="Prrafodelista"/>
        <w:numPr>
          <w:ilvl w:val="1"/>
          <w:numId w:val="60"/>
        </w:numPr>
        <w:outlineLvl w:val="1"/>
        <w:rPr>
          <w:smallCaps/>
          <w:szCs w:val="20"/>
          <w:lang w:eastAsia="es-ES"/>
        </w:rPr>
      </w:pPr>
      <w:r w:rsidRPr="00846EB0">
        <w:rPr>
          <w:rFonts w:ascii="Arial" w:hAnsi="Arial" w:cs="Arial"/>
          <w:b/>
          <w:smallCaps/>
          <w:sz w:val="20"/>
          <w:szCs w:val="20"/>
          <w:lang w:eastAsia="es-ES"/>
        </w:rPr>
        <w:t xml:space="preserve"> </w:t>
      </w:r>
      <w:bookmarkStart w:id="407" w:name="_Toc58777490"/>
      <w:r w:rsidR="006F43D7" w:rsidRPr="00846EB0">
        <w:rPr>
          <w:rFonts w:ascii="Arial" w:hAnsi="Arial" w:cs="Arial"/>
          <w:b/>
          <w:smallCaps/>
          <w:sz w:val="20"/>
          <w:szCs w:val="20"/>
          <w:lang w:eastAsia="es-ES"/>
        </w:rPr>
        <w:t>ADJUDICACIÓN</w:t>
      </w:r>
      <w:bookmarkEnd w:id="407"/>
      <w:r w:rsidR="006F43D7" w:rsidRPr="00846EB0">
        <w:rPr>
          <w:rFonts w:ascii="Arial" w:hAnsi="Arial" w:cs="Arial"/>
          <w:b/>
          <w:smallCaps/>
          <w:sz w:val="20"/>
          <w:szCs w:val="20"/>
          <w:lang w:eastAsia="es-ES"/>
        </w:rPr>
        <w:t xml:space="preserve"> </w:t>
      </w:r>
      <w:bookmarkStart w:id="408" w:name="_Toc35616233"/>
      <w:bookmarkStart w:id="409" w:name="_Toc35616560"/>
      <w:bookmarkStart w:id="410" w:name="_Toc533083712"/>
      <w:bookmarkStart w:id="411" w:name="_Toc40113335"/>
      <w:bookmarkStart w:id="412" w:name="_Toc35616234"/>
      <w:bookmarkStart w:id="413" w:name="_Hlk516136065"/>
      <w:bookmarkEnd w:id="408"/>
      <w:bookmarkEnd w:id="409"/>
      <w:bookmarkEnd w:id="410"/>
      <w:bookmarkEnd w:id="411"/>
      <w:bookmarkEnd w:id="412"/>
    </w:p>
    <w:p w14:paraId="7C9AF31F" w14:textId="502A8C1F" w:rsidR="007E4347" w:rsidRPr="00CA286F" w:rsidRDefault="0065794C" w:rsidP="009438AA">
      <w:pPr>
        <w:pStyle w:val="InviasNormal"/>
        <w:spacing w:line="276" w:lineRule="auto"/>
        <w:jc w:val="both"/>
        <w:rPr>
          <w:rFonts w:ascii="Arial" w:eastAsia="Arial" w:hAnsi="Arial" w:cs="Arial"/>
          <w:sz w:val="20"/>
          <w:szCs w:val="20"/>
          <w:lang w:val="es-CO"/>
        </w:rPr>
      </w:pPr>
      <w:bookmarkStart w:id="414" w:name="_Hlk520136929"/>
      <w:r w:rsidRPr="00CA286F">
        <w:rPr>
          <w:rFonts w:ascii="Arial" w:eastAsia="Arial" w:hAnsi="Arial" w:cs="Arial"/>
          <w:sz w:val="20"/>
          <w:szCs w:val="20"/>
          <w:lang w:val="es-CO"/>
        </w:rPr>
        <w:t xml:space="preserve">En la fecha establecida en el Anexo </w:t>
      </w:r>
      <w:r w:rsidR="00BD2932" w:rsidRPr="00CA286F">
        <w:rPr>
          <w:rFonts w:ascii="Arial" w:eastAsia="Arial" w:hAnsi="Arial" w:cs="Arial"/>
          <w:sz w:val="20"/>
          <w:szCs w:val="20"/>
          <w:lang w:val="es-CO"/>
        </w:rPr>
        <w:t>2</w:t>
      </w:r>
      <w:r w:rsidRPr="00CA286F">
        <w:rPr>
          <w:rFonts w:ascii="Arial" w:eastAsia="Arial" w:hAnsi="Arial" w:cs="Arial"/>
          <w:sz w:val="20"/>
          <w:szCs w:val="20"/>
          <w:lang w:val="es-CO"/>
        </w:rPr>
        <w:t xml:space="preserve"> – Cronograma, la </w:t>
      </w:r>
      <w:r w:rsidR="003B0200">
        <w:rPr>
          <w:rFonts w:ascii="Arial" w:eastAsia="Arial" w:hAnsi="Arial" w:cs="Arial"/>
          <w:sz w:val="20"/>
          <w:szCs w:val="20"/>
          <w:lang w:val="es-CO"/>
        </w:rPr>
        <w:t>e</w:t>
      </w:r>
      <w:r w:rsidRPr="00CA286F">
        <w:rPr>
          <w:rFonts w:ascii="Arial" w:eastAsia="Arial" w:hAnsi="Arial" w:cs="Arial"/>
          <w:sz w:val="20"/>
          <w:szCs w:val="20"/>
          <w:lang w:val="es-CO"/>
        </w:rPr>
        <w:t xml:space="preserve">ntidad mediante </w:t>
      </w:r>
      <w:r w:rsidR="007E4347" w:rsidRPr="00CA286F">
        <w:rPr>
          <w:rFonts w:ascii="Arial" w:eastAsia="Arial" w:hAnsi="Arial" w:cs="Arial"/>
          <w:sz w:val="20"/>
          <w:szCs w:val="20"/>
          <w:lang w:val="es-CO"/>
        </w:rPr>
        <w:t xml:space="preserve">adjudicará el proceso al proponente ubicado en el primer lugar del orden de elegibilidad y </w:t>
      </w:r>
      <w:r w:rsidR="00006161">
        <w:rPr>
          <w:rFonts w:ascii="Arial" w:eastAsia="Arial" w:hAnsi="Arial" w:cs="Arial"/>
          <w:sz w:val="20"/>
          <w:szCs w:val="20"/>
          <w:lang w:val="es-CO"/>
        </w:rPr>
        <w:t>cuya</w:t>
      </w:r>
      <w:r w:rsidR="0066353E" w:rsidRPr="00CA286F">
        <w:rPr>
          <w:rFonts w:ascii="Arial" w:eastAsia="Arial" w:hAnsi="Arial" w:cs="Arial"/>
          <w:sz w:val="20"/>
          <w:szCs w:val="20"/>
          <w:lang w:val="es-CO"/>
        </w:rPr>
        <w:t xml:space="preserve"> oferta económica esté acorde con el presupuesto del </w:t>
      </w:r>
      <w:r w:rsidR="00E9580D">
        <w:rPr>
          <w:rFonts w:ascii="Arial" w:eastAsia="Arial" w:hAnsi="Arial" w:cs="Arial"/>
          <w:sz w:val="20"/>
          <w:szCs w:val="20"/>
          <w:lang w:val="es-CO"/>
        </w:rPr>
        <w:t>p</w:t>
      </w:r>
      <w:r w:rsidR="0066353E" w:rsidRPr="00CA286F">
        <w:rPr>
          <w:rFonts w:ascii="Arial" w:eastAsia="Arial" w:hAnsi="Arial" w:cs="Arial"/>
          <w:sz w:val="20"/>
          <w:szCs w:val="20"/>
          <w:lang w:val="es-CO"/>
        </w:rPr>
        <w:t xml:space="preserve">roceso de </w:t>
      </w:r>
      <w:r w:rsidR="00E9580D">
        <w:rPr>
          <w:rFonts w:ascii="Arial" w:eastAsia="Arial" w:hAnsi="Arial" w:cs="Arial"/>
          <w:sz w:val="20"/>
          <w:szCs w:val="20"/>
          <w:lang w:val="es-CO"/>
        </w:rPr>
        <w:t>c</w:t>
      </w:r>
      <w:r w:rsidR="0066353E" w:rsidRPr="00CA286F">
        <w:rPr>
          <w:rFonts w:ascii="Arial" w:eastAsia="Arial" w:hAnsi="Arial" w:cs="Arial"/>
          <w:sz w:val="20"/>
          <w:szCs w:val="20"/>
          <w:lang w:val="es-CO"/>
        </w:rPr>
        <w:t xml:space="preserve">ontratación. </w:t>
      </w:r>
    </w:p>
    <w:p w14:paraId="718CB3E2" w14:textId="0B4E6033" w:rsidR="00396AF0" w:rsidRPr="00CA286F" w:rsidRDefault="0016122F" w:rsidP="0079025A">
      <w:pPr>
        <w:pStyle w:val="InviasNormal"/>
        <w:spacing w:line="276" w:lineRule="auto"/>
        <w:jc w:val="both"/>
        <w:rPr>
          <w:rFonts w:ascii="Arial" w:eastAsia="Arial" w:hAnsi="Arial" w:cs="Arial"/>
          <w:sz w:val="20"/>
          <w:szCs w:val="20"/>
          <w:lang w:val="es-CO"/>
        </w:rPr>
      </w:pPr>
      <w:r w:rsidRPr="0016122F" w:rsidDel="007A279E">
        <w:rPr>
          <w:rFonts w:ascii="Arial" w:eastAsia="Arial" w:hAnsi="Arial" w:cs="Arial"/>
          <w:sz w:val="20"/>
          <w:szCs w:val="20"/>
          <w:lang w:val="es-CO"/>
        </w:rPr>
        <w:lastRenderedPageBreak/>
        <w:t xml:space="preserve"> </w:t>
      </w:r>
      <w:r w:rsidR="00375A52" w:rsidRPr="0016122F" w:rsidDel="007A279E">
        <w:rPr>
          <w:rFonts w:ascii="Arial" w:eastAsia="Arial" w:hAnsi="Arial" w:cs="Arial"/>
          <w:sz w:val="20"/>
          <w:szCs w:val="20"/>
          <w:lang w:val="es-CO"/>
        </w:rPr>
        <w:t xml:space="preserve">La </w:t>
      </w:r>
      <w:r w:rsidR="00017C11" w:rsidRPr="0016122F" w:rsidDel="007A279E">
        <w:rPr>
          <w:rFonts w:ascii="Arial" w:eastAsia="Arial" w:hAnsi="Arial" w:cs="Arial"/>
          <w:sz w:val="20"/>
          <w:szCs w:val="20"/>
        </w:rPr>
        <w:t>e</w:t>
      </w:r>
      <w:r w:rsidR="00375A52" w:rsidRPr="0016122F" w:rsidDel="007A279E">
        <w:rPr>
          <w:rFonts w:ascii="Arial" w:eastAsia="Arial" w:hAnsi="Arial" w:cs="Arial"/>
          <w:sz w:val="20"/>
          <w:szCs w:val="20"/>
          <w:lang w:val="es-CO"/>
        </w:rPr>
        <w:t xml:space="preserve">ntidad podrá, previo a la expedición del acto de adjudicación, si así lo estima conveniente, realizar audiencia en la cual </w:t>
      </w:r>
      <w:r w:rsidR="00FC4355" w:rsidRPr="0016122F">
        <w:rPr>
          <w:rFonts w:ascii="Arial" w:eastAsia="Arial" w:hAnsi="Arial" w:cs="Arial"/>
          <w:sz w:val="20"/>
          <w:szCs w:val="20"/>
          <w:lang w:val="es-CO"/>
        </w:rPr>
        <w:t xml:space="preserve">se comunique la respuesta a las observaciones frente al informe de evaluación </w:t>
      </w:r>
      <w:r w:rsidR="00C20F43" w:rsidRPr="0016122F">
        <w:rPr>
          <w:rFonts w:ascii="Arial" w:eastAsia="Arial" w:hAnsi="Arial" w:cs="Arial"/>
          <w:sz w:val="20"/>
          <w:szCs w:val="20"/>
          <w:lang w:val="es-CO"/>
        </w:rPr>
        <w:t xml:space="preserve">y se </w:t>
      </w:r>
      <w:r w:rsidR="00375A52" w:rsidRPr="0016122F" w:rsidDel="007A279E">
        <w:rPr>
          <w:rFonts w:ascii="Arial" w:eastAsia="Arial" w:hAnsi="Arial" w:cs="Arial"/>
          <w:sz w:val="20"/>
          <w:szCs w:val="20"/>
          <w:lang w:val="es-CO"/>
        </w:rPr>
        <w:t xml:space="preserve">establezca el orden de elegibilidad de las propuestas. En el evento que la </w:t>
      </w:r>
      <w:r w:rsidR="00017C11" w:rsidRPr="0016122F" w:rsidDel="007A279E">
        <w:rPr>
          <w:rFonts w:ascii="Arial" w:eastAsia="Arial" w:hAnsi="Arial" w:cs="Arial"/>
          <w:sz w:val="20"/>
          <w:szCs w:val="20"/>
        </w:rPr>
        <w:t>e</w:t>
      </w:r>
      <w:r w:rsidR="00375A52" w:rsidRPr="0016122F" w:rsidDel="007A279E">
        <w:rPr>
          <w:rFonts w:ascii="Arial" w:eastAsia="Arial" w:hAnsi="Arial" w:cs="Arial"/>
          <w:sz w:val="20"/>
          <w:szCs w:val="20"/>
          <w:lang w:val="es-CO"/>
        </w:rPr>
        <w:t>ntidad determine la realización de la audiencia, deberá fijarla en el Anexo 2 – Cronograma,</w:t>
      </w:r>
      <w:r w:rsidR="00375A52" w:rsidRPr="0016122F" w:rsidDel="007A279E">
        <w:rPr>
          <w:rFonts w:ascii="Arial" w:eastAsia="Arial" w:hAnsi="Arial" w:cs="Arial"/>
          <w:sz w:val="20"/>
          <w:szCs w:val="20"/>
        </w:rPr>
        <w:t xml:space="preserve"> </w:t>
      </w:r>
      <w:r w:rsidR="00183D96" w:rsidRPr="0016122F">
        <w:rPr>
          <w:rFonts w:ascii="Arial" w:eastAsia="Arial" w:hAnsi="Arial" w:cs="Arial"/>
          <w:sz w:val="20"/>
          <w:szCs w:val="20"/>
        </w:rPr>
        <w:t xml:space="preserve">sin perjuicio de la utilización </w:t>
      </w:r>
      <w:r w:rsidR="00F32580" w:rsidRPr="0016122F">
        <w:rPr>
          <w:rFonts w:ascii="Arial" w:eastAsia="Arial" w:hAnsi="Arial" w:cs="Arial"/>
          <w:sz w:val="20"/>
          <w:szCs w:val="20"/>
        </w:rPr>
        <w:t>de los medios virtuales que garanticen la participación y la interacción de los interesados</w:t>
      </w:r>
      <w:r w:rsidR="00AC3C54" w:rsidRPr="0016122F">
        <w:rPr>
          <w:rFonts w:ascii="Arial" w:eastAsia="Arial" w:hAnsi="Arial" w:cs="Arial"/>
          <w:sz w:val="20"/>
          <w:szCs w:val="20"/>
        </w:rPr>
        <w:t>,</w:t>
      </w:r>
      <w:r w:rsidR="00375A52" w:rsidRPr="0016122F">
        <w:rPr>
          <w:rFonts w:ascii="Arial" w:eastAsia="Arial" w:hAnsi="Arial" w:cs="Arial"/>
          <w:sz w:val="20"/>
          <w:szCs w:val="20"/>
          <w:lang w:val="es-CO"/>
        </w:rPr>
        <w:t xml:space="preserve"> </w:t>
      </w:r>
      <w:r w:rsidR="00363AEE" w:rsidRPr="0016122F">
        <w:rPr>
          <w:rFonts w:ascii="Arial" w:eastAsia="Arial" w:hAnsi="Arial" w:cs="Arial"/>
          <w:sz w:val="20"/>
          <w:szCs w:val="20"/>
          <w:lang w:val="es-CO"/>
        </w:rPr>
        <w:t>además, que se grabe para promover la correcta gestión contractual</w:t>
      </w:r>
      <w:r w:rsidR="00545B8C" w:rsidRPr="0016122F">
        <w:rPr>
          <w:rFonts w:ascii="Arial" w:eastAsia="Arial" w:hAnsi="Arial" w:cs="Arial"/>
          <w:sz w:val="20"/>
          <w:szCs w:val="20"/>
          <w:lang w:val="es-CO"/>
        </w:rPr>
        <w:t xml:space="preserve">. </w:t>
      </w:r>
      <w:r w:rsidR="00A36D72" w:rsidRPr="0016122F">
        <w:rPr>
          <w:rFonts w:ascii="Arial" w:eastAsia="Arial" w:hAnsi="Arial" w:cs="Arial"/>
          <w:sz w:val="20"/>
          <w:szCs w:val="20"/>
          <w:lang w:val="es-CO"/>
        </w:rPr>
        <w:t>La audiencia se desarrollará</w:t>
      </w:r>
      <w:r w:rsidR="00375A52" w:rsidRPr="0016122F">
        <w:rPr>
          <w:rFonts w:ascii="Arial" w:eastAsia="Arial" w:hAnsi="Arial" w:cs="Arial"/>
          <w:sz w:val="20"/>
          <w:szCs w:val="20"/>
          <w:lang w:val="es-CO"/>
        </w:rPr>
        <w:t xml:space="preserve"> </w:t>
      </w:r>
      <w:r w:rsidRPr="0016122F">
        <w:rPr>
          <w:rFonts w:ascii="Arial" w:eastAsia="Arial" w:hAnsi="Arial" w:cs="Arial"/>
          <w:sz w:val="20"/>
          <w:szCs w:val="20"/>
          <w:lang w:val="es-CO"/>
        </w:rPr>
        <w:t>de la siguiente manera.</w:t>
      </w:r>
      <w:r w:rsidR="00AB035E">
        <w:rPr>
          <w:rFonts w:ascii="Arial" w:eastAsia="Arial" w:hAnsi="Arial" w:cs="Arial"/>
          <w:sz w:val="20"/>
          <w:szCs w:val="20"/>
          <w:lang w:val="es-CO"/>
        </w:rPr>
        <w:t xml:space="preserve"> </w:t>
      </w:r>
      <w:r w:rsidR="20CF2D42" w:rsidRPr="0156EAC6">
        <w:rPr>
          <w:rFonts w:ascii="Arial" w:eastAsia="Arial" w:hAnsi="Arial" w:cs="Arial"/>
          <w:sz w:val="20"/>
          <w:szCs w:val="20"/>
        </w:rPr>
        <w:t xml:space="preserve">La entidad procederá a </w:t>
      </w:r>
      <w:r w:rsidR="00A36D72" w:rsidRPr="0029161A">
        <w:rPr>
          <w:rFonts w:ascii="Arial" w:eastAsia="Arial" w:hAnsi="Arial" w:cs="Arial"/>
          <w:sz w:val="20"/>
          <w:szCs w:val="20"/>
        </w:rPr>
        <w:t xml:space="preserve">instalar y desarrollar </w:t>
      </w:r>
      <w:r w:rsidR="20CF2D42" w:rsidRPr="0156EAC6">
        <w:rPr>
          <w:rFonts w:ascii="Arial" w:eastAsia="Arial" w:hAnsi="Arial" w:cs="Arial"/>
          <w:sz w:val="20"/>
          <w:szCs w:val="20"/>
        </w:rPr>
        <w:t xml:space="preserve">la audiencia para </w:t>
      </w:r>
      <w:r w:rsidR="00EE3C48" w:rsidRPr="00496BA5">
        <w:rPr>
          <w:rFonts w:ascii="Arial" w:eastAsia="Arial" w:hAnsi="Arial" w:cs="Arial"/>
          <w:sz w:val="20"/>
          <w:szCs w:val="20"/>
        </w:rPr>
        <w:t>comunicar la respuesta a las observaciones frente al informe de evaluación</w:t>
      </w:r>
      <w:r w:rsidR="001F72EC" w:rsidRPr="0090530B">
        <w:rPr>
          <w:rFonts w:ascii="Arial" w:eastAsia="Arial" w:hAnsi="Arial" w:cs="Arial"/>
          <w:sz w:val="20"/>
          <w:szCs w:val="20"/>
        </w:rPr>
        <w:t xml:space="preserve"> </w:t>
      </w:r>
      <w:r w:rsidR="20CF2D42" w:rsidRPr="00A35A30">
        <w:rPr>
          <w:rFonts w:ascii="Arial" w:eastAsia="Arial" w:hAnsi="Arial" w:cs="Arial"/>
          <w:sz w:val="20"/>
          <w:szCs w:val="20"/>
        </w:rPr>
        <w:t xml:space="preserve">y establecer el orden de elegibilidad. </w:t>
      </w:r>
      <w:r w:rsidR="001F72EC" w:rsidRPr="00A35A30">
        <w:rPr>
          <w:rFonts w:ascii="Arial" w:eastAsia="Arial" w:hAnsi="Arial" w:cs="Arial"/>
          <w:sz w:val="20"/>
          <w:szCs w:val="20"/>
        </w:rPr>
        <w:t xml:space="preserve">La entidad iniciará la audiencia comunicando la respuesta a las observaciones frente al </w:t>
      </w:r>
      <w:r w:rsidR="001F72EC" w:rsidRPr="006369DE">
        <w:rPr>
          <w:rFonts w:ascii="Arial" w:eastAsia="Arial" w:hAnsi="Arial" w:cs="Arial"/>
          <w:sz w:val="20"/>
          <w:szCs w:val="20"/>
        </w:rPr>
        <w:t>informe de e</w:t>
      </w:r>
      <w:r w:rsidR="007D749D" w:rsidRPr="006369DE">
        <w:rPr>
          <w:rFonts w:ascii="Arial" w:eastAsia="Arial" w:hAnsi="Arial" w:cs="Arial"/>
          <w:sz w:val="20"/>
          <w:szCs w:val="20"/>
        </w:rPr>
        <w:t>valuación</w:t>
      </w:r>
      <w:r w:rsidR="006369DE">
        <w:rPr>
          <w:rFonts w:ascii="Arial" w:eastAsia="Arial" w:hAnsi="Arial" w:cs="Arial"/>
          <w:sz w:val="20"/>
          <w:szCs w:val="20"/>
          <w:lang w:val="es-CO"/>
        </w:rPr>
        <w:t xml:space="preserve">, sin que ello implique una nueva oportunidad para presentar observaciones. </w:t>
      </w:r>
      <w:r w:rsidR="00630887">
        <w:rPr>
          <w:rFonts w:ascii="Arial" w:eastAsia="Arial" w:hAnsi="Arial" w:cs="Arial"/>
          <w:sz w:val="20"/>
          <w:szCs w:val="20"/>
          <w:lang w:val="es-CO"/>
        </w:rPr>
        <w:t xml:space="preserve">Con posterioridad a </w:t>
      </w:r>
      <w:r w:rsidR="00560C03">
        <w:rPr>
          <w:rFonts w:ascii="Arial" w:eastAsia="Arial" w:hAnsi="Arial" w:cs="Arial"/>
          <w:sz w:val="20"/>
          <w:szCs w:val="20"/>
          <w:lang w:val="es-CO"/>
        </w:rPr>
        <w:t xml:space="preserve">ello </w:t>
      </w:r>
      <w:r w:rsidR="004E5D74">
        <w:rPr>
          <w:rFonts w:ascii="Arial" w:eastAsia="Arial" w:hAnsi="Arial" w:cs="Arial"/>
          <w:sz w:val="20"/>
          <w:szCs w:val="20"/>
          <w:lang w:val="es-CO"/>
        </w:rPr>
        <w:t xml:space="preserve">se </w:t>
      </w:r>
      <w:r w:rsidR="0065794C" w:rsidRPr="00CA286F">
        <w:rPr>
          <w:rFonts w:ascii="Arial" w:eastAsia="Arial" w:hAnsi="Arial" w:cs="Arial"/>
          <w:sz w:val="20"/>
          <w:szCs w:val="20"/>
          <w:lang w:val="es-CO"/>
        </w:rPr>
        <w:t xml:space="preserve">establecerá </w:t>
      </w:r>
      <w:r w:rsidR="004E5D74">
        <w:rPr>
          <w:rFonts w:ascii="Arial" w:eastAsia="Arial" w:hAnsi="Arial" w:cs="Arial"/>
          <w:sz w:val="20"/>
          <w:szCs w:val="20"/>
          <w:lang w:val="es-CO"/>
        </w:rPr>
        <w:t>e</w:t>
      </w:r>
      <w:r w:rsidR="004E5D74" w:rsidRPr="00CA286F">
        <w:rPr>
          <w:rFonts w:ascii="Arial" w:eastAsia="Arial" w:hAnsi="Arial" w:cs="Arial"/>
          <w:sz w:val="20"/>
          <w:szCs w:val="20"/>
          <w:lang w:val="es-CO"/>
        </w:rPr>
        <w:t xml:space="preserve">l orden de elegibilidad </w:t>
      </w:r>
      <w:r w:rsidR="0065794C" w:rsidRPr="00CA286F">
        <w:rPr>
          <w:rFonts w:ascii="Arial" w:eastAsia="Arial" w:hAnsi="Arial" w:cs="Arial"/>
          <w:sz w:val="20"/>
          <w:szCs w:val="20"/>
          <w:lang w:val="es-CO"/>
        </w:rPr>
        <w:t xml:space="preserve">a través de la sumatoria de los puntajes obtenidos por las propuestas para cada uno de los criterios establecidos en el CAPÍTULO </w:t>
      </w:r>
      <w:r w:rsidR="009E43E0">
        <w:rPr>
          <w:rFonts w:ascii="Arial" w:eastAsia="Arial" w:hAnsi="Arial" w:cs="Arial"/>
          <w:sz w:val="20"/>
          <w:szCs w:val="20"/>
          <w:lang w:val="es-CO"/>
        </w:rPr>
        <w:t>I</w:t>
      </w:r>
      <w:r w:rsidR="0065794C" w:rsidRPr="00CA286F">
        <w:rPr>
          <w:rFonts w:ascii="Arial" w:eastAsia="Arial" w:hAnsi="Arial" w:cs="Arial"/>
          <w:sz w:val="20"/>
          <w:szCs w:val="20"/>
          <w:lang w:val="es-CO"/>
        </w:rPr>
        <w:t>V ordenados de mayor a menor.</w:t>
      </w:r>
    </w:p>
    <w:p w14:paraId="3FC90025" w14:textId="58CD3D52" w:rsidR="00BE3EE1" w:rsidRPr="00CA286F" w:rsidRDefault="00006161" w:rsidP="0012447F">
      <w:pPr>
        <w:pStyle w:val="InviasNormal"/>
        <w:spacing w:line="276" w:lineRule="auto"/>
        <w:jc w:val="both"/>
        <w:rPr>
          <w:rFonts w:ascii="Arial" w:eastAsia="Arial" w:hAnsi="Arial" w:cs="Arial"/>
          <w:sz w:val="20"/>
          <w:szCs w:val="20"/>
          <w:lang w:val="es-CO"/>
        </w:rPr>
      </w:pPr>
      <w:r>
        <w:rPr>
          <w:rFonts w:ascii="Arial" w:eastAsia="Arial" w:hAnsi="Arial" w:cs="Arial"/>
          <w:sz w:val="20"/>
          <w:szCs w:val="20"/>
          <w:lang w:val="es-CO"/>
        </w:rPr>
        <w:t>E</w:t>
      </w:r>
      <w:r w:rsidR="0065794C" w:rsidRPr="00CA286F">
        <w:rPr>
          <w:rFonts w:ascii="Arial" w:eastAsia="Arial" w:hAnsi="Arial" w:cs="Arial"/>
          <w:sz w:val="20"/>
          <w:szCs w:val="20"/>
          <w:lang w:val="es-CO"/>
        </w:rPr>
        <w:t xml:space="preserve">stablecido el orden de elegibilidad, la </w:t>
      </w:r>
      <w:r w:rsidR="001F5EA3">
        <w:rPr>
          <w:rFonts w:ascii="Arial" w:eastAsia="Arial" w:hAnsi="Arial" w:cs="Arial"/>
          <w:sz w:val="20"/>
          <w:szCs w:val="20"/>
          <w:lang w:val="es-CO"/>
        </w:rPr>
        <w:t>e</w:t>
      </w:r>
      <w:r w:rsidR="0065794C" w:rsidRPr="00CA286F">
        <w:rPr>
          <w:rFonts w:ascii="Arial" w:eastAsia="Arial" w:hAnsi="Arial" w:cs="Arial"/>
          <w:sz w:val="20"/>
          <w:szCs w:val="20"/>
          <w:lang w:val="es-CO"/>
        </w:rPr>
        <w:t>ntidad</w:t>
      </w:r>
      <w:r w:rsidR="009200BE">
        <w:rPr>
          <w:rFonts w:ascii="Arial" w:eastAsia="Arial" w:hAnsi="Arial" w:cs="Arial"/>
          <w:sz w:val="20"/>
          <w:szCs w:val="20"/>
          <w:lang w:val="es-CO"/>
        </w:rPr>
        <w:t xml:space="preserve"> </w:t>
      </w:r>
      <w:r w:rsidR="0065794C" w:rsidRPr="00CA286F">
        <w:rPr>
          <w:rFonts w:ascii="Arial" w:eastAsia="Arial" w:hAnsi="Arial" w:cs="Arial"/>
          <w:sz w:val="20"/>
          <w:szCs w:val="20"/>
          <w:lang w:val="es-CO"/>
        </w:rPr>
        <w:t xml:space="preserve"> adjudicará el </w:t>
      </w:r>
      <w:r w:rsidR="001F5EA3">
        <w:rPr>
          <w:rFonts w:ascii="Arial" w:eastAsia="Arial" w:hAnsi="Arial" w:cs="Arial"/>
          <w:sz w:val="20"/>
          <w:szCs w:val="20"/>
          <w:lang w:val="es-CO"/>
        </w:rPr>
        <w:t>p</w:t>
      </w:r>
      <w:r w:rsidR="0065794C" w:rsidRPr="00CA286F">
        <w:rPr>
          <w:rFonts w:ascii="Arial" w:eastAsia="Arial" w:hAnsi="Arial" w:cs="Arial"/>
          <w:sz w:val="20"/>
          <w:szCs w:val="20"/>
          <w:lang w:val="es-CO"/>
        </w:rPr>
        <w:t xml:space="preserve">roceso al </w:t>
      </w:r>
      <w:r w:rsidR="001F5EA3">
        <w:rPr>
          <w:rFonts w:ascii="Arial" w:eastAsia="Arial" w:hAnsi="Arial" w:cs="Arial"/>
          <w:sz w:val="20"/>
          <w:szCs w:val="20"/>
          <w:lang w:val="es-CO"/>
        </w:rPr>
        <w:t>p</w:t>
      </w:r>
      <w:r w:rsidR="0065794C" w:rsidRPr="00CA286F">
        <w:rPr>
          <w:rFonts w:ascii="Arial" w:eastAsia="Arial" w:hAnsi="Arial" w:cs="Arial"/>
          <w:sz w:val="20"/>
          <w:szCs w:val="20"/>
          <w:lang w:val="es-CO"/>
        </w:rPr>
        <w:t>roponente ubicado en el primer lugar del orden de elegibilidad</w:t>
      </w:r>
      <w:r w:rsidR="00334689">
        <w:rPr>
          <w:rFonts w:ascii="Arial" w:eastAsia="Arial" w:hAnsi="Arial" w:cs="Arial"/>
          <w:sz w:val="20"/>
          <w:szCs w:val="20"/>
          <w:lang w:val="es-CO"/>
        </w:rPr>
        <w:t xml:space="preserve"> </w:t>
      </w:r>
      <w:r w:rsidR="0065794C" w:rsidRPr="00CA286F">
        <w:rPr>
          <w:rFonts w:ascii="Arial" w:eastAsia="Arial" w:hAnsi="Arial" w:cs="Arial"/>
          <w:sz w:val="20"/>
          <w:szCs w:val="20"/>
          <w:lang w:val="es-CO"/>
        </w:rPr>
        <w:t xml:space="preserve">y </w:t>
      </w:r>
      <w:r>
        <w:rPr>
          <w:rFonts w:ascii="Arial" w:eastAsia="Arial" w:hAnsi="Arial" w:cs="Arial"/>
          <w:sz w:val="20"/>
          <w:szCs w:val="20"/>
          <w:lang w:val="es-CO"/>
        </w:rPr>
        <w:t>cuya</w:t>
      </w:r>
      <w:r w:rsidR="00172812">
        <w:rPr>
          <w:rFonts w:ascii="Arial" w:eastAsia="Arial" w:hAnsi="Arial" w:cs="Arial"/>
          <w:sz w:val="20"/>
          <w:szCs w:val="20"/>
          <w:lang w:val="es-CO"/>
        </w:rPr>
        <w:t xml:space="preserve"> oferta económica esté acorde con el </w:t>
      </w:r>
      <w:r w:rsidR="001F5EA3">
        <w:rPr>
          <w:rFonts w:ascii="Arial" w:eastAsia="Arial" w:hAnsi="Arial" w:cs="Arial"/>
          <w:sz w:val="20"/>
          <w:szCs w:val="20"/>
          <w:lang w:val="es-CO"/>
        </w:rPr>
        <w:t>p</w:t>
      </w:r>
      <w:r w:rsidR="00172812">
        <w:rPr>
          <w:rFonts w:ascii="Arial" w:eastAsia="Arial" w:hAnsi="Arial" w:cs="Arial"/>
          <w:sz w:val="20"/>
          <w:szCs w:val="20"/>
          <w:lang w:val="es-CO"/>
        </w:rPr>
        <w:t xml:space="preserve">resupuesto </w:t>
      </w:r>
      <w:r w:rsidR="001F5EA3">
        <w:rPr>
          <w:rFonts w:ascii="Arial" w:eastAsia="Arial" w:hAnsi="Arial" w:cs="Arial"/>
          <w:sz w:val="20"/>
          <w:szCs w:val="20"/>
          <w:lang w:val="es-CO"/>
        </w:rPr>
        <w:t>o</w:t>
      </w:r>
      <w:r w:rsidR="00172812">
        <w:rPr>
          <w:rFonts w:ascii="Arial" w:eastAsia="Arial" w:hAnsi="Arial" w:cs="Arial"/>
          <w:sz w:val="20"/>
          <w:szCs w:val="20"/>
          <w:lang w:val="es-CO"/>
        </w:rPr>
        <w:t xml:space="preserve">ficial del </w:t>
      </w:r>
      <w:r w:rsidR="001F5EA3">
        <w:rPr>
          <w:rFonts w:ascii="Arial" w:eastAsia="Arial" w:hAnsi="Arial" w:cs="Arial"/>
          <w:sz w:val="20"/>
          <w:szCs w:val="20"/>
          <w:lang w:val="es-CO"/>
        </w:rPr>
        <w:t>p</w:t>
      </w:r>
      <w:r w:rsidR="00172812">
        <w:rPr>
          <w:rFonts w:ascii="Arial" w:eastAsia="Arial" w:hAnsi="Arial" w:cs="Arial"/>
          <w:sz w:val="20"/>
          <w:szCs w:val="20"/>
          <w:lang w:val="es-CO"/>
        </w:rPr>
        <w:t>roceso.</w:t>
      </w:r>
    </w:p>
    <w:p w14:paraId="434706DE" w14:textId="2E2502FE" w:rsidR="00A35F45" w:rsidRPr="00CA286F" w:rsidRDefault="00A35F45" w:rsidP="00846EB0">
      <w:pPr>
        <w:pStyle w:val="Prrafodelista"/>
        <w:numPr>
          <w:ilvl w:val="1"/>
          <w:numId w:val="60"/>
        </w:numPr>
        <w:outlineLvl w:val="1"/>
      </w:pPr>
      <w:bookmarkStart w:id="415" w:name="_Toc35616235"/>
      <w:bookmarkStart w:id="416" w:name="_Toc35616562"/>
      <w:bookmarkStart w:id="417" w:name="_Toc35616236"/>
      <w:bookmarkStart w:id="418" w:name="_Toc35616563"/>
      <w:bookmarkStart w:id="419" w:name="_Toc35616237"/>
      <w:bookmarkStart w:id="420" w:name="_Toc35616564"/>
      <w:bookmarkStart w:id="421" w:name="_Toc35616238"/>
      <w:bookmarkStart w:id="422" w:name="_Toc35616565"/>
      <w:bookmarkStart w:id="423" w:name="_Toc35616239"/>
      <w:bookmarkStart w:id="424" w:name="_Toc35616566"/>
      <w:bookmarkStart w:id="425" w:name="_Toc35616240"/>
      <w:bookmarkStart w:id="426" w:name="_Toc35616567"/>
      <w:bookmarkStart w:id="427" w:name="_Toc424219468"/>
      <w:bookmarkStart w:id="428" w:name="_Toc504124511"/>
      <w:bookmarkStart w:id="429" w:name="_Toc508648263"/>
      <w:bookmarkStart w:id="430" w:name="_Toc508984047"/>
      <w:bookmarkStart w:id="431" w:name="_Toc509843878"/>
      <w:bookmarkStart w:id="432" w:name="_Toc511924786"/>
      <w:bookmarkStart w:id="433" w:name="_Toc520226875"/>
      <w:bookmarkStart w:id="434" w:name="_Toc520297845"/>
      <w:bookmarkStart w:id="435" w:name="_Toc520317110"/>
      <w:bookmarkStart w:id="436" w:name="_Toc533083713"/>
      <w:bookmarkStart w:id="437" w:name="_Toc35616241"/>
      <w:bookmarkStart w:id="438" w:name="_Toc40113336"/>
      <w:bookmarkStart w:id="439" w:name="_Toc5877749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846EB0">
        <w:rPr>
          <w:rFonts w:ascii="Arial" w:hAnsi="Arial" w:cs="Arial"/>
          <w:b/>
          <w:smallCaps/>
          <w:sz w:val="20"/>
          <w:szCs w:val="20"/>
          <w:lang w:eastAsia="es-ES"/>
        </w:rPr>
        <w:t>PROPUESTAS</w:t>
      </w:r>
      <w:r w:rsidR="002644ED" w:rsidRPr="00846EB0">
        <w:rPr>
          <w:rFonts w:ascii="Arial" w:hAnsi="Arial" w:cs="Arial"/>
          <w:b/>
          <w:smallCaps/>
          <w:sz w:val="20"/>
          <w:szCs w:val="20"/>
          <w:lang w:eastAsia="es-ES"/>
        </w:rPr>
        <w:t xml:space="preserve"> </w:t>
      </w:r>
      <w:r w:rsidRPr="00846EB0">
        <w:rPr>
          <w:rFonts w:ascii="Arial" w:hAnsi="Arial" w:cs="Arial"/>
          <w:b/>
          <w:smallCaps/>
          <w:sz w:val="20"/>
          <w:szCs w:val="20"/>
          <w:lang w:eastAsia="es-ES"/>
        </w:rPr>
        <w:t>PARCIALES</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66E8E8AD" w14:textId="2B183D65" w:rsidR="00AD725F" w:rsidRPr="00CA286F" w:rsidRDefault="00A35F45"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No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admitirá</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presentación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propuestas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parciales,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presentadas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w:t>
      </w:r>
      <w:r w:rsidR="00557ABD">
        <w:rPr>
          <w:rFonts w:ascii="Arial" w:eastAsia="Arial" w:hAnsi="Arial" w:cs="Arial"/>
          <w:sz w:val="20"/>
          <w:szCs w:val="20"/>
          <w:lang w:val="es-CO"/>
        </w:rPr>
        <w:t>ara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una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parte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objeto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alcance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000433EF">
        <w:rPr>
          <w:rFonts w:ascii="Arial" w:eastAsia="Arial" w:hAnsi="Arial" w:cs="Arial"/>
          <w:sz w:val="20"/>
          <w:szCs w:val="20"/>
          <w:lang w:val="es-CO"/>
        </w:rPr>
        <w:t>c</w:t>
      </w:r>
      <w:r w:rsidRPr="00CA286F">
        <w:rPr>
          <w:rFonts w:ascii="Arial" w:eastAsia="Arial" w:hAnsi="Arial" w:cs="Arial"/>
          <w:sz w:val="20"/>
          <w:szCs w:val="20"/>
          <w:lang w:val="es-CO"/>
        </w:rPr>
        <w:t>ontrato</w:t>
      </w:r>
      <w:r w:rsidR="005C4000" w:rsidRPr="00CA286F">
        <w:rPr>
          <w:rFonts w:ascii="Arial" w:eastAsia="Arial" w:hAnsi="Arial" w:cs="Arial"/>
          <w:sz w:val="20"/>
          <w:szCs w:val="20"/>
          <w:lang w:val="es-CO"/>
        </w:rPr>
        <w:t xml:space="preserve"> a menos que se </w:t>
      </w:r>
      <w:r w:rsidR="00557ABD">
        <w:rPr>
          <w:rFonts w:ascii="Arial" w:eastAsia="Arial" w:hAnsi="Arial" w:cs="Arial"/>
          <w:sz w:val="20"/>
          <w:szCs w:val="20"/>
          <w:lang w:val="es-CO"/>
        </w:rPr>
        <w:t>establezca</w:t>
      </w:r>
      <w:r w:rsidR="005C4000" w:rsidRPr="00CA286F">
        <w:rPr>
          <w:rFonts w:ascii="Arial" w:eastAsia="Arial" w:hAnsi="Arial" w:cs="Arial"/>
          <w:sz w:val="20"/>
          <w:szCs w:val="20"/>
          <w:lang w:val="es-CO"/>
        </w:rPr>
        <w:t xml:space="preserve"> esta posibilidad en el </w:t>
      </w:r>
      <w:r w:rsidR="0019430C">
        <w:rPr>
          <w:rFonts w:ascii="Arial" w:eastAsia="Arial" w:hAnsi="Arial" w:cs="Arial"/>
          <w:sz w:val="20"/>
          <w:szCs w:val="20"/>
          <w:lang w:val="es-CO"/>
        </w:rPr>
        <w:t>p</w:t>
      </w:r>
      <w:r w:rsidR="005C4000" w:rsidRPr="00CA286F">
        <w:rPr>
          <w:rFonts w:ascii="Arial" w:eastAsia="Arial" w:hAnsi="Arial" w:cs="Arial"/>
          <w:sz w:val="20"/>
          <w:szCs w:val="20"/>
          <w:lang w:val="es-CO"/>
        </w:rPr>
        <w:t xml:space="preserve">liego de </w:t>
      </w:r>
      <w:r w:rsidR="0019430C">
        <w:rPr>
          <w:rFonts w:ascii="Arial" w:eastAsia="Arial" w:hAnsi="Arial" w:cs="Arial"/>
          <w:sz w:val="20"/>
          <w:szCs w:val="20"/>
          <w:lang w:val="es-CO"/>
        </w:rPr>
        <w:t>c</w:t>
      </w:r>
      <w:r w:rsidR="005C4000" w:rsidRPr="00CA286F">
        <w:rPr>
          <w:rFonts w:ascii="Arial" w:eastAsia="Arial" w:hAnsi="Arial" w:cs="Arial"/>
          <w:sz w:val="20"/>
          <w:szCs w:val="20"/>
          <w:lang w:val="es-CO"/>
        </w:rPr>
        <w:t xml:space="preserve">ondiciones. </w:t>
      </w:r>
    </w:p>
    <w:p w14:paraId="13AD1DD6" w14:textId="77777777" w:rsidR="008B295E" w:rsidRPr="00846EB0" w:rsidRDefault="008B295E" w:rsidP="00846EB0">
      <w:pPr>
        <w:pStyle w:val="Prrafodelista"/>
        <w:numPr>
          <w:ilvl w:val="1"/>
          <w:numId w:val="60"/>
        </w:numPr>
        <w:outlineLvl w:val="1"/>
        <w:rPr>
          <w:smallCaps/>
          <w:szCs w:val="20"/>
          <w:lang w:eastAsia="es-ES"/>
        </w:rPr>
      </w:pPr>
      <w:bookmarkStart w:id="440" w:name="_Toc58777492"/>
      <w:bookmarkStart w:id="441" w:name="_Toc424219469"/>
      <w:bookmarkStart w:id="442" w:name="_Toc504124512"/>
      <w:bookmarkStart w:id="443" w:name="_Toc508648264"/>
      <w:bookmarkStart w:id="444" w:name="_Toc508984048"/>
      <w:bookmarkStart w:id="445" w:name="_Toc509843879"/>
      <w:bookmarkStart w:id="446" w:name="_Toc511924787"/>
      <w:bookmarkStart w:id="447" w:name="_Toc520226876"/>
      <w:bookmarkStart w:id="448" w:name="_Toc520297846"/>
      <w:bookmarkStart w:id="449" w:name="_Toc520317111"/>
      <w:bookmarkStart w:id="450" w:name="_Toc533083714"/>
      <w:bookmarkStart w:id="451" w:name="_Toc35616242"/>
      <w:bookmarkStart w:id="452" w:name="_Toc40113337"/>
      <w:r w:rsidRPr="00846EB0">
        <w:rPr>
          <w:rFonts w:ascii="Arial" w:hAnsi="Arial" w:cs="Arial"/>
          <w:b/>
          <w:smallCaps/>
          <w:sz w:val="20"/>
          <w:szCs w:val="20"/>
          <w:lang w:eastAsia="es-ES"/>
        </w:rPr>
        <w:t>PROPUESTAS ALTERNATIVAS</w:t>
      </w:r>
      <w:bookmarkEnd w:id="440"/>
    </w:p>
    <w:p w14:paraId="7E61674E" w14:textId="6E54AF9F" w:rsidR="00D71B7E" w:rsidRDefault="00A7267B" w:rsidP="008B295E">
      <w:pPr>
        <w:pStyle w:val="InviasNormal"/>
        <w:spacing w:line="276" w:lineRule="auto"/>
        <w:jc w:val="both"/>
        <w:rPr>
          <w:rFonts w:ascii="Arial" w:eastAsia="Arial" w:hAnsi="Arial" w:cs="Arial"/>
          <w:sz w:val="20"/>
          <w:szCs w:val="20"/>
          <w:lang w:val="es-CO"/>
        </w:rPr>
      </w:pPr>
      <w:r w:rsidRPr="0016122F">
        <w:rPr>
          <w:rFonts w:ascii="Arial" w:eastAsia="Arial" w:hAnsi="Arial" w:cs="Arial"/>
          <w:sz w:val="20"/>
          <w:szCs w:val="20"/>
          <w:lang w:val="es-CO"/>
        </w:rPr>
        <w:t>Para este procedimiento de selección no se admite la presentación de ofertas alternativas</w:t>
      </w:r>
      <w:r w:rsidR="00250257">
        <w:rPr>
          <w:rFonts w:ascii="Arial" w:eastAsia="Arial" w:hAnsi="Arial" w:cs="Arial"/>
          <w:sz w:val="20"/>
          <w:szCs w:val="20"/>
          <w:lang w:val="es-CO"/>
        </w:rPr>
        <w:t>.</w:t>
      </w:r>
    </w:p>
    <w:p w14:paraId="7C0887F5" w14:textId="77777777" w:rsidR="00250257" w:rsidRDefault="00250257" w:rsidP="008B295E">
      <w:pPr>
        <w:pStyle w:val="InviasNormal"/>
        <w:spacing w:line="276" w:lineRule="auto"/>
        <w:jc w:val="both"/>
        <w:rPr>
          <w:rFonts w:ascii="Arial" w:eastAsia="Arial" w:hAnsi="Arial" w:cs="Arial"/>
          <w:sz w:val="20"/>
          <w:szCs w:val="20"/>
          <w:lang w:val="es-CO"/>
        </w:rPr>
      </w:pPr>
    </w:p>
    <w:p w14:paraId="18D085E7" w14:textId="2EE82C21" w:rsidR="00D40CA0" w:rsidRPr="00CA286F" w:rsidRDefault="00D40CA0">
      <w:pPr>
        <w:pStyle w:val="Entidad-Capitulo"/>
      </w:pPr>
      <w:bookmarkStart w:id="453" w:name="_Toc424219486"/>
      <w:bookmarkStart w:id="454" w:name="_Toc505100173"/>
      <w:bookmarkStart w:id="455" w:name="_Toc508648265"/>
      <w:bookmarkStart w:id="456" w:name="_Toc508984049"/>
      <w:bookmarkStart w:id="457" w:name="_Toc509843880"/>
      <w:bookmarkStart w:id="458" w:name="_Toc511924788"/>
      <w:bookmarkStart w:id="459" w:name="_Toc517187334"/>
      <w:bookmarkStart w:id="460" w:name="_Toc520226877"/>
      <w:bookmarkStart w:id="461" w:name="_Toc520297847"/>
      <w:bookmarkStart w:id="462" w:name="_Toc520317112"/>
      <w:bookmarkStart w:id="463" w:name="_Toc533083715"/>
      <w:bookmarkStart w:id="464" w:name="_Toc35616134"/>
      <w:bookmarkStart w:id="465" w:name="_Toc35616244"/>
      <w:bookmarkStart w:id="466" w:name="_Toc36979686"/>
      <w:bookmarkStart w:id="467" w:name="_Toc40113339"/>
      <w:bookmarkStart w:id="468" w:name="_Toc58777494"/>
      <w:bookmarkEnd w:id="441"/>
      <w:bookmarkEnd w:id="442"/>
      <w:bookmarkEnd w:id="443"/>
      <w:bookmarkEnd w:id="444"/>
      <w:bookmarkEnd w:id="445"/>
      <w:bookmarkEnd w:id="446"/>
      <w:bookmarkEnd w:id="447"/>
      <w:bookmarkEnd w:id="448"/>
      <w:bookmarkEnd w:id="449"/>
      <w:bookmarkEnd w:id="450"/>
      <w:bookmarkEnd w:id="451"/>
      <w:bookmarkEnd w:id="452"/>
      <w:r w:rsidRPr="00CA286F">
        <w:t>CAP</w:t>
      </w:r>
      <w:r w:rsidR="00980EBE" w:rsidRPr="00CA286F">
        <w:t>Í</w:t>
      </w:r>
      <w:r w:rsidRPr="00CA286F">
        <w:t>TULO</w:t>
      </w:r>
      <w:r w:rsidR="002644ED" w:rsidRPr="00CA286F">
        <w:t xml:space="preserve"> </w:t>
      </w:r>
      <w:r w:rsidR="00552C86">
        <w:t>III</w:t>
      </w:r>
      <w:r w:rsidR="00AF18A9">
        <w:t>.</w:t>
      </w:r>
      <w:r w:rsidR="002644ED" w:rsidRPr="00CA286F">
        <w:t xml:space="preserve"> </w:t>
      </w:r>
      <w:r w:rsidRPr="00CA286F">
        <w:t>REQUISITOS</w:t>
      </w:r>
      <w:r w:rsidR="002644ED" w:rsidRPr="00CA286F">
        <w:t xml:space="preserve"> </w:t>
      </w:r>
      <w:r w:rsidRPr="00CA286F">
        <w:t>HABILITANTES</w:t>
      </w:r>
      <w:r w:rsidR="002644ED" w:rsidRPr="00CA286F">
        <w:t xml:space="preserve"> </w:t>
      </w:r>
      <w:r w:rsidRPr="00CA286F">
        <w:t>Y</w:t>
      </w:r>
      <w:r w:rsidR="002644ED" w:rsidRPr="00CA286F">
        <w:t xml:space="preserve"> </w:t>
      </w:r>
      <w:r w:rsidRPr="00CA286F">
        <w:t>SU</w:t>
      </w:r>
      <w:r w:rsidR="002644ED" w:rsidRPr="00CA286F">
        <w:t xml:space="preserve"> </w:t>
      </w:r>
      <w:r w:rsidRPr="00CA286F">
        <w:t>VERIFICACIÓN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642A04D" w14:textId="66E585B5" w:rsidR="00867470" w:rsidRPr="00CA286F" w:rsidRDefault="00867470"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La </w:t>
      </w:r>
      <w:r w:rsidR="00CA3FDF">
        <w:rPr>
          <w:rFonts w:ascii="Arial" w:eastAsia="Arial" w:hAnsi="Arial" w:cs="Arial"/>
          <w:sz w:val="20"/>
          <w:szCs w:val="20"/>
          <w:lang w:val="es-CO"/>
        </w:rPr>
        <w:t>e</w:t>
      </w:r>
      <w:r w:rsidRPr="00CA286F">
        <w:rPr>
          <w:rFonts w:ascii="Arial" w:eastAsia="Arial" w:hAnsi="Arial" w:cs="Arial"/>
          <w:sz w:val="20"/>
          <w:szCs w:val="20"/>
          <w:lang w:val="es-CO"/>
        </w:rPr>
        <w:t xml:space="preserve">ntidad </w:t>
      </w:r>
      <w:r w:rsidR="00907871">
        <w:rPr>
          <w:rFonts w:ascii="Arial" w:eastAsia="Arial" w:hAnsi="Arial" w:cs="Arial"/>
          <w:sz w:val="20"/>
          <w:szCs w:val="20"/>
          <w:lang w:val="es-CO"/>
        </w:rPr>
        <w:t>verificará</w:t>
      </w:r>
      <w:r w:rsidR="00294BC4" w:rsidRPr="00CA286F">
        <w:rPr>
          <w:rFonts w:ascii="Arial" w:eastAsia="Arial" w:hAnsi="Arial" w:cs="Arial"/>
          <w:sz w:val="20"/>
          <w:szCs w:val="20"/>
          <w:lang w:val="es-CO"/>
        </w:rPr>
        <w:t xml:space="preserve"> los </w:t>
      </w:r>
      <w:r w:rsidR="00CA3FDF">
        <w:rPr>
          <w:rFonts w:ascii="Arial" w:eastAsia="Arial" w:hAnsi="Arial" w:cs="Arial"/>
          <w:sz w:val="20"/>
          <w:szCs w:val="20"/>
          <w:lang w:val="es-CO"/>
        </w:rPr>
        <w:t>r</w:t>
      </w:r>
      <w:r w:rsidRPr="00CA286F">
        <w:rPr>
          <w:rFonts w:ascii="Arial" w:eastAsia="Arial" w:hAnsi="Arial" w:cs="Arial"/>
          <w:sz w:val="20"/>
          <w:szCs w:val="20"/>
          <w:lang w:val="es-CO"/>
        </w:rPr>
        <w:t xml:space="preserve">equisitos </w:t>
      </w:r>
      <w:r w:rsidR="00CA3FDF">
        <w:rPr>
          <w:rFonts w:ascii="Arial" w:eastAsia="Arial" w:hAnsi="Arial" w:cs="Arial"/>
          <w:sz w:val="20"/>
          <w:szCs w:val="20"/>
          <w:lang w:val="es-CO"/>
        </w:rPr>
        <w:t>h</w:t>
      </w:r>
      <w:r w:rsidRPr="00CA286F">
        <w:rPr>
          <w:rFonts w:ascii="Arial" w:eastAsia="Arial" w:hAnsi="Arial" w:cs="Arial"/>
          <w:sz w:val="20"/>
          <w:szCs w:val="20"/>
          <w:lang w:val="es-CO"/>
        </w:rPr>
        <w:t>abilitantes dentro del término señalado en el cronograma de</w:t>
      </w:r>
      <w:r w:rsidR="00324FF8">
        <w:rPr>
          <w:rFonts w:ascii="Arial" w:eastAsia="Arial" w:hAnsi="Arial" w:cs="Arial"/>
          <w:sz w:val="20"/>
          <w:szCs w:val="20"/>
          <w:lang w:val="es-CO"/>
        </w:rPr>
        <w:t xml:space="preserve"> los términos de referencia</w:t>
      </w:r>
      <w:r w:rsidRPr="00CA286F">
        <w:rPr>
          <w:rFonts w:ascii="Arial" w:eastAsia="Arial" w:hAnsi="Arial" w:cs="Arial"/>
          <w:sz w:val="20"/>
          <w:szCs w:val="20"/>
          <w:lang w:val="es-CO"/>
        </w:rPr>
        <w:t>, de acuerdo con los soportes documentales que acompañan la propuesta</w:t>
      </w:r>
      <w:r w:rsidR="00652EFA">
        <w:rPr>
          <w:rFonts w:ascii="Arial" w:eastAsia="Arial" w:hAnsi="Arial" w:cs="Arial"/>
          <w:sz w:val="20"/>
          <w:szCs w:val="20"/>
          <w:lang w:val="es-CO"/>
        </w:rPr>
        <w:t xml:space="preserve">. </w:t>
      </w:r>
    </w:p>
    <w:p w14:paraId="31028CC3" w14:textId="2D857811" w:rsidR="003F7947" w:rsidRPr="00CA286F" w:rsidRDefault="003F7947"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Los </w:t>
      </w:r>
      <w:r w:rsidR="0031674C">
        <w:rPr>
          <w:rFonts w:ascii="Arial" w:eastAsia="Arial" w:hAnsi="Arial" w:cs="Arial"/>
          <w:sz w:val="20"/>
          <w:szCs w:val="20"/>
          <w:lang w:val="es-CO"/>
        </w:rPr>
        <w:t>r</w:t>
      </w:r>
      <w:r w:rsidRPr="00CA286F">
        <w:rPr>
          <w:rFonts w:ascii="Arial" w:eastAsia="Arial" w:hAnsi="Arial" w:cs="Arial"/>
          <w:sz w:val="20"/>
          <w:szCs w:val="20"/>
          <w:lang w:val="es-CO"/>
        </w:rPr>
        <w:t xml:space="preserve">equisitos </w:t>
      </w:r>
      <w:r w:rsidR="0031674C">
        <w:rPr>
          <w:rFonts w:ascii="Arial" w:eastAsia="Arial" w:hAnsi="Arial" w:cs="Arial"/>
          <w:sz w:val="20"/>
          <w:szCs w:val="20"/>
          <w:lang w:val="es-CO"/>
        </w:rPr>
        <w:t>h</w:t>
      </w:r>
      <w:r w:rsidRPr="00CA286F">
        <w:rPr>
          <w:rFonts w:ascii="Arial" w:eastAsia="Arial" w:hAnsi="Arial" w:cs="Arial"/>
          <w:sz w:val="20"/>
          <w:szCs w:val="20"/>
          <w:lang w:val="es-CO"/>
        </w:rPr>
        <w:t>abilitantes serán objeto de verificación, por lo tanto, si la propuesta cumple todos los aspectos se evaluarán como “</w:t>
      </w:r>
      <w:r w:rsidRPr="00846EB0">
        <w:rPr>
          <w:rFonts w:ascii="Arial" w:eastAsia="Arial" w:hAnsi="Arial" w:cs="Arial"/>
          <w:bCs/>
          <w:i/>
          <w:iCs/>
          <w:sz w:val="20"/>
          <w:szCs w:val="20"/>
          <w:lang w:val="es-CO"/>
        </w:rPr>
        <w:t>cumple</w:t>
      </w:r>
      <w:r w:rsidRPr="00CA286F">
        <w:rPr>
          <w:rFonts w:ascii="Arial" w:eastAsia="Arial" w:hAnsi="Arial" w:cs="Arial"/>
          <w:sz w:val="20"/>
          <w:szCs w:val="20"/>
          <w:lang w:val="es-CO"/>
        </w:rPr>
        <w:t>”. En caso contrario, se evaluará como “</w:t>
      </w:r>
      <w:r w:rsidRPr="00846EB0">
        <w:rPr>
          <w:rFonts w:ascii="Arial" w:eastAsia="Arial" w:hAnsi="Arial" w:cs="Arial"/>
          <w:bCs/>
          <w:i/>
          <w:iCs/>
          <w:sz w:val="20"/>
          <w:szCs w:val="20"/>
          <w:lang w:val="es-CO"/>
        </w:rPr>
        <w:t>no cumple</w:t>
      </w:r>
      <w:r w:rsidRPr="00CA286F">
        <w:rPr>
          <w:rFonts w:ascii="Arial" w:eastAsia="Arial" w:hAnsi="Arial" w:cs="Arial"/>
          <w:sz w:val="20"/>
          <w:szCs w:val="20"/>
          <w:lang w:val="es-CO"/>
        </w:rPr>
        <w:t xml:space="preserve">”. </w:t>
      </w:r>
    </w:p>
    <w:p w14:paraId="49DEDECB" w14:textId="46053F95" w:rsidR="003F7947" w:rsidRPr="00CA286F" w:rsidRDefault="003F7947"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De conformidad con la normativa aplicable, la </w:t>
      </w:r>
      <w:r w:rsidR="00907871">
        <w:rPr>
          <w:rFonts w:ascii="Arial" w:eastAsia="Arial" w:hAnsi="Arial" w:cs="Arial"/>
          <w:sz w:val="20"/>
          <w:szCs w:val="20"/>
          <w:lang w:val="es-CO"/>
        </w:rPr>
        <w:t>e</w:t>
      </w:r>
      <w:r w:rsidRPr="00CA286F">
        <w:rPr>
          <w:rFonts w:ascii="Arial" w:eastAsia="Arial" w:hAnsi="Arial" w:cs="Arial"/>
          <w:sz w:val="20"/>
          <w:szCs w:val="20"/>
          <w:lang w:val="es-CO"/>
        </w:rPr>
        <w:t xml:space="preserve">ntidad realizará la verificación de </w:t>
      </w:r>
      <w:r w:rsidR="00907871">
        <w:rPr>
          <w:rFonts w:ascii="Arial" w:eastAsia="Arial" w:hAnsi="Arial" w:cs="Arial"/>
          <w:sz w:val="20"/>
          <w:szCs w:val="20"/>
          <w:lang w:val="es-CO"/>
        </w:rPr>
        <w:t>r</w:t>
      </w:r>
      <w:r w:rsidRPr="00CA286F">
        <w:rPr>
          <w:rFonts w:ascii="Arial" w:eastAsia="Arial" w:hAnsi="Arial" w:cs="Arial"/>
          <w:sz w:val="20"/>
          <w:szCs w:val="20"/>
          <w:lang w:val="es-CO"/>
        </w:rPr>
        <w:t xml:space="preserve">equisitos </w:t>
      </w:r>
      <w:r w:rsidR="00907871">
        <w:rPr>
          <w:rFonts w:ascii="Arial" w:eastAsia="Arial" w:hAnsi="Arial" w:cs="Arial"/>
          <w:sz w:val="20"/>
          <w:szCs w:val="20"/>
          <w:lang w:val="es-CO"/>
        </w:rPr>
        <w:t>h</w:t>
      </w:r>
      <w:r w:rsidRPr="00CA286F">
        <w:rPr>
          <w:rFonts w:ascii="Arial" w:eastAsia="Arial" w:hAnsi="Arial" w:cs="Arial"/>
          <w:sz w:val="20"/>
          <w:szCs w:val="20"/>
          <w:lang w:val="es-CO"/>
        </w:rPr>
        <w:t xml:space="preserve">abilitantes de los </w:t>
      </w:r>
      <w:r w:rsidR="00907871">
        <w:rPr>
          <w:rFonts w:ascii="Arial" w:eastAsia="Arial" w:hAnsi="Arial" w:cs="Arial"/>
          <w:sz w:val="20"/>
          <w:szCs w:val="20"/>
          <w:lang w:val="es-CO"/>
        </w:rPr>
        <w:t>p</w:t>
      </w:r>
      <w:r w:rsidRPr="00CA286F">
        <w:rPr>
          <w:rFonts w:ascii="Arial" w:eastAsia="Arial" w:hAnsi="Arial" w:cs="Arial"/>
          <w:sz w:val="20"/>
          <w:szCs w:val="20"/>
          <w:lang w:val="es-CO"/>
        </w:rPr>
        <w:t xml:space="preserve">roponentes (personas naturales o jurídicas nacionales o extranjeras domiciliadas o con sucursal en Colombia) con base en la información contenida en el RUP y los documentos señalados en el </w:t>
      </w:r>
      <w:r w:rsidR="008A044C">
        <w:rPr>
          <w:rFonts w:ascii="Arial" w:eastAsia="Arial" w:hAnsi="Arial" w:cs="Arial"/>
          <w:sz w:val="20"/>
          <w:szCs w:val="20"/>
          <w:lang w:val="es-CO"/>
        </w:rPr>
        <w:t>d</w:t>
      </w:r>
      <w:r w:rsidRPr="00CA286F">
        <w:rPr>
          <w:rFonts w:ascii="Arial" w:eastAsia="Arial" w:hAnsi="Arial" w:cs="Arial"/>
          <w:sz w:val="20"/>
          <w:szCs w:val="20"/>
          <w:lang w:val="es-CO"/>
        </w:rPr>
        <w:t xml:space="preserve">ocumento </w:t>
      </w:r>
      <w:r w:rsidR="008A044C">
        <w:rPr>
          <w:rFonts w:ascii="Arial" w:eastAsia="Arial" w:hAnsi="Arial" w:cs="Arial"/>
          <w:sz w:val="20"/>
          <w:szCs w:val="20"/>
          <w:lang w:val="es-CO"/>
        </w:rPr>
        <w:t>t</w:t>
      </w:r>
      <w:r w:rsidRPr="00CA286F">
        <w:rPr>
          <w:rFonts w:ascii="Arial" w:eastAsia="Arial" w:hAnsi="Arial" w:cs="Arial"/>
          <w:sz w:val="20"/>
          <w:szCs w:val="20"/>
          <w:lang w:val="es-CO"/>
        </w:rPr>
        <w:t xml:space="preserve">ipo. </w:t>
      </w:r>
    </w:p>
    <w:p w14:paraId="5A91CEC6" w14:textId="717A35DE" w:rsidR="002433B8" w:rsidRPr="00CA286F" w:rsidRDefault="003F7947" w:rsidP="0012447F">
      <w:pPr>
        <w:pStyle w:val="InviasNormal"/>
        <w:spacing w:line="276" w:lineRule="auto"/>
        <w:jc w:val="both"/>
        <w:rPr>
          <w:rFonts w:ascii="Arial" w:eastAsia="Arial" w:hAnsi="Arial" w:cs="Arial"/>
          <w:sz w:val="20"/>
          <w:szCs w:val="20"/>
        </w:rPr>
      </w:pPr>
      <w:r w:rsidRPr="00CA286F">
        <w:rPr>
          <w:rFonts w:ascii="Arial" w:eastAsia="Arial" w:hAnsi="Arial" w:cs="Arial"/>
          <w:sz w:val="20"/>
          <w:szCs w:val="20"/>
          <w:lang w:val="es-CO"/>
        </w:rPr>
        <w:t xml:space="preserve">La </w:t>
      </w:r>
      <w:r w:rsidR="0031674C">
        <w:rPr>
          <w:rFonts w:ascii="Arial" w:eastAsia="Arial" w:hAnsi="Arial" w:cs="Arial"/>
          <w:sz w:val="20"/>
          <w:szCs w:val="20"/>
          <w:lang w:val="es-CO"/>
        </w:rPr>
        <w:t>e</w:t>
      </w:r>
      <w:r w:rsidRPr="00CA286F">
        <w:rPr>
          <w:rFonts w:ascii="Arial" w:eastAsia="Arial" w:hAnsi="Arial" w:cs="Arial"/>
          <w:sz w:val="20"/>
          <w:szCs w:val="20"/>
          <w:lang w:val="es-CO"/>
        </w:rPr>
        <w:t xml:space="preserve">ntidad no podrá exigir </w:t>
      </w:r>
      <w:r w:rsidR="00907871">
        <w:rPr>
          <w:rFonts w:ascii="Arial" w:eastAsia="Arial" w:hAnsi="Arial" w:cs="Arial"/>
          <w:sz w:val="20"/>
          <w:szCs w:val="20"/>
          <w:lang w:val="es-CO"/>
        </w:rPr>
        <w:t>r</w:t>
      </w:r>
      <w:r w:rsidRPr="00CA286F">
        <w:rPr>
          <w:rFonts w:ascii="Arial" w:eastAsia="Arial" w:hAnsi="Arial" w:cs="Arial"/>
          <w:sz w:val="20"/>
          <w:szCs w:val="20"/>
          <w:lang w:val="es-CO"/>
        </w:rPr>
        <w:t xml:space="preserve">equisitos </w:t>
      </w:r>
      <w:r w:rsidR="00907871">
        <w:rPr>
          <w:rFonts w:ascii="Arial" w:eastAsia="Arial" w:hAnsi="Arial" w:cs="Arial"/>
          <w:sz w:val="20"/>
          <w:szCs w:val="20"/>
          <w:lang w:val="es-CO"/>
        </w:rPr>
        <w:t>h</w:t>
      </w:r>
      <w:r w:rsidRPr="00CA286F">
        <w:rPr>
          <w:rFonts w:ascii="Arial" w:eastAsia="Arial" w:hAnsi="Arial" w:cs="Arial"/>
          <w:sz w:val="20"/>
          <w:szCs w:val="20"/>
          <w:lang w:val="es-CO"/>
        </w:rPr>
        <w:t xml:space="preserve">abilitantes diferentes a los señalados en los </w:t>
      </w:r>
      <w:r w:rsidR="008A044C">
        <w:rPr>
          <w:rFonts w:ascii="Arial" w:eastAsia="Arial" w:hAnsi="Arial" w:cs="Arial"/>
          <w:sz w:val="20"/>
          <w:szCs w:val="20"/>
          <w:lang w:val="es-CO"/>
        </w:rPr>
        <w:t>d</w:t>
      </w:r>
      <w:r w:rsidRPr="00CA286F">
        <w:rPr>
          <w:rFonts w:ascii="Arial" w:eastAsia="Arial" w:hAnsi="Arial" w:cs="Arial"/>
          <w:sz w:val="20"/>
          <w:szCs w:val="20"/>
          <w:lang w:val="es-CO"/>
        </w:rPr>
        <w:t xml:space="preserve">ocumentos </w:t>
      </w:r>
      <w:r w:rsidR="008A044C">
        <w:rPr>
          <w:rFonts w:ascii="Arial" w:eastAsia="Arial" w:hAnsi="Arial" w:cs="Arial"/>
          <w:sz w:val="20"/>
          <w:szCs w:val="20"/>
          <w:lang w:val="es-CO"/>
        </w:rPr>
        <w:t>t</w:t>
      </w:r>
      <w:r w:rsidRPr="00CA286F">
        <w:rPr>
          <w:rFonts w:ascii="Arial" w:eastAsia="Arial" w:hAnsi="Arial" w:cs="Arial"/>
          <w:sz w:val="20"/>
          <w:szCs w:val="20"/>
          <w:lang w:val="es-CO"/>
        </w:rPr>
        <w:t>ipo</w:t>
      </w:r>
      <w:r w:rsidR="00D2308F" w:rsidRPr="00CA286F">
        <w:rPr>
          <w:rFonts w:ascii="Arial" w:eastAsia="Arial" w:hAnsi="Arial" w:cs="Arial"/>
          <w:sz w:val="20"/>
          <w:szCs w:val="20"/>
          <w:lang w:val="es-CO"/>
        </w:rPr>
        <w:t>.</w:t>
      </w:r>
      <w:bookmarkStart w:id="469" w:name="_Toc508384708"/>
      <w:bookmarkStart w:id="470" w:name="_Toc508385148"/>
      <w:bookmarkStart w:id="471" w:name="_Toc508385205"/>
      <w:bookmarkStart w:id="472" w:name="_Toc508385268"/>
      <w:bookmarkStart w:id="473" w:name="_Toc508463028"/>
      <w:bookmarkStart w:id="474" w:name="_Toc508384709"/>
      <w:bookmarkStart w:id="475" w:name="_Toc508385149"/>
      <w:bookmarkStart w:id="476" w:name="_Toc508385206"/>
      <w:bookmarkStart w:id="477" w:name="_Toc508385269"/>
      <w:bookmarkStart w:id="478" w:name="_Toc508463029"/>
      <w:bookmarkStart w:id="479" w:name="_Toc508384710"/>
      <w:bookmarkStart w:id="480" w:name="_Toc508385150"/>
      <w:bookmarkStart w:id="481" w:name="_Toc508385207"/>
      <w:bookmarkStart w:id="482" w:name="_Toc508385270"/>
      <w:bookmarkStart w:id="483" w:name="_Toc508463030"/>
      <w:bookmarkStart w:id="484" w:name="_Toc508648266"/>
      <w:bookmarkStart w:id="485" w:name="_Toc508984050"/>
      <w:bookmarkStart w:id="486" w:name="_Toc509843881"/>
      <w:bookmarkStart w:id="487" w:name="_Toc511924789"/>
      <w:bookmarkStart w:id="488" w:name="_Toc520226878"/>
      <w:bookmarkStart w:id="489" w:name="_Toc520297848"/>
      <w:bookmarkStart w:id="490" w:name="_Toc520317113"/>
      <w:bookmarkStart w:id="491" w:name="_Toc53308371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224A2AD" w14:textId="0B2E3CE0" w:rsidR="00D40CA0" w:rsidRPr="00CA286F" w:rsidRDefault="00552C86" w:rsidP="003A6D38">
      <w:pPr>
        <w:pStyle w:val="Capitulo2"/>
        <w:rPr>
          <w:rFonts w:eastAsia="Arial"/>
        </w:rPr>
      </w:pPr>
      <w:bookmarkStart w:id="492" w:name="_Toc35616245"/>
      <w:bookmarkStart w:id="493" w:name="_Toc40113340"/>
      <w:bookmarkStart w:id="494" w:name="_Toc58777495"/>
      <w:r>
        <w:rPr>
          <w:rFonts w:eastAsia="Arial"/>
        </w:rPr>
        <w:t xml:space="preserve">3.1 </w:t>
      </w:r>
      <w:r w:rsidR="008A63CF" w:rsidRPr="00CA286F">
        <w:rPr>
          <w:rFonts w:eastAsia="Arial"/>
        </w:rPr>
        <w:t>G</w:t>
      </w:r>
      <w:r w:rsidR="00D40CA0" w:rsidRPr="00CA286F">
        <w:rPr>
          <w:rFonts w:eastAsia="Arial"/>
        </w:rPr>
        <w:t>ENERALIDADES</w:t>
      </w:r>
      <w:bookmarkEnd w:id="484"/>
      <w:bookmarkEnd w:id="485"/>
      <w:bookmarkEnd w:id="486"/>
      <w:bookmarkEnd w:id="487"/>
      <w:bookmarkEnd w:id="488"/>
      <w:bookmarkEnd w:id="489"/>
      <w:bookmarkEnd w:id="490"/>
      <w:bookmarkEnd w:id="491"/>
      <w:bookmarkEnd w:id="492"/>
      <w:bookmarkEnd w:id="493"/>
      <w:bookmarkEnd w:id="494"/>
    </w:p>
    <w:p w14:paraId="5732D5A3" w14:textId="7B07C095" w:rsidR="00D40CA0" w:rsidRPr="00CA286F" w:rsidRDefault="00D40CA0" w:rsidP="00815C47">
      <w:pPr>
        <w:pStyle w:val="InviasNormal"/>
        <w:numPr>
          <w:ilvl w:val="0"/>
          <w:numId w:val="4"/>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Únicamente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considerarán</w:t>
      </w:r>
      <w:r w:rsidR="002644ED" w:rsidRPr="00CA286F">
        <w:rPr>
          <w:rFonts w:ascii="Arial" w:eastAsia="Arial" w:hAnsi="Arial" w:cs="Arial"/>
          <w:sz w:val="20"/>
          <w:szCs w:val="20"/>
          <w:lang w:val="es-CO"/>
        </w:rPr>
        <w:t xml:space="preserve"> </w:t>
      </w:r>
      <w:r w:rsidR="000609F8" w:rsidRPr="00CA286F">
        <w:rPr>
          <w:rFonts w:ascii="Arial" w:eastAsia="Arial" w:hAnsi="Arial" w:cs="Arial"/>
          <w:sz w:val="20"/>
          <w:szCs w:val="20"/>
          <w:lang w:val="es-CO"/>
        </w:rPr>
        <w:t xml:space="preserve">habilitados </w:t>
      </w:r>
      <w:r w:rsidRPr="00CA286F">
        <w:rPr>
          <w:rFonts w:ascii="Arial" w:eastAsia="Arial" w:hAnsi="Arial" w:cs="Arial"/>
          <w:sz w:val="20"/>
          <w:szCs w:val="20"/>
          <w:lang w:val="es-CO"/>
        </w:rPr>
        <w:t>aquellos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p</w:t>
      </w:r>
      <w:r w:rsidRPr="00CA286F">
        <w:rPr>
          <w:rFonts w:ascii="Arial" w:eastAsia="Arial" w:hAnsi="Arial" w:cs="Arial"/>
          <w:sz w:val="20"/>
          <w:szCs w:val="20"/>
          <w:lang w:val="es-CO"/>
        </w:rPr>
        <w:t>roponentes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que</w:t>
      </w:r>
      <w:r w:rsidR="002644ED" w:rsidRPr="00CA286F">
        <w:rPr>
          <w:rFonts w:ascii="Arial" w:eastAsia="Arial" w:hAnsi="Arial" w:cs="Arial"/>
          <w:sz w:val="20"/>
          <w:szCs w:val="20"/>
          <w:lang w:val="es-CO"/>
        </w:rPr>
        <w:t xml:space="preserve"> </w:t>
      </w:r>
      <w:r w:rsidR="00907871">
        <w:rPr>
          <w:rFonts w:ascii="Arial" w:eastAsia="Arial" w:hAnsi="Arial" w:cs="Arial"/>
          <w:sz w:val="20"/>
          <w:szCs w:val="20"/>
          <w:lang w:val="es-CO"/>
        </w:rPr>
        <w:t>cumplan todos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r</w:t>
      </w:r>
      <w:r w:rsidRPr="00CA286F">
        <w:rPr>
          <w:rFonts w:ascii="Arial" w:eastAsia="Arial" w:hAnsi="Arial" w:cs="Arial"/>
          <w:sz w:val="20"/>
          <w:szCs w:val="20"/>
          <w:lang w:val="es-CO"/>
        </w:rPr>
        <w:t>equisitos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h</w:t>
      </w:r>
      <w:r w:rsidRPr="00CA286F">
        <w:rPr>
          <w:rFonts w:ascii="Arial" w:eastAsia="Arial" w:hAnsi="Arial" w:cs="Arial"/>
          <w:sz w:val="20"/>
          <w:szCs w:val="20"/>
          <w:lang w:val="es-CO"/>
        </w:rPr>
        <w:t>abilitantes,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según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señalado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presente</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p</w:t>
      </w:r>
      <w:r w:rsidRPr="00CA286F">
        <w:rPr>
          <w:rFonts w:ascii="Arial" w:eastAsia="Arial" w:hAnsi="Arial" w:cs="Arial"/>
          <w:sz w:val="20"/>
          <w:szCs w:val="20"/>
          <w:lang w:val="es-CO"/>
        </w:rPr>
        <w:t>liego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c</w:t>
      </w:r>
      <w:r w:rsidRPr="00CA286F">
        <w:rPr>
          <w:rFonts w:ascii="Arial" w:eastAsia="Arial" w:hAnsi="Arial" w:cs="Arial"/>
          <w:sz w:val="20"/>
          <w:szCs w:val="20"/>
          <w:lang w:val="es-CO"/>
        </w:rPr>
        <w:t>ondiciones.</w:t>
      </w:r>
    </w:p>
    <w:p w14:paraId="543AAD5F" w14:textId="0E0ED4A6" w:rsidR="00D40CA0" w:rsidRPr="00CA286F" w:rsidRDefault="00D40CA0" w:rsidP="00815C47">
      <w:pPr>
        <w:pStyle w:val="InviasNormal"/>
        <w:numPr>
          <w:ilvl w:val="0"/>
          <w:numId w:val="4"/>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lastRenderedPageBreak/>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caso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p</w:t>
      </w:r>
      <w:r w:rsidRPr="00CA286F">
        <w:rPr>
          <w:rFonts w:ascii="Arial" w:eastAsia="Arial" w:hAnsi="Arial" w:cs="Arial"/>
          <w:sz w:val="20"/>
          <w:szCs w:val="20"/>
          <w:lang w:val="es-CO"/>
        </w:rPr>
        <w:t>roponentes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p</w:t>
      </w:r>
      <w:r w:rsidRPr="00CA286F">
        <w:rPr>
          <w:rFonts w:ascii="Arial" w:eastAsia="Arial" w:hAnsi="Arial" w:cs="Arial"/>
          <w:sz w:val="20"/>
          <w:szCs w:val="20"/>
          <w:lang w:val="es-CO"/>
        </w:rPr>
        <w:t>lurales,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r</w:t>
      </w:r>
      <w:r w:rsidRPr="00CA286F">
        <w:rPr>
          <w:rFonts w:ascii="Arial" w:eastAsia="Arial" w:hAnsi="Arial" w:cs="Arial"/>
          <w:sz w:val="20"/>
          <w:szCs w:val="20"/>
          <w:lang w:val="es-CO"/>
        </w:rPr>
        <w:t>equisitos</w:t>
      </w:r>
      <w:r w:rsidR="002644ED" w:rsidRPr="00CA286F">
        <w:rPr>
          <w:rFonts w:ascii="Arial" w:eastAsia="Arial" w:hAnsi="Arial" w:cs="Arial"/>
          <w:sz w:val="20"/>
          <w:szCs w:val="20"/>
          <w:lang w:val="es-CO"/>
        </w:rPr>
        <w:t xml:space="preserve"> </w:t>
      </w:r>
      <w:r w:rsidR="00433EF2">
        <w:rPr>
          <w:rFonts w:ascii="Arial" w:eastAsia="Arial" w:hAnsi="Arial" w:cs="Arial"/>
          <w:sz w:val="20"/>
          <w:szCs w:val="20"/>
          <w:lang w:val="es-CO"/>
        </w:rPr>
        <w:t>h</w:t>
      </w:r>
      <w:r w:rsidRPr="00CA286F">
        <w:rPr>
          <w:rFonts w:ascii="Arial" w:eastAsia="Arial" w:hAnsi="Arial" w:cs="Arial"/>
          <w:sz w:val="20"/>
          <w:szCs w:val="20"/>
          <w:lang w:val="es-CO"/>
        </w:rPr>
        <w:t>abilitantes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serán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acreditados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por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cada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uno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integrantes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figura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asociativ</w:t>
      </w:r>
      <w:r w:rsidR="00A26A59" w:rsidRPr="00CA286F">
        <w:rPr>
          <w:rFonts w:ascii="Arial" w:eastAsia="Arial" w:hAnsi="Arial" w:cs="Arial"/>
          <w:sz w:val="20"/>
          <w:szCs w:val="20"/>
          <w:lang w:val="es-CO"/>
        </w:rPr>
        <w:t>a</w:t>
      </w:r>
      <w:r w:rsidR="00907871">
        <w:rPr>
          <w:rFonts w:ascii="Arial" w:eastAsia="Arial" w:hAnsi="Arial" w:cs="Arial"/>
          <w:sz w:val="20"/>
          <w:szCs w:val="20"/>
          <w:lang w:val="es-CO"/>
        </w:rPr>
        <w:t>, salvo que se dé a entender algo distinto y, en todo caso,</w:t>
      </w:r>
      <w:r w:rsidR="000609F8" w:rsidRPr="00CA286F">
        <w:rPr>
          <w:rFonts w:ascii="Arial" w:eastAsia="Arial" w:hAnsi="Arial" w:cs="Arial"/>
          <w:sz w:val="20"/>
          <w:szCs w:val="20"/>
          <w:lang w:val="es-CO"/>
        </w:rPr>
        <w:t xml:space="preserve"> </w:t>
      </w:r>
      <w:r w:rsidR="00D41074" w:rsidRPr="00CA286F">
        <w:rPr>
          <w:rFonts w:ascii="Arial" w:eastAsia="Arial" w:hAnsi="Arial" w:cs="Arial"/>
          <w:sz w:val="20"/>
          <w:szCs w:val="20"/>
          <w:lang w:val="es-CO"/>
        </w:rPr>
        <w:t>de acuerdo con las reglas de los pliegos de condiciones.</w:t>
      </w:r>
    </w:p>
    <w:p w14:paraId="6A1A0993" w14:textId="3A2D900B" w:rsidR="00D40CA0" w:rsidRPr="00CA286F" w:rsidRDefault="009355EF" w:rsidP="00815C47">
      <w:pPr>
        <w:pStyle w:val="InviasNormal"/>
        <w:numPr>
          <w:ilvl w:val="0"/>
          <w:numId w:val="4"/>
        </w:numPr>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Los</w:t>
      </w:r>
      <w:r w:rsidR="00FB06B9" w:rsidRPr="00CA286F">
        <w:rPr>
          <w:rFonts w:ascii="Arial" w:eastAsia="Arial" w:hAnsi="Arial" w:cs="Arial"/>
          <w:sz w:val="20"/>
          <w:szCs w:val="20"/>
          <w:lang w:val="es-CO"/>
        </w:rPr>
        <w:t xml:space="preserve"> </w:t>
      </w:r>
      <w:r w:rsidR="00433EF2">
        <w:rPr>
          <w:rFonts w:ascii="Arial" w:eastAsia="Arial" w:hAnsi="Arial" w:cs="Arial"/>
          <w:sz w:val="20"/>
          <w:szCs w:val="20"/>
          <w:lang w:val="es-CO"/>
        </w:rPr>
        <w:t>p</w:t>
      </w:r>
      <w:r w:rsidR="00FB06B9" w:rsidRPr="00CA286F">
        <w:rPr>
          <w:rFonts w:ascii="Arial" w:eastAsia="Arial" w:hAnsi="Arial" w:cs="Arial"/>
          <w:sz w:val="20"/>
          <w:szCs w:val="20"/>
          <w:lang w:val="es-CO"/>
        </w:rPr>
        <w:t xml:space="preserve">roponentes extranjeros sin domicilio o sin sucursal en Colombia deberán diligenciar el </w:t>
      </w:r>
      <w:r w:rsidR="00FB06B9" w:rsidRPr="00CA286F">
        <w:rPr>
          <w:rFonts w:ascii="Arial" w:hAnsi="Arial" w:cs="Arial"/>
          <w:sz w:val="20"/>
          <w:szCs w:val="20"/>
        </w:rPr>
        <w:fldChar w:fldCharType="begin"/>
      </w:r>
      <w:r w:rsidR="00FB06B9" w:rsidRPr="00CA286F">
        <w:rPr>
          <w:rFonts w:ascii="Arial" w:hAnsi="Arial" w:cs="Arial"/>
          <w:sz w:val="20"/>
          <w:szCs w:val="20"/>
          <w:lang w:val="es-CO"/>
        </w:rPr>
        <w:instrText xml:space="preserve"> REF _Ref508649434 \h  \* MERGEFORMAT </w:instrText>
      </w:r>
      <w:r w:rsidR="00FB06B9" w:rsidRPr="00CA286F">
        <w:rPr>
          <w:rFonts w:ascii="Arial" w:hAnsi="Arial" w:cs="Arial"/>
          <w:sz w:val="20"/>
          <w:szCs w:val="20"/>
        </w:rPr>
      </w:r>
      <w:r w:rsidR="00FB06B9" w:rsidRPr="00CA286F">
        <w:rPr>
          <w:rFonts w:ascii="Arial" w:hAnsi="Arial" w:cs="Arial"/>
          <w:sz w:val="20"/>
          <w:szCs w:val="20"/>
          <w:lang w:val="es-CO"/>
        </w:rPr>
        <w:fldChar w:fldCharType="separate"/>
      </w:r>
      <w:r w:rsidR="00567489" w:rsidRPr="00A04B79">
        <w:rPr>
          <w:rFonts w:ascii="Arial" w:eastAsia="Arial" w:hAnsi="Arial" w:cs="Arial"/>
          <w:sz w:val="20"/>
          <w:szCs w:val="20"/>
        </w:rPr>
        <w:t>Formato 4 – Capacidad financiera y organizacional para extranjeros</w:t>
      </w:r>
      <w:r w:rsidR="00FB06B9" w:rsidRPr="00CA286F">
        <w:rPr>
          <w:rFonts w:ascii="Arial" w:hAnsi="Arial" w:cs="Arial"/>
          <w:sz w:val="20"/>
          <w:szCs w:val="20"/>
        </w:rPr>
        <w:fldChar w:fldCharType="end"/>
      </w:r>
      <w:r w:rsidR="00FB06B9" w:rsidRPr="00CA286F">
        <w:rPr>
          <w:rFonts w:ascii="Arial" w:eastAsia="Arial" w:hAnsi="Arial" w:cs="Arial"/>
          <w:sz w:val="20"/>
          <w:szCs w:val="20"/>
          <w:lang w:val="es-CO"/>
        </w:rPr>
        <w:t xml:space="preserve"> y adjuntar los soportes que ahí se definen</w:t>
      </w:r>
      <w:r w:rsidR="00D40CA0" w:rsidRPr="00CA286F">
        <w:rPr>
          <w:rFonts w:ascii="Arial" w:eastAsia="Arial" w:hAnsi="Arial" w:cs="Arial"/>
          <w:sz w:val="20"/>
          <w:szCs w:val="20"/>
          <w:lang w:val="es-CO"/>
        </w:rPr>
        <w:t>.</w:t>
      </w:r>
      <w:r w:rsidR="002644ED" w:rsidRPr="00CA286F">
        <w:rPr>
          <w:rFonts w:ascii="Arial" w:eastAsia="Arial" w:hAnsi="Arial" w:cs="Arial"/>
          <w:sz w:val="20"/>
          <w:szCs w:val="20"/>
          <w:lang w:val="es-CO"/>
        </w:rPr>
        <w:t xml:space="preserve"> </w:t>
      </w:r>
    </w:p>
    <w:p w14:paraId="4951177A" w14:textId="108C796F" w:rsidR="00B022FD" w:rsidRPr="00AB5E02" w:rsidRDefault="00655553">
      <w:pPr>
        <w:pStyle w:val="InviasNormal"/>
        <w:numPr>
          <w:ilvl w:val="0"/>
          <w:numId w:val="4"/>
        </w:numPr>
        <w:spacing w:line="276" w:lineRule="auto"/>
        <w:jc w:val="both"/>
        <w:rPr>
          <w:rFonts w:ascii="Arial" w:eastAsiaTheme="minorEastAsia" w:hAnsi="Arial" w:cs="Arial"/>
          <w:sz w:val="20"/>
          <w:szCs w:val="20"/>
          <w:lang w:val="es-CO"/>
        </w:rPr>
      </w:pPr>
      <w:r w:rsidRPr="00CA286F">
        <w:rPr>
          <w:rFonts w:ascii="Arial" w:eastAsia="Arial" w:hAnsi="Arial" w:cs="Arial"/>
          <w:sz w:val="20"/>
          <w:szCs w:val="20"/>
          <w:lang w:val="es-CO"/>
        </w:rPr>
        <w:t xml:space="preserve">Los </w:t>
      </w:r>
      <w:r w:rsidR="0031674C">
        <w:rPr>
          <w:rFonts w:ascii="Arial" w:eastAsia="Arial" w:hAnsi="Arial" w:cs="Arial"/>
          <w:sz w:val="20"/>
          <w:szCs w:val="20"/>
          <w:lang w:val="es-CO"/>
        </w:rPr>
        <w:t>p</w:t>
      </w:r>
      <w:r w:rsidRPr="00CA286F">
        <w:rPr>
          <w:rFonts w:ascii="Arial" w:eastAsia="Arial" w:hAnsi="Arial" w:cs="Arial"/>
          <w:sz w:val="20"/>
          <w:szCs w:val="20"/>
          <w:lang w:val="es-CO"/>
        </w:rPr>
        <w:t>roponentes obligados a estar inscritos en el Registro Único de Proponentes (RUP), deberán aportar certificado con f</w:t>
      </w:r>
      <w:r w:rsidRPr="00CA286F">
        <w:rPr>
          <w:rFonts w:ascii="Arial" w:eastAsia="Arial" w:hAnsi="Arial" w:cs="Arial"/>
          <w:sz w:val="20"/>
          <w:szCs w:val="20"/>
        </w:rPr>
        <w:t xml:space="preserve">echa de </w:t>
      </w:r>
      <w:r w:rsidRPr="00CA1827">
        <w:rPr>
          <w:rFonts w:ascii="Arial" w:eastAsia="Arial" w:hAnsi="Arial" w:cs="Arial"/>
          <w:sz w:val="20"/>
          <w:szCs w:val="20"/>
        </w:rPr>
        <w:t>expedición no mayor a treinta (30) días</w:t>
      </w:r>
      <w:r w:rsidRPr="00CA286F">
        <w:rPr>
          <w:rFonts w:ascii="Arial" w:eastAsia="Arial" w:hAnsi="Arial" w:cs="Arial"/>
          <w:sz w:val="20"/>
          <w:szCs w:val="20"/>
        </w:rPr>
        <w:t xml:space="preserve"> calendario anteriores a la fecha de cierre del </w:t>
      </w:r>
      <w:r w:rsidR="007C4559">
        <w:rPr>
          <w:rFonts w:ascii="Arial" w:eastAsia="Arial" w:hAnsi="Arial" w:cs="Arial"/>
          <w:sz w:val="20"/>
          <w:szCs w:val="20"/>
          <w:lang w:val="es-CO"/>
        </w:rPr>
        <w:t>p</w:t>
      </w:r>
      <w:r w:rsidRPr="00CA286F">
        <w:rPr>
          <w:rFonts w:ascii="Arial" w:eastAsia="Arial" w:hAnsi="Arial" w:cs="Arial"/>
          <w:sz w:val="20"/>
          <w:szCs w:val="20"/>
        </w:rPr>
        <w:t xml:space="preserve">roceso de </w:t>
      </w:r>
      <w:r w:rsidR="007C4559">
        <w:rPr>
          <w:rFonts w:ascii="Arial" w:eastAsia="Arial" w:hAnsi="Arial" w:cs="Arial"/>
          <w:sz w:val="20"/>
          <w:szCs w:val="20"/>
          <w:lang w:val="es-CO"/>
        </w:rPr>
        <w:t>c</w:t>
      </w:r>
      <w:r w:rsidRPr="00CA286F">
        <w:rPr>
          <w:rFonts w:ascii="Arial" w:eastAsia="Arial" w:hAnsi="Arial" w:cs="Arial"/>
          <w:sz w:val="20"/>
          <w:szCs w:val="20"/>
        </w:rPr>
        <w:t xml:space="preserve">ontratación. En caso de modificarse la fecha de cierre del </w:t>
      </w:r>
      <w:r w:rsidR="007C4559">
        <w:rPr>
          <w:rFonts w:ascii="Arial" w:eastAsia="Arial" w:hAnsi="Arial" w:cs="Arial"/>
          <w:sz w:val="20"/>
          <w:szCs w:val="20"/>
          <w:lang w:val="es-CO"/>
        </w:rPr>
        <w:t>p</w:t>
      </w:r>
      <w:r w:rsidRPr="00CA286F">
        <w:rPr>
          <w:rFonts w:ascii="Arial" w:eastAsia="Arial" w:hAnsi="Arial" w:cs="Arial"/>
          <w:sz w:val="20"/>
          <w:szCs w:val="20"/>
        </w:rPr>
        <w:t xml:space="preserve">roceso, se tendrá como referencia para establecer el plazo de vigencia del certificado la fecha originalmente establecida en el </w:t>
      </w:r>
      <w:r w:rsidR="007C4559">
        <w:rPr>
          <w:rFonts w:ascii="Arial" w:eastAsia="Arial" w:hAnsi="Arial" w:cs="Arial"/>
          <w:sz w:val="20"/>
          <w:szCs w:val="20"/>
          <w:lang w:val="es-CO"/>
        </w:rPr>
        <w:t>p</w:t>
      </w:r>
      <w:r w:rsidRPr="00CA286F">
        <w:rPr>
          <w:rFonts w:ascii="Arial" w:eastAsia="Arial" w:hAnsi="Arial" w:cs="Arial"/>
          <w:sz w:val="20"/>
          <w:szCs w:val="20"/>
        </w:rPr>
        <w:t xml:space="preserve">liego de </w:t>
      </w:r>
      <w:r w:rsidR="007C4559">
        <w:rPr>
          <w:rFonts w:ascii="Arial" w:eastAsia="Arial" w:hAnsi="Arial" w:cs="Arial"/>
          <w:sz w:val="20"/>
          <w:szCs w:val="20"/>
          <w:lang w:val="es-CO"/>
        </w:rPr>
        <w:t>c</w:t>
      </w:r>
      <w:r w:rsidRPr="00CA286F">
        <w:rPr>
          <w:rFonts w:ascii="Arial" w:eastAsia="Arial" w:hAnsi="Arial" w:cs="Arial"/>
          <w:sz w:val="20"/>
          <w:szCs w:val="20"/>
        </w:rPr>
        <w:t>ondiciones definitivo</w:t>
      </w:r>
      <w:r w:rsidRPr="00CA286F">
        <w:rPr>
          <w:rFonts w:ascii="Arial" w:eastAsia="Arial" w:hAnsi="Arial" w:cs="Arial"/>
          <w:sz w:val="20"/>
          <w:szCs w:val="20"/>
          <w:lang w:val="es-CO"/>
        </w:rPr>
        <w:t>.</w:t>
      </w:r>
    </w:p>
    <w:p w14:paraId="78572A1A" w14:textId="00E34B2B" w:rsidR="00D40CA0" w:rsidRPr="00CA286F" w:rsidRDefault="00552C86" w:rsidP="00846EB0">
      <w:pPr>
        <w:pStyle w:val="Capitulo2"/>
        <w:rPr>
          <w:rFonts w:eastAsia="Arial"/>
        </w:rPr>
      </w:pPr>
      <w:bookmarkStart w:id="495" w:name="_Toc508648267"/>
      <w:bookmarkStart w:id="496" w:name="_Toc508984051"/>
      <w:bookmarkStart w:id="497" w:name="_Toc509843882"/>
      <w:bookmarkStart w:id="498" w:name="_Toc511924790"/>
      <w:bookmarkStart w:id="499" w:name="_Toc520226879"/>
      <w:bookmarkStart w:id="500" w:name="_Toc520297849"/>
      <w:bookmarkStart w:id="501" w:name="_Toc520317114"/>
      <w:bookmarkStart w:id="502" w:name="_Toc533083717"/>
      <w:bookmarkStart w:id="503" w:name="_Toc35616246"/>
      <w:bookmarkStart w:id="504" w:name="_Toc40113341"/>
      <w:bookmarkStart w:id="505" w:name="_Toc58777496"/>
      <w:r>
        <w:rPr>
          <w:rFonts w:eastAsia="Arial"/>
        </w:rPr>
        <w:t>3</w:t>
      </w:r>
      <w:r w:rsidR="00655553" w:rsidRPr="00CA286F">
        <w:rPr>
          <w:rFonts w:eastAsia="Arial"/>
        </w:rPr>
        <w:t xml:space="preserve">.2 </w:t>
      </w:r>
      <w:r w:rsidR="00D40CA0" w:rsidRPr="00CA286F">
        <w:rPr>
          <w:rFonts w:eastAsia="Arial"/>
        </w:rPr>
        <w:t>CAPACIDAD</w:t>
      </w:r>
      <w:r w:rsidR="002644ED" w:rsidRPr="00CA286F">
        <w:rPr>
          <w:rFonts w:eastAsia="Arial"/>
        </w:rPr>
        <w:t xml:space="preserve"> </w:t>
      </w:r>
      <w:r w:rsidR="00D40CA0" w:rsidRPr="00CA286F">
        <w:rPr>
          <w:rFonts w:eastAsia="Arial"/>
        </w:rPr>
        <w:t>JURÍDICA</w:t>
      </w:r>
      <w:bookmarkEnd w:id="495"/>
      <w:bookmarkEnd w:id="496"/>
      <w:bookmarkEnd w:id="497"/>
      <w:bookmarkEnd w:id="498"/>
      <w:bookmarkEnd w:id="499"/>
      <w:bookmarkEnd w:id="500"/>
      <w:bookmarkEnd w:id="501"/>
      <w:bookmarkEnd w:id="502"/>
      <w:bookmarkEnd w:id="503"/>
      <w:bookmarkEnd w:id="504"/>
      <w:bookmarkEnd w:id="505"/>
      <w:r w:rsidR="002644ED" w:rsidRPr="00CA286F">
        <w:rPr>
          <w:rFonts w:eastAsia="Arial"/>
        </w:rPr>
        <w:t xml:space="preserve"> </w:t>
      </w:r>
    </w:p>
    <w:p w14:paraId="42F72447" w14:textId="1784A877" w:rsidR="00D40CA0" w:rsidRPr="00CA286F" w:rsidRDefault="00D40CA0" w:rsidP="0012447F">
      <w:pPr>
        <w:tabs>
          <w:tab w:val="left" w:pos="-142"/>
        </w:tabs>
        <w:autoSpaceDE w:val="0"/>
        <w:autoSpaceDN w:val="0"/>
        <w:adjustRightInd w:val="0"/>
        <w:spacing w:before="120" w:after="240" w:line="276" w:lineRule="auto"/>
        <w:jc w:val="both"/>
        <w:rPr>
          <w:rFonts w:ascii="Arial" w:hAnsi="Arial" w:cs="Arial"/>
          <w:sz w:val="20"/>
          <w:szCs w:val="20"/>
        </w:rPr>
      </w:pPr>
      <w:r w:rsidRPr="00CA286F">
        <w:rPr>
          <w:rFonts w:ascii="Arial" w:hAnsi="Arial" w:cs="Arial"/>
          <w:sz w:val="20"/>
          <w:szCs w:val="20"/>
        </w:rPr>
        <w:t>Los</w:t>
      </w:r>
      <w:r w:rsidR="002644ED" w:rsidRPr="00CA286F">
        <w:rPr>
          <w:rFonts w:ascii="Arial" w:hAnsi="Arial" w:cs="Arial"/>
          <w:sz w:val="20"/>
          <w:szCs w:val="20"/>
        </w:rPr>
        <w:t xml:space="preserve"> </w:t>
      </w:r>
      <w:r w:rsidRPr="00CA286F">
        <w:rPr>
          <w:rFonts w:ascii="Arial" w:hAnsi="Arial" w:cs="Arial"/>
          <w:sz w:val="20"/>
          <w:szCs w:val="20"/>
        </w:rPr>
        <w:t>interesados</w:t>
      </w:r>
      <w:r w:rsidR="002644ED" w:rsidRPr="00CA286F">
        <w:rPr>
          <w:rFonts w:ascii="Arial" w:hAnsi="Arial" w:cs="Arial"/>
          <w:sz w:val="20"/>
          <w:szCs w:val="20"/>
        </w:rPr>
        <w:t xml:space="preserve"> </w:t>
      </w:r>
      <w:r w:rsidRPr="00CA286F">
        <w:rPr>
          <w:rFonts w:ascii="Arial" w:hAnsi="Arial" w:cs="Arial"/>
          <w:sz w:val="20"/>
          <w:szCs w:val="20"/>
        </w:rPr>
        <w:t>podrán</w:t>
      </w:r>
      <w:r w:rsidR="002644ED" w:rsidRPr="00CA286F">
        <w:rPr>
          <w:rFonts w:ascii="Arial" w:hAnsi="Arial" w:cs="Arial"/>
          <w:sz w:val="20"/>
          <w:szCs w:val="20"/>
        </w:rPr>
        <w:t xml:space="preserve"> </w:t>
      </w:r>
      <w:r w:rsidRPr="00CA286F">
        <w:rPr>
          <w:rFonts w:ascii="Arial" w:hAnsi="Arial" w:cs="Arial"/>
          <w:sz w:val="20"/>
          <w:szCs w:val="20"/>
        </w:rPr>
        <w:t>participar</w:t>
      </w:r>
      <w:r w:rsidR="002644ED" w:rsidRPr="00CA286F">
        <w:rPr>
          <w:rFonts w:ascii="Arial" w:hAnsi="Arial" w:cs="Arial"/>
          <w:sz w:val="20"/>
          <w:szCs w:val="20"/>
        </w:rPr>
        <w:t xml:space="preserve"> </w:t>
      </w:r>
      <w:r w:rsidRPr="00CA286F">
        <w:rPr>
          <w:rFonts w:ascii="Arial" w:hAnsi="Arial" w:cs="Arial"/>
          <w:sz w:val="20"/>
          <w:szCs w:val="20"/>
        </w:rPr>
        <w:t>como</w:t>
      </w:r>
      <w:r w:rsidR="00750230" w:rsidRPr="00CA286F">
        <w:rPr>
          <w:rFonts w:ascii="Arial" w:eastAsia="Arial,Times New Roman" w:hAnsi="Arial" w:cs="Arial"/>
          <w:sz w:val="20"/>
          <w:szCs w:val="20"/>
          <w:lang w:eastAsia="es-ES"/>
        </w:rPr>
        <w:t xml:space="preserve"> </w:t>
      </w:r>
      <w:r w:rsidR="007C4559">
        <w:rPr>
          <w:rFonts w:ascii="Arial" w:hAnsi="Arial" w:cs="Arial"/>
          <w:sz w:val="20"/>
          <w:szCs w:val="20"/>
          <w:lang w:eastAsia="es-ES"/>
        </w:rPr>
        <w:t>p</w:t>
      </w:r>
      <w:r w:rsidRPr="00CA286F">
        <w:rPr>
          <w:rFonts w:ascii="Arial" w:hAnsi="Arial" w:cs="Arial"/>
          <w:sz w:val="20"/>
          <w:szCs w:val="20"/>
          <w:lang w:eastAsia="es-ES"/>
        </w:rPr>
        <w:t>roponentes</w:t>
      </w:r>
      <w:r w:rsidR="002644ED" w:rsidRPr="00CA286F">
        <w:rPr>
          <w:rFonts w:ascii="Arial" w:hAnsi="Arial" w:cs="Arial"/>
          <w:sz w:val="20"/>
          <w:szCs w:val="20"/>
        </w:rPr>
        <w:t xml:space="preserve"> </w:t>
      </w:r>
      <w:r w:rsidRPr="00CA286F">
        <w:rPr>
          <w:rFonts w:ascii="Arial" w:hAnsi="Arial" w:cs="Arial"/>
          <w:sz w:val="20"/>
          <w:szCs w:val="20"/>
        </w:rPr>
        <w:t>bajo</w:t>
      </w:r>
      <w:r w:rsidR="002644ED" w:rsidRPr="00CA286F">
        <w:rPr>
          <w:rFonts w:ascii="Arial" w:hAnsi="Arial" w:cs="Arial"/>
          <w:sz w:val="20"/>
          <w:szCs w:val="20"/>
        </w:rPr>
        <w:t xml:space="preserve"> </w:t>
      </w:r>
      <w:r w:rsidRPr="00CA286F">
        <w:rPr>
          <w:rFonts w:ascii="Arial" w:hAnsi="Arial" w:cs="Arial"/>
          <w:sz w:val="20"/>
          <w:szCs w:val="20"/>
        </w:rPr>
        <w:t>alguna</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las</w:t>
      </w:r>
      <w:r w:rsidR="002644ED" w:rsidRPr="00CA286F">
        <w:rPr>
          <w:rFonts w:ascii="Arial" w:hAnsi="Arial" w:cs="Arial"/>
          <w:sz w:val="20"/>
          <w:szCs w:val="20"/>
        </w:rPr>
        <w:t xml:space="preserve"> </w:t>
      </w:r>
      <w:r w:rsidRPr="00CA286F">
        <w:rPr>
          <w:rFonts w:ascii="Arial" w:hAnsi="Arial" w:cs="Arial"/>
          <w:sz w:val="20"/>
          <w:szCs w:val="20"/>
        </w:rPr>
        <w:t>siguientes</w:t>
      </w:r>
      <w:r w:rsidR="002644ED" w:rsidRPr="00CA286F">
        <w:rPr>
          <w:rFonts w:ascii="Arial" w:hAnsi="Arial" w:cs="Arial"/>
          <w:sz w:val="20"/>
          <w:szCs w:val="20"/>
        </w:rPr>
        <w:t xml:space="preserve"> </w:t>
      </w:r>
      <w:r w:rsidRPr="00CA286F">
        <w:rPr>
          <w:rFonts w:ascii="Arial" w:hAnsi="Arial" w:cs="Arial"/>
          <w:sz w:val="20"/>
          <w:szCs w:val="20"/>
        </w:rPr>
        <w:t>modalidades</w:t>
      </w:r>
      <w:r w:rsidR="002644ED" w:rsidRPr="00CA286F">
        <w:rPr>
          <w:rFonts w:ascii="Arial" w:hAnsi="Arial" w:cs="Arial"/>
          <w:sz w:val="20"/>
          <w:szCs w:val="20"/>
        </w:rPr>
        <w:t xml:space="preserve"> </w:t>
      </w:r>
      <w:r w:rsidRPr="00CA286F">
        <w:rPr>
          <w:rFonts w:ascii="Arial" w:hAnsi="Arial" w:cs="Arial"/>
          <w:sz w:val="20"/>
          <w:szCs w:val="20"/>
        </w:rPr>
        <w:t>siempre</w:t>
      </w:r>
      <w:r w:rsidR="002644ED" w:rsidRPr="00CA286F">
        <w:rPr>
          <w:rFonts w:ascii="Arial" w:hAnsi="Arial" w:cs="Arial"/>
          <w:sz w:val="20"/>
          <w:szCs w:val="20"/>
        </w:rPr>
        <w:t xml:space="preserve"> </w:t>
      </w:r>
      <w:r w:rsidRPr="00CA286F">
        <w:rPr>
          <w:rFonts w:ascii="Arial" w:hAnsi="Arial" w:cs="Arial"/>
          <w:sz w:val="20"/>
          <w:szCs w:val="20"/>
        </w:rPr>
        <w:t>y</w:t>
      </w:r>
      <w:r w:rsidR="002644ED" w:rsidRPr="00CA286F">
        <w:rPr>
          <w:rFonts w:ascii="Arial" w:hAnsi="Arial" w:cs="Arial"/>
          <w:sz w:val="20"/>
          <w:szCs w:val="20"/>
        </w:rPr>
        <w:t xml:space="preserve"> </w:t>
      </w:r>
      <w:r w:rsidRPr="00CA286F">
        <w:rPr>
          <w:rFonts w:ascii="Arial" w:hAnsi="Arial" w:cs="Arial"/>
          <w:sz w:val="20"/>
          <w:szCs w:val="20"/>
        </w:rPr>
        <w:t>cuando</w:t>
      </w:r>
      <w:r w:rsidR="002644ED" w:rsidRPr="00CA286F">
        <w:rPr>
          <w:rFonts w:ascii="Arial" w:hAnsi="Arial" w:cs="Arial"/>
          <w:sz w:val="20"/>
          <w:szCs w:val="20"/>
        </w:rPr>
        <w:t xml:space="preserve"> </w:t>
      </w:r>
      <w:r w:rsidRPr="00CA286F">
        <w:rPr>
          <w:rFonts w:ascii="Arial" w:hAnsi="Arial" w:cs="Arial"/>
          <w:sz w:val="20"/>
          <w:szCs w:val="20"/>
        </w:rPr>
        <w:t>cumplan</w:t>
      </w:r>
      <w:r w:rsidR="002644ED" w:rsidRPr="00CA286F">
        <w:rPr>
          <w:rFonts w:ascii="Arial" w:hAnsi="Arial" w:cs="Arial"/>
          <w:sz w:val="20"/>
          <w:szCs w:val="20"/>
        </w:rPr>
        <w:t xml:space="preserve"> </w:t>
      </w:r>
      <w:r w:rsidR="00294BC4" w:rsidRPr="00CA286F">
        <w:rPr>
          <w:rFonts w:ascii="Arial" w:hAnsi="Arial" w:cs="Arial"/>
          <w:sz w:val="20"/>
          <w:szCs w:val="20"/>
          <w:lang w:eastAsia="es-ES"/>
        </w:rPr>
        <w:t>los requisitos</w:t>
      </w:r>
      <w:r w:rsidR="002644ED" w:rsidRPr="00CA286F">
        <w:rPr>
          <w:rFonts w:ascii="Arial" w:hAnsi="Arial" w:cs="Arial"/>
          <w:sz w:val="20"/>
          <w:szCs w:val="20"/>
        </w:rPr>
        <w:t xml:space="preserve"> </w:t>
      </w:r>
      <w:r w:rsidR="00294BC4" w:rsidRPr="00CA286F">
        <w:rPr>
          <w:rFonts w:ascii="Arial" w:hAnsi="Arial" w:cs="Arial"/>
          <w:sz w:val="20"/>
          <w:szCs w:val="20"/>
        </w:rPr>
        <w:t>exigido</w:t>
      </w:r>
      <w:r w:rsidRPr="00CA286F">
        <w:rPr>
          <w:rFonts w:ascii="Arial" w:hAnsi="Arial" w:cs="Arial"/>
          <w:sz w:val="20"/>
          <w:szCs w:val="20"/>
        </w:rPr>
        <w:t>s</w:t>
      </w:r>
      <w:r w:rsidR="002644ED" w:rsidRPr="00CA286F">
        <w:rPr>
          <w:rFonts w:ascii="Arial" w:hAnsi="Arial" w:cs="Arial"/>
          <w:sz w:val="20"/>
          <w:szCs w:val="20"/>
        </w:rPr>
        <w:t xml:space="preserve"> </w:t>
      </w:r>
      <w:r w:rsidRPr="00CA286F">
        <w:rPr>
          <w:rFonts w:ascii="Arial" w:hAnsi="Arial" w:cs="Arial"/>
          <w:sz w:val="20"/>
          <w:szCs w:val="20"/>
        </w:rPr>
        <w:t>en</w:t>
      </w:r>
      <w:r w:rsidR="002644ED" w:rsidRPr="00CA286F">
        <w:rPr>
          <w:rFonts w:ascii="Arial" w:hAnsi="Arial" w:cs="Arial"/>
          <w:sz w:val="20"/>
          <w:szCs w:val="20"/>
        </w:rPr>
        <w:t xml:space="preserve"> </w:t>
      </w:r>
      <w:r w:rsidRPr="00CA286F">
        <w:rPr>
          <w:rFonts w:ascii="Arial" w:hAnsi="Arial" w:cs="Arial"/>
          <w:sz w:val="20"/>
          <w:szCs w:val="20"/>
        </w:rPr>
        <w:t>el</w:t>
      </w:r>
      <w:r w:rsidR="002644ED" w:rsidRPr="00CA286F">
        <w:rPr>
          <w:rFonts w:ascii="Arial" w:hAnsi="Arial" w:cs="Arial"/>
          <w:sz w:val="20"/>
          <w:szCs w:val="20"/>
        </w:rPr>
        <w:t xml:space="preserve"> </w:t>
      </w:r>
      <w:r w:rsidR="00907871">
        <w:rPr>
          <w:rFonts w:ascii="Arial" w:hAnsi="Arial" w:cs="Arial"/>
          <w:sz w:val="20"/>
          <w:szCs w:val="20"/>
        </w:rPr>
        <w:t>p</w:t>
      </w:r>
      <w:r w:rsidRPr="00CA286F">
        <w:rPr>
          <w:rFonts w:ascii="Arial" w:hAnsi="Arial" w:cs="Arial"/>
          <w:sz w:val="20"/>
          <w:szCs w:val="20"/>
        </w:rPr>
        <w:t>liego</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00907871">
        <w:rPr>
          <w:rFonts w:ascii="Arial" w:hAnsi="Arial" w:cs="Arial"/>
          <w:sz w:val="20"/>
          <w:szCs w:val="20"/>
        </w:rPr>
        <w:t>c</w:t>
      </w:r>
      <w:r w:rsidRPr="00CA286F">
        <w:rPr>
          <w:rFonts w:ascii="Arial" w:hAnsi="Arial" w:cs="Arial"/>
          <w:sz w:val="20"/>
          <w:szCs w:val="20"/>
        </w:rPr>
        <w:t>ondiciones:</w:t>
      </w:r>
    </w:p>
    <w:p w14:paraId="1E3782F3" w14:textId="3ECA0877" w:rsidR="00D40CA0" w:rsidRPr="00CA286F" w:rsidRDefault="00D40CA0" w:rsidP="00815C47">
      <w:pPr>
        <w:numPr>
          <w:ilvl w:val="0"/>
          <w:numId w:val="18"/>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Individualmente: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como: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personas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naturales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nacionales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extranjeras,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b)</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personas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jurídicas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nacionales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extranjeras.</w:t>
      </w:r>
    </w:p>
    <w:p w14:paraId="52A75EDF" w14:textId="712FEE44" w:rsidR="00D40CA0" w:rsidRPr="00CA286F" w:rsidRDefault="00D40CA0" w:rsidP="00815C47">
      <w:pPr>
        <w:numPr>
          <w:ilvl w:val="0"/>
          <w:numId w:val="18"/>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Conjuntamente,</w:t>
      </w:r>
      <w:r w:rsidR="00294BC4" w:rsidRPr="00CA286F">
        <w:rPr>
          <w:rFonts w:ascii="Arial" w:hAnsi="Arial" w:cs="Arial"/>
          <w:sz w:val="20"/>
          <w:szCs w:val="20"/>
          <w:lang w:eastAsia="es-ES"/>
        </w:rPr>
        <w:t xml:space="preserve"> como </w:t>
      </w:r>
      <w:r w:rsidR="007C4559">
        <w:rPr>
          <w:rFonts w:ascii="Arial" w:hAnsi="Arial" w:cs="Arial"/>
          <w:sz w:val="20"/>
          <w:szCs w:val="20"/>
          <w:lang w:eastAsia="es-ES"/>
        </w:rPr>
        <w:t>p</w:t>
      </w:r>
      <w:r w:rsidR="00294BC4" w:rsidRPr="00CA286F">
        <w:rPr>
          <w:rFonts w:ascii="Arial" w:hAnsi="Arial" w:cs="Arial"/>
          <w:sz w:val="20"/>
          <w:szCs w:val="20"/>
          <w:lang w:eastAsia="es-ES"/>
        </w:rPr>
        <w:t xml:space="preserve">roponentes </w:t>
      </w:r>
      <w:r w:rsidR="007C4559">
        <w:rPr>
          <w:rFonts w:ascii="Arial" w:hAnsi="Arial" w:cs="Arial"/>
          <w:sz w:val="20"/>
          <w:szCs w:val="20"/>
          <w:lang w:eastAsia="es-ES"/>
        </w:rPr>
        <w:t>p</w:t>
      </w:r>
      <w:r w:rsidR="00294BC4" w:rsidRPr="00CA286F">
        <w:rPr>
          <w:rFonts w:ascii="Arial" w:hAnsi="Arial" w:cs="Arial"/>
          <w:sz w:val="20"/>
          <w:szCs w:val="20"/>
          <w:lang w:eastAsia="es-ES"/>
        </w:rPr>
        <w:t>lurales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cualquiera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formas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asociación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previstas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artículo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7</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Ley</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80</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1993.</w:t>
      </w:r>
    </w:p>
    <w:p w14:paraId="79EF6C7F" w14:textId="56D4A3AF" w:rsidR="00D40CA0" w:rsidRPr="00CA286F" w:rsidRDefault="00D40CA0" w:rsidP="0012447F">
      <w:pPr>
        <w:tabs>
          <w:tab w:val="left" w:pos="-142"/>
        </w:tabs>
        <w:autoSpaceDE w:val="0"/>
        <w:autoSpaceDN w:val="0"/>
        <w:adjustRightInd w:val="0"/>
        <w:spacing w:before="120" w:after="240" w:line="276" w:lineRule="auto"/>
        <w:jc w:val="both"/>
        <w:rPr>
          <w:rFonts w:ascii="Arial" w:hAnsi="Arial" w:cs="Arial"/>
          <w:sz w:val="20"/>
          <w:szCs w:val="20"/>
        </w:rPr>
      </w:pPr>
      <w:r w:rsidRPr="00CA286F">
        <w:rPr>
          <w:rFonts w:ascii="Arial" w:hAnsi="Arial" w:cs="Arial"/>
          <w:sz w:val="20"/>
          <w:szCs w:val="20"/>
          <w:lang w:eastAsia="es-ES"/>
        </w:rPr>
        <w:t>Los</w:t>
      </w:r>
      <w:r w:rsidR="002644ED" w:rsidRPr="00CA286F">
        <w:rPr>
          <w:rFonts w:ascii="Arial" w:eastAsia="Arial,Times New Roman" w:hAnsi="Arial" w:cs="Arial"/>
          <w:sz w:val="20"/>
          <w:szCs w:val="20"/>
          <w:lang w:eastAsia="es-ES"/>
        </w:rPr>
        <w:t xml:space="preserve"> </w:t>
      </w:r>
      <w:r w:rsidR="00907871">
        <w:rPr>
          <w:rFonts w:ascii="Arial" w:hAnsi="Arial" w:cs="Arial"/>
          <w:sz w:val="20"/>
          <w:szCs w:val="20"/>
        </w:rPr>
        <w:t>p</w:t>
      </w:r>
      <w:r w:rsidRPr="00CA286F">
        <w:rPr>
          <w:rFonts w:ascii="Arial" w:hAnsi="Arial" w:cs="Arial"/>
          <w:sz w:val="20"/>
          <w:szCs w:val="20"/>
        </w:rPr>
        <w:t>roponentes</w:t>
      </w:r>
      <w:r w:rsidR="002644ED" w:rsidRPr="00CA286F">
        <w:rPr>
          <w:rFonts w:ascii="Arial" w:hAnsi="Arial" w:cs="Arial"/>
          <w:sz w:val="20"/>
          <w:szCs w:val="20"/>
        </w:rPr>
        <w:t xml:space="preserve"> </w:t>
      </w:r>
      <w:r w:rsidRPr="00CA286F">
        <w:rPr>
          <w:rFonts w:ascii="Arial" w:hAnsi="Arial" w:cs="Arial"/>
          <w:sz w:val="20"/>
          <w:szCs w:val="20"/>
        </w:rPr>
        <w:t>debe</w:t>
      </w:r>
      <w:r w:rsidRPr="00CA286F">
        <w:rPr>
          <w:rFonts w:ascii="Arial" w:hAnsi="Arial" w:cs="Arial"/>
          <w:sz w:val="20"/>
          <w:szCs w:val="20"/>
          <w:lang w:val="es-ES" w:eastAsia="es-ES"/>
        </w:rPr>
        <w:t>n</w:t>
      </w:r>
      <w:r w:rsidRPr="00CA286F">
        <w:rPr>
          <w:rFonts w:ascii="Arial" w:hAnsi="Arial" w:cs="Arial"/>
          <w:sz w:val="20"/>
          <w:szCs w:val="20"/>
        </w:rPr>
        <w:t>:</w:t>
      </w:r>
    </w:p>
    <w:p w14:paraId="71223C05" w14:textId="19426FDE" w:rsidR="00D40CA0" w:rsidRPr="00CA286F" w:rsidRDefault="00D40CA0" w:rsidP="00815C47">
      <w:pPr>
        <w:numPr>
          <w:ilvl w:val="0"/>
          <w:numId w:val="19"/>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Tener</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capacidad</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jurídica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para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presentación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00294BC4" w:rsidRPr="00CA286F">
        <w:rPr>
          <w:rFonts w:ascii="Arial" w:hAnsi="Arial" w:cs="Arial"/>
          <w:sz w:val="20"/>
          <w:szCs w:val="20"/>
          <w:lang w:eastAsia="es-ES"/>
        </w:rPr>
        <w:t>oferta.</w:t>
      </w:r>
    </w:p>
    <w:p w14:paraId="359E3727" w14:textId="77777777" w:rsidR="00EC655B" w:rsidRPr="00CA286F" w:rsidRDefault="00D40CA0" w:rsidP="00815C47">
      <w:pPr>
        <w:numPr>
          <w:ilvl w:val="0"/>
          <w:numId w:val="19"/>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Tener</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capacidad</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jurídica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para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celebración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y</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ejecución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contrato.</w:t>
      </w:r>
    </w:p>
    <w:p w14:paraId="398FB8E3" w14:textId="07E21C18" w:rsidR="007821A2" w:rsidRPr="00CA286F" w:rsidRDefault="007821A2" w:rsidP="00DA7A3C">
      <w:pPr>
        <w:numPr>
          <w:ilvl w:val="0"/>
          <w:numId w:val="19"/>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No</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estar</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incursos</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en</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ninguna</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las</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circunstancias</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Pr="00CA286F">
        <w:rPr>
          <w:rFonts w:ascii="Arial" w:eastAsia="Arial,Times New Roman" w:hAnsi="Arial" w:cs="Arial"/>
          <w:sz w:val="20"/>
          <w:szCs w:val="20"/>
          <w:lang w:eastAsia="es-ES"/>
        </w:rPr>
        <w:t xml:space="preserve"> </w:t>
      </w:r>
      <w:r w:rsidR="005120E8" w:rsidRPr="00CA286F">
        <w:rPr>
          <w:rFonts w:ascii="Arial" w:hAnsi="Arial" w:cs="Arial"/>
          <w:sz w:val="20"/>
          <w:szCs w:val="20"/>
          <w:lang w:eastAsia="es-ES"/>
        </w:rPr>
        <w:t>inhabilidad</w:t>
      </w:r>
      <w:r w:rsidR="005120E8" w:rsidRPr="00CA286F">
        <w:rPr>
          <w:rFonts w:ascii="Arial" w:hAnsi="Arial" w:cs="Arial"/>
          <w:sz w:val="20"/>
          <w:szCs w:val="20"/>
        </w:rPr>
        <w:t xml:space="preserve">, incompatibilidad, conflicto de interés o prohibición previstas </w:t>
      </w:r>
      <w:r w:rsidRPr="00CA286F">
        <w:rPr>
          <w:rFonts w:ascii="Arial" w:hAnsi="Arial" w:cs="Arial"/>
          <w:sz w:val="20"/>
          <w:szCs w:val="20"/>
          <w:lang w:eastAsia="es-ES"/>
        </w:rPr>
        <w:t>en</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Constitución</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y</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en</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Pr="00CA286F">
        <w:rPr>
          <w:rFonts w:ascii="Arial" w:eastAsia="Arial,Times New Roman" w:hAnsi="Arial" w:cs="Arial"/>
          <w:sz w:val="20"/>
          <w:szCs w:val="20"/>
          <w:lang w:eastAsia="es-ES"/>
        </w:rPr>
        <w:t xml:space="preserve"> </w:t>
      </w:r>
      <w:r w:rsidR="00B335C6">
        <w:rPr>
          <w:rFonts w:ascii="Arial" w:hAnsi="Arial" w:cs="Arial"/>
          <w:sz w:val="20"/>
          <w:szCs w:val="20"/>
          <w:lang w:eastAsia="es-ES"/>
        </w:rPr>
        <w:t>l</w:t>
      </w:r>
      <w:r w:rsidRPr="00CA286F">
        <w:rPr>
          <w:rFonts w:ascii="Arial" w:hAnsi="Arial" w:cs="Arial"/>
          <w:sz w:val="20"/>
          <w:szCs w:val="20"/>
          <w:lang w:eastAsia="es-ES"/>
        </w:rPr>
        <w:t>ey</w:t>
      </w:r>
      <w:r w:rsidR="00853F68">
        <w:rPr>
          <w:rFonts w:ascii="Arial" w:hAnsi="Arial" w:cs="Arial"/>
          <w:sz w:val="20"/>
          <w:szCs w:val="20"/>
          <w:lang w:eastAsia="es-ES"/>
        </w:rPr>
        <w:t>.</w:t>
      </w:r>
    </w:p>
    <w:p w14:paraId="110E86FD" w14:textId="618F03E2" w:rsidR="00CD384F" w:rsidRPr="00CA286F" w:rsidRDefault="00D40CA0" w:rsidP="00815C47">
      <w:pPr>
        <w:numPr>
          <w:ilvl w:val="0"/>
          <w:numId w:val="19"/>
        </w:num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sidRPr="00CA286F">
        <w:rPr>
          <w:rFonts w:ascii="Arial" w:hAnsi="Arial" w:cs="Arial"/>
          <w:sz w:val="20"/>
          <w:szCs w:val="20"/>
          <w:lang w:eastAsia="es-ES"/>
        </w:rPr>
        <w:t>No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estar</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reportado</w:t>
      </w:r>
      <w:r w:rsidR="0085656E" w:rsidRPr="00CA286F">
        <w:rPr>
          <w:rFonts w:ascii="Arial" w:hAnsi="Arial" w:cs="Arial"/>
          <w:sz w:val="20"/>
          <w:szCs w:val="20"/>
          <w:lang w:eastAsia="es-ES"/>
        </w:rPr>
        <w:t>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último</w:t>
      </w:r>
      <w:r w:rsidR="002644ED" w:rsidRPr="00CA286F">
        <w:rPr>
          <w:rFonts w:ascii="Arial" w:eastAsia="Arial,Times New Roman" w:hAnsi="Arial" w:cs="Arial"/>
          <w:sz w:val="20"/>
          <w:szCs w:val="20"/>
          <w:lang w:eastAsia="es-ES"/>
        </w:rPr>
        <w:t xml:space="preserve"> </w:t>
      </w:r>
      <w:r w:rsidR="008318C9">
        <w:rPr>
          <w:rFonts w:ascii="Arial" w:hAnsi="Arial" w:cs="Arial"/>
          <w:sz w:val="20"/>
          <w:szCs w:val="20"/>
          <w:lang w:eastAsia="es-ES"/>
        </w:rPr>
        <w:t>b</w:t>
      </w:r>
      <w:r w:rsidRPr="00CA286F">
        <w:rPr>
          <w:rFonts w:ascii="Arial" w:hAnsi="Arial" w:cs="Arial"/>
          <w:sz w:val="20"/>
          <w:szCs w:val="20"/>
          <w:lang w:eastAsia="es-ES"/>
        </w:rPr>
        <w:t>oletín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008318C9">
        <w:rPr>
          <w:rFonts w:ascii="Arial" w:hAnsi="Arial" w:cs="Arial"/>
          <w:sz w:val="20"/>
          <w:szCs w:val="20"/>
          <w:lang w:eastAsia="es-ES"/>
        </w:rPr>
        <w:t>r</w:t>
      </w:r>
      <w:r w:rsidRPr="00CA286F">
        <w:rPr>
          <w:rFonts w:ascii="Arial" w:hAnsi="Arial" w:cs="Arial"/>
          <w:sz w:val="20"/>
          <w:szCs w:val="20"/>
          <w:lang w:eastAsia="es-ES"/>
        </w:rPr>
        <w:t>esponsables</w:t>
      </w:r>
      <w:r w:rsidR="002644ED" w:rsidRPr="00CA286F">
        <w:rPr>
          <w:rFonts w:ascii="Arial" w:eastAsia="Arial,Times New Roman" w:hAnsi="Arial" w:cs="Arial"/>
          <w:sz w:val="20"/>
          <w:szCs w:val="20"/>
          <w:lang w:eastAsia="es-ES"/>
        </w:rPr>
        <w:t xml:space="preserve"> </w:t>
      </w:r>
      <w:r w:rsidR="008318C9">
        <w:rPr>
          <w:rFonts w:ascii="Arial" w:hAnsi="Arial" w:cs="Arial"/>
          <w:sz w:val="20"/>
          <w:szCs w:val="20"/>
          <w:lang w:eastAsia="es-ES"/>
        </w:rPr>
        <w:t>f</w:t>
      </w:r>
      <w:r w:rsidRPr="00CA286F">
        <w:rPr>
          <w:rFonts w:ascii="Arial" w:hAnsi="Arial" w:cs="Arial"/>
          <w:sz w:val="20"/>
          <w:szCs w:val="20"/>
          <w:lang w:eastAsia="es-ES"/>
        </w:rPr>
        <w:t>iscales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vigente</w:t>
      </w:r>
      <w:r w:rsidR="00611E9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publicado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por</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Contraloría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General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República.</w:t>
      </w:r>
      <w:r w:rsidR="0085656E" w:rsidRPr="00CA286F">
        <w:rPr>
          <w:rFonts w:ascii="Arial" w:hAnsi="Arial" w:cs="Arial"/>
          <w:sz w:val="20"/>
          <w:szCs w:val="20"/>
          <w:lang w:eastAsia="es-ES"/>
        </w:rPr>
        <w:t xml:space="preserve"> Esta disposición aplica para el </w:t>
      </w:r>
      <w:r w:rsidR="00907871">
        <w:rPr>
          <w:rFonts w:ascii="Arial" w:hAnsi="Arial" w:cs="Arial"/>
          <w:sz w:val="20"/>
          <w:szCs w:val="20"/>
          <w:lang w:eastAsia="es-ES"/>
        </w:rPr>
        <w:t>p</w:t>
      </w:r>
      <w:r w:rsidR="0085656E" w:rsidRPr="00CA286F">
        <w:rPr>
          <w:rFonts w:ascii="Arial" w:hAnsi="Arial" w:cs="Arial"/>
          <w:sz w:val="20"/>
          <w:szCs w:val="20"/>
          <w:lang w:eastAsia="es-ES"/>
        </w:rPr>
        <w:t xml:space="preserve">roponente e integrantes de un </w:t>
      </w:r>
      <w:r w:rsidR="00907871">
        <w:rPr>
          <w:rFonts w:ascii="Arial" w:hAnsi="Arial" w:cs="Arial"/>
          <w:sz w:val="20"/>
          <w:szCs w:val="20"/>
          <w:lang w:eastAsia="es-ES"/>
        </w:rPr>
        <w:t>p</w:t>
      </w:r>
      <w:r w:rsidR="0085656E" w:rsidRPr="00CA286F">
        <w:rPr>
          <w:rFonts w:ascii="Arial" w:hAnsi="Arial" w:cs="Arial"/>
          <w:sz w:val="20"/>
          <w:szCs w:val="20"/>
          <w:lang w:eastAsia="es-ES"/>
        </w:rPr>
        <w:t xml:space="preserve">roponente </w:t>
      </w:r>
      <w:r w:rsidR="00907871">
        <w:rPr>
          <w:rFonts w:ascii="Arial" w:hAnsi="Arial" w:cs="Arial"/>
          <w:sz w:val="20"/>
          <w:szCs w:val="20"/>
          <w:lang w:eastAsia="es-ES"/>
        </w:rPr>
        <w:t>p</w:t>
      </w:r>
      <w:r w:rsidR="0085656E" w:rsidRPr="00CA286F">
        <w:rPr>
          <w:rFonts w:ascii="Arial" w:hAnsi="Arial" w:cs="Arial"/>
          <w:sz w:val="20"/>
          <w:szCs w:val="20"/>
          <w:lang w:eastAsia="es-ES"/>
        </w:rPr>
        <w:t>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14:paraId="3C87BD68" w14:textId="085C7979" w:rsidR="00F904A0" w:rsidRPr="00811D4F" w:rsidRDefault="00F61CBA" w:rsidP="0012447F">
      <w:pPr>
        <w:tabs>
          <w:tab w:val="left" w:pos="-142"/>
        </w:tabs>
        <w:autoSpaceDE w:val="0"/>
        <w:autoSpaceDN w:val="0"/>
        <w:adjustRightInd w:val="0"/>
        <w:spacing w:before="120" w:after="240" w:line="276" w:lineRule="auto"/>
        <w:jc w:val="both"/>
        <w:rPr>
          <w:rFonts w:ascii="Arial" w:hAnsi="Arial" w:cs="Arial"/>
          <w:sz w:val="20"/>
          <w:szCs w:val="20"/>
        </w:rPr>
      </w:pPr>
      <w:r w:rsidRPr="00CA286F">
        <w:rPr>
          <w:rFonts w:ascii="Arial" w:eastAsia="Arial,Times New Roman" w:hAnsi="Arial" w:cs="Arial"/>
          <w:sz w:val="20"/>
          <w:szCs w:val="20"/>
          <w:lang w:eastAsia="es-ES"/>
        </w:rPr>
        <w:t xml:space="preserve">La </w:t>
      </w:r>
      <w:r w:rsidR="008318C9">
        <w:rPr>
          <w:rFonts w:ascii="Arial" w:eastAsia="Arial,Times New Roman" w:hAnsi="Arial" w:cs="Arial"/>
          <w:sz w:val="20"/>
          <w:szCs w:val="20"/>
          <w:lang w:eastAsia="es-ES"/>
        </w:rPr>
        <w:t>e</w:t>
      </w:r>
      <w:r w:rsidRPr="00CA286F">
        <w:rPr>
          <w:rFonts w:ascii="Arial" w:eastAsia="Arial,Times New Roman" w:hAnsi="Arial" w:cs="Arial"/>
          <w:sz w:val="20"/>
          <w:szCs w:val="20"/>
          <w:lang w:eastAsia="es-ES"/>
        </w:rPr>
        <w:t xml:space="preserve">ntidad </w:t>
      </w:r>
      <w:r w:rsidR="006A56CD">
        <w:rPr>
          <w:rFonts w:ascii="Arial" w:eastAsia="Arial,Times New Roman" w:hAnsi="Arial" w:cs="Arial"/>
          <w:sz w:val="20"/>
          <w:szCs w:val="20"/>
          <w:lang w:eastAsia="es-ES"/>
        </w:rPr>
        <w:t xml:space="preserve">debe </w:t>
      </w:r>
      <w:r w:rsidR="00907871">
        <w:rPr>
          <w:rFonts w:ascii="Arial" w:eastAsia="Arial,Times New Roman" w:hAnsi="Arial" w:cs="Arial"/>
          <w:sz w:val="20"/>
          <w:szCs w:val="20"/>
          <w:lang w:eastAsia="es-ES"/>
        </w:rPr>
        <w:t>consultar</w:t>
      </w:r>
      <w:r w:rsidRPr="00CA286F">
        <w:rPr>
          <w:rFonts w:ascii="Arial" w:eastAsia="Arial,Times New Roman" w:hAnsi="Arial" w:cs="Arial"/>
          <w:sz w:val="20"/>
          <w:szCs w:val="20"/>
          <w:lang w:eastAsia="es-ES"/>
        </w:rPr>
        <w:t xml:space="preserve"> </w:t>
      </w:r>
      <w:r w:rsidRPr="00CA286F">
        <w:rPr>
          <w:rFonts w:ascii="Arial" w:hAnsi="Arial" w:cs="Arial"/>
          <w:sz w:val="20"/>
          <w:szCs w:val="20"/>
        </w:rPr>
        <w:t xml:space="preserve">los Antecedentes Judiciales en línea en los registros de las bases de datos, al igual que el Certificado de Antecedentes Disciplinarios conforme el artículo 1 de la Ley 1238 de 2008 y el Registro Nacional de Medidas Correctivas del </w:t>
      </w:r>
      <w:r w:rsidR="005A679B" w:rsidRPr="00CA286F">
        <w:rPr>
          <w:rFonts w:ascii="Arial" w:hAnsi="Arial" w:cs="Arial"/>
          <w:sz w:val="20"/>
          <w:szCs w:val="20"/>
        </w:rPr>
        <w:t xml:space="preserve">Ministerio de Defensa Nacional – </w:t>
      </w:r>
      <w:r w:rsidRPr="00CA286F">
        <w:rPr>
          <w:rFonts w:ascii="Arial" w:hAnsi="Arial" w:cs="Arial"/>
          <w:sz w:val="20"/>
          <w:szCs w:val="20"/>
        </w:rPr>
        <w:t>Policía Nacional</w:t>
      </w:r>
      <w:r w:rsidR="000906B7">
        <w:rPr>
          <w:rFonts w:ascii="Arial" w:hAnsi="Arial" w:cs="Arial"/>
          <w:sz w:val="20"/>
          <w:szCs w:val="20"/>
        </w:rPr>
        <w:t>,</w:t>
      </w:r>
      <w:r w:rsidRPr="00CA286F">
        <w:rPr>
          <w:rFonts w:ascii="Arial" w:hAnsi="Arial" w:cs="Arial"/>
          <w:sz w:val="20"/>
          <w:szCs w:val="20"/>
        </w:rPr>
        <w:t xml:space="preserve"> de acuerdo con lo dispuesto en el artíc</w:t>
      </w:r>
      <w:r w:rsidR="005A679B" w:rsidRPr="00CA286F">
        <w:rPr>
          <w:rFonts w:ascii="Arial" w:hAnsi="Arial" w:cs="Arial"/>
          <w:sz w:val="20"/>
          <w:szCs w:val="20"/>
        </w:rPr>
        <w:t xml:space="preserve">ulo 183 de la Ley 1801 de 2016 – </w:t>
      </w:r>
      <w:r w:rsidRPr="00CA286F">
        <w:rPr>
          <w:rFonts w:ascii="Arial" w:hAnsi="Arial" w:cs="Arial"/>
          <w:sz w:val="20"/>
          <w:szCs w:val="20"/>
        </w:rPr>
        <w:t xml:space="preserve">Código Nacional de </w:t>
      </w:r>
      <w:r w:rsidR="00907871">
        <w:rPr>
          <w:rFonts w:ascii="Arial" w:hAnsi="Arial" w:cs="Arial"/>
          <w:sz w:val="20"/>
          <w:szCs w:val="20"/>
        </w:rPr>
        <w:t xml:space="preserve">Seguridad </w:t>
      </w:r>
      <w:r w:rsidRPr="00CA286F">
        <w:rPr>
          <w:rFonts w:ascii="Arial" w:hAnsi="Arial" w:cs="Arial"/>
          <w:sz w:val="20"/>
          <w:szCs w:val="20"/>
        </w:rPr>
        <w:t>y Convivencia</w:t>
      </w:r>
      <w:r w:rsidR="005A679B" w:rsidRPr="00CA286F">
        <w:rPr>
          <w:rFonts w:ascii="Arial" w:hAnsi="Arial" w:cs="Arial"/>
          <w:sz w:val="20"/>
          <w:szCs w:val="20"/>
        </w:rPr>
        <w:t>–.</w:t>
      </w:r>
      <w:bookmarkStart w:id="506" w:name="_Toc508648269"/>
      <w:bookmarkStart w:id="507" w:name="_Toc508984053"/>
      <w:bookmarkStart w:id="508" w:name="_Toc509843884"/>
      <w:bookmarkStart w:id="509" w:name="_Toc511924791"/>
      <w:bookmarkStart w:id="510" w:name="_Toc520226880"/>
      <w:bookmarkStart w:id="511" w:name="_Toc520297850"/>
      <w:bookmarkStart w:id="512" w:name="_Toc520317115"/>
      <w:bookmarkStart w:id="513" w:name="_Toc533083718"/>
    </w:p>
    <w:p w14:paraId="3450239B" w14:textId="531987B4" w:rsidR="00D40CA0" w:rsidRPr="00CA286F" w:rsidRDefault="00552C86" w:rsidP="00846EB0">
      <w:pPr>
        <w:pStyle w:val="Capitulo2"/>
        <w:rPr>
          <w:rFonts w:eastAsia="Arial"/>
        </w:rPr>
      </w:pPr>
      <w:bookmarkStart w:id="514" w:name="_Toc35616247"/>
      <w:bookmarkStart w:id="515" w:name="_Toc40113342"/>
      <w:bookmarkStart w:id="516" w:name="_Toc58777497"/>
      <w:r>
        <w:rPr>
          <w:rFonts w:eastAsia="Arial"/>
        </w:rPr>
        <w:lastRenderedPageBreak/>
        <w:t>3</w:t>
      </w:r>
      <w:r w:rsidR="002433B8" w:rsidRPr="00CA286F">
        <w:rPr>
          <w:rFonts w:eastAsia="Arial"/>
        </w:rPr>
        <w:t xml:space="preserve">.3 </w:t>
      </w:r>
      <w:r w:rsidR="00D40CA0" w:rsidRPr="00CA286F">
        <w:rPr>
          <w:rFonts w:eastAsia="Arial"/>
        </w:rPr>
        <w:t>EXISTENCIA</w:t>
      </w:r>
      <w:r w:rsidR="002644ED" w:rsidRPr="00CA286F">
        <w:rPr>
          <w:rFonts w:eastAsia="Arial"/>
        </w:rPr>
        <w:t xml:space="preserve"> </w:t>
      </w:r>
      <w:r w:rsidR="00D40CA0" w:rsidRPr="00CA286F">
        <w:rPr>
          <w:rFonts w:eastAsia="Arial"/>
        </w:rPr>
        <w:t>Y</w:t>
      </w:r>
      <w:r w:rsidR="002644ED" w:rsidRPr="00CA286F">
        <w:rPr>
          <w:rFonts w:eastAsia="Arial"/>
        </w:rPr>
        <w:t xml:space="preserve"> </w:t>
      </w:r>
      <w:r w:rsidR="00D40CA0" w:rsidRPr="00CA286F">
        <w:rPr>
          <w:rFonts w:eastAsia="Arial"/>
        </w:rPr>
        <w:t>REPRESENTACIÓN</w:t>
      </w:r>
      <w:r w:rsidR="002644ED" w:rsidRPr="00CA286F">
        <w:rPr>
          <w:rFonts w:eastAsia="Arial"/>
        </w:rPr>
        <w:t xml:space="preserve"> </w:t>
      </w:r>
      <w:r w:rsidR="00D40CA0" w:rsidRPr="00CA286F">
        <w:rPr>
          <w:rFonts w:eastAsia="Arial"/>
        </w:rPr>
        <w:t>LEGAL</w:t>
      </w:r>
      <w:bookmarkEnd w:id="506"/>
      <w:bookmarkEnd w:id="507"/>
      <w:bookmarkEnd w:id="508"/>
      <w:bookmarkEnd w:id="509"/>
      <w:bookmarkEnd w:id="510"/>
      <w:bookmarkEnd w:id="511"/>
      <w:bookmarkEnd w:id="512"/>
      <w:bookmarkEnd w:id="513"/>
      <w:bookmarkEnd w:id="514"/>
      <w:bookmarkEnd w:id="515"/>
      <w:bookmarkEnd w:id="516"/>
      <w:r w:rsidR="002644ED" w:rsidRPr="00CA286F">
        <w:rPr>
          <w:rFonts w:eastAsia="Arial"/>
        </w:rPr>
        <w:t xml:space="preserve"> </w:t>
      </w:r>
    </w:p>
    <w:p w14:paraId="59063C35" w14:textId="681CDACA" w:rsidR="008C631D" w:rsidRPr="00846EB0" w:rsidRDefault="00D40CA0" w:rsidP="00846EB0">
      <w:pPr>
        <w:tabs>
          <w:tab w:val="left" w:pos="-142"/>
        </w:tabs>
        <w:autoSpaceDE w:val="0"/>
        <w:autoSpaceDN w:val="0"/>
        <w:adjustRightInd w:val="0"/>
        <w:spacing w:before="120" w:after="240" w:line="276" w:lineRule="auto"/>
        <w:jc w:val="both"/>
        <w:rPr>
          <w:rFonts w:eastAsia="Arial"/>
        </w:rPr>
      </w:pPr>
      <w:r w:rsidRPr="00CA286F">
        <w:rPr>
          <w:rFonts w:ascii="Arial" w:hAnsi="Arial" w:cs="Arial"/>
          <w:sz w:val="20"/>
          <w:szCs w:val="20"/>
        </w:rPr>
        <w:t>La</w:t>
      </w:r>
      <w:r w:rsidR="002644ED" w:rsidRPr="00CA286F">
        <w:rPr>
          <w:rFonts w:ascii="Arial" w:hAnsi="Arial" w:cs="Arial"/>
          <w:sz w:val="20"/>
          <w:szCs w:val="20"/>
        </w:rPr>
        <w:t xml:space="preserve"> </w:t>
      </w:r>
      <w:r w:rsidRPr="00CA286F">
        <w:rPr>
          <w:rFonts w:ascii="Arial" w:hAnsi="Arial" w:cs="Arial"/>
          <w:sz w:val="20"/>
          <w:szCs w:val="20"/>
        </w:rPr>
        <w:t>existencia</w:t>
      </w:r>
      <w:r w:rsidR="002644ED" w:rsidRPr="00CA286F">
        <w:rPr>
          <w:rFonts w:ascii="Arial" w:hAnsi="Arial" w:cs="Arial"/>
          <w:sz w:val="20"/>
          <w:szCs w:val="20"/>
        </w:rPr>
        <w:t xml:space="preserve"> </w:t>
      </w:r>
      <w:r w:rsidRPr="00CA286F">
        <w:rPr>
          <w:rFonts w:ascii="Arial" w:hAnsi="Arial" w:cs="Arial"/>
          <w:sz w:val="20"/>
          <w:szCs w:val="20"/>
        </w:rPr>
        <w:t>y</w:t>
      </w:r>
      <w:r w:rsidR="002644ED" w:rsidRPr="00CA286F">
        <w:rPr>
          <w:rFonts w:ascii="Arial" w:hAnsi="Arial" w:cs="Arial"/>
          <w:sz w:val="20"/>
          <w:szCs w:val="20"/>
        </w:rPr>
        <w:t xml:space="preserve"> </w:t>
      </w:r>
      <w:r w:rsidRPr="00CA286F">
        <w:rPr>
          <w:rFonts w:ascii="Arial" w:hAnsi="Arial" w:cs="Arial"/>
          <w:sz w:val="20"/>
          <w:szCs w:val="20"/>
        </w:rPr>
        <w:t>representación</w:t>
      </w:r>
      <w:r w:rsidR="002644ED" w:rsidRPr="00CA286F">
        <w:rPr>
          <w:rFonts w:ascii="Arial" w:hAnsi="Arial" w:cs="Arial"/>
          <w:sz w:val="20"/>
          <w:szCs w:val="20"/>
        </w:rPr>
        <w:t xml:space="preserve"> </w:t>
      </w:r>
      <w:r w:rsidRPr="00CA286F">
        <w:rPr>
          <w:rFonts w:ascii="Arial" w:hAnsi="Arial" w:cs="Arial"/>
          <w:sz w:val="20"/>
          <w:szCs w:val="20"/>
        </w:rPr>
        <w:t>legal</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los</w:t>
      </w:r>
      <w:r w:rsidR="002644ED" w:rsidRPr="00CA286F">
        <w:rPr>
          <w:rFonts w:ascii="Arial" w:eastAsia="Arial,Times New Roman" w:hAnsi="Arial" w:cs="Arial"/>
          <w:sz w:val="20"/>
          <w:szCs w:val="20"/>
          <w:lang w:eastAsia="es-ES"/>
        </w:rPr>
        <w:t xml:space="preserve"> </w:t>
      </w:r>
      <w:r w:rsidR="00907871">
        <w:rPr>
          <w:rFonts w:ascii="Arial" w:hAnsi="Arial" w:cs="Arial"/>
          <w:sz w:val="20"/>
          <w:szCs w:val="20"/>
          <w:lang w:eastAsia="es-ES"/>
        </w:rPr>
        <w:t>p</w:t>
      </w:r>
      <w:r w:rsidRPr="00CA286F">
        <w:rPr>
          <w:rFonts w:ascii="Arial" w:hAnsi="Arial" w:cs="Arial"/>
          <w:sz w:val="20"/>
          <w:szCs w:val="20"/>
          <w:lang w:eastAsia="es-ES"/>
        </w:rPr>
        <w:t>roponentes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individuales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miembros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los</w:t>
      </w:r>
      <w:r w:rsidR="002644ED" w:rsidRPr="00CA286F">
        <w:rPr>
          <w:rFonts w:ascii="Arial" w:eastAsia="Arial,Times New Roman" w:hAnsi="Arial" w:cs="Arial"/>
          <w:sz w:val="20"/>
          <w:szCs w:val="20"/>
          <w:lang w:eastAsia="es-ES"/>
        </w:rPr>
        <w:t xml:space="preserve"> </w:t>
      </w:r>
      <w:r w:rsidR="00907871">
        <w:rPr>
          <w:rFonts w:ascii="Arial" w:hAnsi="Arial" w:cs="Arial"/>
          <w:sz w:val="20"/>
          <w:szCs w:val="20"/>
          <w:lang w:eastAsia="es-ES"/>
        </w:rPr>
        <w:t>p</w:t>
      </w:r>
      <w:r w:rsidRPr="00CA286F">
        <w:rPr>
          <w:rFonts w:ascii="Arial" w:hAnsi="Arial" w:cs="Arial"/>
          <w:sz w:val="20"/>
          <w:szCs w:val="20"/>
          <w:lang w:eastAsia="es-ES"/>
        </w:rPr>
        <w:t>roponentes</w:t>
      </w:r>
      <w:r w:rsidR="002644ED" w:rsidRPr="00CA286F">
        <w:rPr>
          <w:rFonts w:ascii="Arial" w:eastAsia="Arial,Times New Roman" w:hAnsi="Arial" w:cs="Arial"/>
          <w:sz w:val="20"/>
          <w:szCs w:val="20"/>
          <w:lang w:eastAsia="es-ES"/>
        </w:rPr>
        <w:t xml:space="preserve"> </w:t>
      </w:r>
      <w:r w:rsidR="00907871">
        <w:rPr>
          <w:rFonts w:ascii="Arial" w:hAnsi="Arial" w:cs="Arial"/>
          <w:sz w:val="20"/>
          <w:szCs w:val="20"/>
          <w:lang w:eastAsia="es-ES"/>
        </w:rPr>
        <w:t>p</w:t>
      </w:r>
      <w:r w:rsidRPr="00CA286F">
        <w:rPr>
          <w:rFonts w:ascii="Arial" w:hAnsi="Arial" w:cs="Arial"/>
          <w:sz w:val="20"/>
          <w:szCs w:val="20"/>
          <w:lang w:eastAsia="es-ES"/>
        </w:rPr>
        <w:t>lurales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rPr>
        <w:t>se</w:t>
      </w:r>
      <w:r w:rsidR="002644ED" w:rsidRPr="00CA286F">
        <w:rPr>
          <w:rFonts w:ascii="Arial" w:hAnsi="Arial" w:cs="Arial"/>
          <w:sz w:val="20"/>
          <w:szCs w:val="20"/>
        </w:rPr>
        <w:t xml:space="preserve"> </w:t>
      </w:r>
      <w:r w:rsidRPr="00CA286F">
        <w:rPr>
          <w:rFonts w:ascii="Arial" w:hAnsi="Arial" w:cs="Arial"/>
          <w:sz w:val="20"/>
          <w:szCs w:val="20"/>
        </w:rPr>
        <w:t>acreditará</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acuerdo</w:t>
      </w:r>
      <w:r w:rsidR="002644ED" w:rsidRPr="00CA286F">
        <w:rPr>
          <w:rFonts w:ascii="Arial" w:hAnsi="Arial" w:cs="Arial"/>
          <w:sz w:val="20"/>
          <w:szCs w:val="20"/>
        </w:rPr>
        <w:t xml:space="preserve"> </w:t>
      </w:r>
      <w:r w:rsidRPr="00CA286F">
        <w:rPr>
          <w:rFonts w:ascii="Arial" w:hAnsi="Arial" w:cs="Arial"/>
          <w:sz w:val="20"/>
          <w:szCs w:val="20"/>
        </w:rPr>
        <w:t>con</w:t>
      </w:r>
      <w:r w:rsidR="002644ED" w:rsidRPr="00CA286F">
        <w:rPr>
          <w:rFonts w:ascii="Arial" w:hAnsi="Arial" w:cs="Arial"/>
          <w:sz w:val="20"/>
          <w:szCs w:val="20"/>
        </w:rPr>
        <w:t xml:space="preserve"> </w:t>
      </w:r>
      <w:r w:rsidRPr="00CA286F">
        <w:rPr>
          <w:rFonts w:ascii="Arial" w:hAnsi="Arial" w:cs="Arial"/>
          <w:sz w:val="20"/>
          <w:szCs w:val="20"/>
        </w:rPr>
        <w:t>las</w:t>
      </w:r>
      <w:r w:rsidR="002644ED" w:rsidRPr="00CA286F">
        <w:rPr>
          <w:rFonts w:ascii="Arial" w:hAnsi="Arial" w:cs="Arial"/>
          <w:sz w:val="20"/>
          <w:szCs w:val="20"/>
        </w:rPr>
        <w:t xml:space="preserve"> </w:t>
      </w:r>
      <w:r w:rsidRPr="00CA286F">
        <w:rPr>
          <w:rFonts w:ascii="Arial" w:hAnsi="Arial" w:cs="Arial"/>
          <w:sz w:val="20"/>
          <w:szCs w:val="20"/>
        </w:rPr>
        <w:t>siguientes</w:t>
      </w:r>
      <w:r w:rsidR="002644ED" w:rsidRPr="00CA286F">
        <w:rPr>
          <w:rFonts w:ascii="Arial" w:hAnsi="Arial" w:cs="Arial"/>
          <w:sz w:val="20"/>
          <w:szCs w:val="20"/>
        </w:rPr>
        <w:t xml:space="preserve"> </w:t>
      </w:r>
      <w:r w:rsidRPr="00CA286F">
        <w:rPr>
          <w:rFonts w:ascii="Arial" w:hAnsi="Arial" w:cs="Arial"/>
          <w:sz w:val="20"/>
          <w:szCs w:val="20"/>
        </w:rPr>
        <w:t>reglas:</w:t>
      </w:r>
      <w:bookmarkStart w:id="517" w:name="_Toc45547590"/>
      <w:bookmarkStart w:id="518" w:name="_Toc45870458"/>
      <w:bookmarkStart w:id="519" w:name="_Toc48204145"/>
      <w:bookmarkStart w:id="520" w:name="_Toc52776725"/>
      <w:bookmarkStart w:id="521" w:name="_Toc52777853"/>
      <w:bookmarkStart w:id="522" w:name="_Toc57994244"/>
      <w:bookmarkStart w:id="523" w:name="_Toc45547591"/>
      <w:bookmarkStart w:id="524" w:name="_Toc45870459"/>
      <w:bookmarkStart w:id="525" w:name="_Toc48204146"/>
      <w:bookmarkStart w:id="526" w:name="_Toc52776726"/>
      <w:bookmarkStart w:id="527" w:name="_Toc52777854"/>
      <w:bookmarkStart w:id="528" w:name="_Toc57994245"/>
      <w:bookmarkStart w:id="529" w:name="_Toc45547592"/>
      <w:bookmarkStart w:id="530" w:name="_Toc45870460"/>
      <w:bookmarkStart w:id="531" w:name="_Toc48204147"/>
      <w:bookmarkStart w:id="532" w:name="_Toc52776727"/>
      <w:bookmarkStart w:id="533" w:name="_Toc52777855"/>
      <w:bookmarkStart w:id="534" w:name="_Toc57994246"/>
      <w:bookmarkStart w:id="535" w:name="_Toc45547593"/>
      <w:bookmarkStart w:id="536" w:name="_Toc45870461"/>
      <w:bookmarkStart w:id="537" w:name="_Toc48204148"/>
      <w:bookmarkStart w:id="538" w:name="_Toc52776728"/>
      <w:bookmarkStart w:id="539" w:name="_Toc52777856"/>
      <w:bookmarkStart w:id="540" w:name="_Toc57994247"/>
      <w:bookmarkStart w:id="541" w:name="_Toc35616248"/>
      <w:bookmarkStart w:id="542" w:name="_Toc40113343"/>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57399A8" w14:textId="1DD32E26" w:rsidR="00CB216E" w:rsidRPr="003D7EF4" w:rsidRDefault="00CB216E" w:rsidP="00846EB0">
      <w:pPr>
        <w:pStyle w:val="InviasNormal"/>
        <w:numPr>
          <w:ilvl w:val="2"/>
          <w:numId w:val="101"/>
        </w:numPr>
        <w:outlineLvl w:val="2"/>
        <w:rPr>
          <w:rFonts w:ascii="Arial" w:eastAsia="Arial" w:hAnsi="Arial" w:cs="Arial"/>
          <w:b/>
          <w:sz w:val="20"/>
          <w:szCs w:val="16"/>
          <w:lang w:val="es-CO" w:eastAsia="es-CO"/>
        </w:rPr>
      </w:pPr>
      <w:bookmarkStart w:id="543" w:name="_Toc58777498"/>
      <w:r w:rsidRPr="003D7EF4">
        <w:rPr>
          <w:rFonts w:ascii="Arial" w:eastAsia="Arial" w:hAnsi="Arial" w:cs="Arial"/>
          <w:b/>
          <w:sz w:val="20"/>
          <w:szCs w:val="16"/>
          <w:lang w:val="es-CO" w:eastAsia="es-CO"/>
        </w:rPr>
        <w:t>PERSONAS</w:t>
      </w:r>
      <w:r w:rsidR="002644ED" w:rsidRPr="003D7EF4">
        <w:rPr>
          <w:rFonts w:ascii="Arial" w:eastAsia="Arial" w:hAnsi="Arial" w:cs="Arial"/>
          <w:b/>
          <w:sz w:val="20"/>
          <w:szCs w:val="16"/>
          <w:lang w:val="es-CO" w:eastAsia="es-CO"/>
        </w:rPr>
        <w:t xml:space="preserve"> </w:t>
      </w:r>
      <w:r w:rsidRPr="003D7EF4">
        <w:rPr>
          <w:rFonts w:ascii="Arial" w:eastAsia="Arial" w:hAnsi="Arial" w:cs="Arial"/>
          <w:b/>
          <w:sz w:val="20"/>
          <w:szCs w:val="16"/>
          <w:lang w:val="es-CO" w:eastAsia="es-CO"/>
        </w:rPr>
        <w:t>NATURALES</w:t>
      </w:r>
      <w:bookmarkEnd w:id="541"/>
      <w:bookmarkEnd w:id="542"/>
      <w:bookmarkEnd w:id="543"/>
    </w:p>
    <w:p w14:paraId="516BA978" w14:textId="6BFC4847" w:rsidR="00A863CA" w:rsidRPr="00CA286F" w:rsidRDefault="00A863CA"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Deben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siguientes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documentos</w:t>
      </w:r>
      <w:r w:rsidR="00294BC4" w:rsidRPr="00CA286F">
        <w:rPr>
          <w:rFonts w:ascii="Arial" w:eastAsia="Arial" w:hAnsi="Arial" w:cs="Arial"/>
          <w:sz w:val="20"/>
          <w:szCs w:val="20"/>
          <w:lang w:val="es-CO"/>
        </w:rPr>
        <w:t xml:space="preserve"> en copia simple</w:t>
      </w:r>
      <w:r w:rsidRPr="00CA286F">
        <w:rPr>
          <w:rFonts w:ascii="Arial" w:eastAsia="Arial" w:hAnsi="Arial" w:cs="Arial"/>
          <w:sz w:val="20"/>
          <w:szCs w:val="20"/>
          <w:lang w:val="es-CO"/>
        </w:rPr>
        <w:t>:</w:t>
      </w:r>
      <w:r w:rsidR="002644ED" w:rsidRPr="00CA286F">
        <w:rPr>
          <w:rFonts w:ascii="Arial" w:eastAsia="Arial" w:hAnsi="Arial" w:cs="Arial"/>
          <w:sz w:val="20"/>
          <w:szCs w:val="20"/>
          <w:lang w:val="es-CO"/>
        </w:rPr>
        <w:t xml:space="preserve"> </w:t>
      </w:r>
    </w:p>
    <w:p w14:paraId="2A515269" w14:textId="1AEEE02B" w:rsidR="00A863CA" w:rsidRPr="00CA286F" w:rsidRDefault="00A863CA" w:rsidP="00815C47">
      <w:pPr>
        <w:numPr>
          <w:ilvl w:val="0"/>
          <w:numId w:val="5"/>
        </w:numPr>
        <w:spacing w:line="276" w:lineRule="auto"/>
        <w:contextualSpacing/>
        <w:jc w:val="both"/>
        <w:rPr>
          <w:rFonts w:ascii="Arial" w:hAnsi="Arial" w:cs="Arial"/>
          <w:sz w:val="20"/>
          <w:szCs w:val="20"/>
        </w:rPr>
      </w:pPr>
      <w:r w:rsidRPr="00CA286F">
        <w:rPr>
          <w:rFonts w:ascii="Arial" w:hAnsi="Arial" w:cs="Arial"/>
          <w:sz w:val="20"/>
          <w:szCs w:val="20"/>
        </w:rPr>
        <w:t>Persona</w:t>
      </w:r>
      <w:r w:rsidR="002644ED" w:rsidRPr="00CA286F">
        <w:rPr>
          <w:rFonts w:ascii="Arial" w:hAnsi="Arial" w:cs="Arial"/>
          <w:sz w:val="20"/>
          <w:szCs w:val="20"/>
        </w:rPr>
        <w:t xml:space="preserve"> </w:t>
      </w:r>
      <w:r w:rsidRPr="00CA286F">
        <w:rPr>
          <w:rFonts w:ascii="Arial" w:hAnsi="Arial" w:cs="Arial"/>
          <w:sz w:val="20"/>
          <w:szCs w:val="20"/>
        </w:rPr>
        <w:t>natural</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nacionalidad</w:t>
      </w:r>
      <w:r w:rsidR="002644ED" w:rsidRPr="00CA286F">
        <w:rPr>
          <w:rFonts w:ascii="Arial" w:hAnsi="Arial" w:cs="Arial"/>
          <w:sz w:val="20"/>
          <w:szCs w:val="20"/>
        </w:rPr>
        <w:t xml:space="preserve"> </w:t>
      </w:r>
      <w:r w:rsidRPr="00CA286F">
        <w:rPr>
          <w:rFonts w:ascii="Arial" w:hAnsi="Arial" w:cs="Arial"/>
          <w:sz w:val="20"/>
          <w:szCs w:val="20"/>
        </w:rPr>
        <w:t>colombiana:</w:t>
      </w:r>
      <w:r w:rsidR="002644ED" w:rsidRPr="00CA286F">
        <w:rPr>
          <w:rFonts w:ascii="Arial" w:hAnsi="Arial" w:cs="Arial"/>
          <w:sz w:val="20"/>
          <w:szCs w:val="20"/>
        </w:rPr>
        <w:t xml:space="preserve"> </w:t>
      </w:r>
      <w:r w:rsidRPr="00CA286F">
        <w:rPr>
          <w:rFonts w:ascii="Arial" w:hAnsi="Arial" w:cs="Arial"/>
          <w:sz w:val="20"/>
          <w:szCs w:val="20"/>
        </w:rPr>
        <w:t>cédula</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ciudadanía.</w:t>
      </w:r>
    </w:p>
    <w:p w14:paraId="0CD35C9D" w14:textId="5962F78C" w:rsidR="00A863CA" w:rsidRPr="00CA286F" w:rsidRDefault="00A863CA" w:rsidP="00815C47">
      <w:pPr>
        <w:numPr>
          <w:ilvl w:val="0"/>
          <w:numId w:val="5"/>
        </w:numPr>
        <w:spacing w:line="276" w:lineRule="auto"/>
        <w:contextualSpacing/>
        <w:jc w:val="both"/>
        <w:rPr>
          <w:rFonts w:ascii="Arial" w:hAnsi="Arial" w:cs="Arial"/>
          <w:sz w:val="20"/>
          <w:szCs w:val="20"/>
        </w:rPr>
      </w:pPr>
      <w:r w:rsidRPr="00CA286F">
        <w:rPr>
          <w:rFonts w:ascii="Arial" w:hAnsi="Arial" w:cs="Arial"/>
          <w:sz w:val="20"/>
          <w:szCs w:val="20"/>
        </w:rPr>
        <w:t>Persona</w:t>
      </w:r>
      <w:r w:rsidR="002644ED" w:rsidRPr="00CA286F">
        <w:rPr>
          <w:rFonts w:ascii="Arial" w:hAnsi="Arial" w:cs="Arial"/>
          <w:sz w:val="20"/>
          <w:szCs w:val="20"/>
        </w:rPr>
        <w:t xml:space="preserve"> </w:t>
      </w:r>
      <w:r w:rsidRPr="00CA286F">
        <w:rPr>
          <w:rFonts w:ascii="Arial" w:hAnsi="Arial" w:cs="Arial"/>
          <w:sz w:val="20"/>
          <w:szCs w:val="20"/>
        </w:rPr>
        <w:t>natural</w:t>
      </w:r>
      <w:r w:rsidR="002644ED" w:rsidRPr="00CA286F">
        <w:rPr>
          <w:rFonts w:ascii="Arial" w:hAnsi="Arial" w:cs="Arial"/>
          <w:sz w:val="20"/>
          <w:szCs w:val="20"/>
        </w:rPr>
        <w:t xml:space="preserve"> </w:t>
      </w:r>
      <w:r w:rsidRPr="00CA286F">
        <w:rPr>
          <w:rFonts w:ascii="Arial" w:hAnsi="Arial" w:cs="Arial"/>
          <w:sz w:val="20"/>
          <w:szCs w:val="20"/>
        </w:rPr>
        <w:t>extranjera</w:t>
      </w:r>
      <w:r w:rsidR="002644ED" w:rsidRPr="00CA286F">
        <w:rPr>
          <w:rFonts w:ascii="Arial" w:hAnsi="Arial" w:cs="Arial"/>
          <w:sz w:val="20"/>
          <w:szCs w:val="20"/>
        </w:rPr>
        <w:t xml:space="preserve"> </w:t>
      </w:r>
      <w:r w:rsidRPr="00CA286F">
        <w:rPr>
          <w:rFonts w:ascii="Arial" w:hAnsi="Arial" w:cs="Arial"/>
          <w:sz w:val="20"/>
          <w:szCs w:val="20"/>
        </w:rPr>
        <w:t>con</w:t>
      </w:r>
      <w:r w:rsidR="002644ED" w:rsidRPr="00CA286F">
        <w:rPr>
          <w:rFonts w:ascii="Arial" w:hAnsi="Arial" w:cs="Arial"/>
          <w:sz w:val="20"/>
          <w:szCs w:val="20"/>
        </w:rPr>
        <w:t xml:space="preserve"> </w:t>
      </w:r>
      <w:r w:rsidRPr="00CA286F">
        <w:rPr>
          <w:rFonts w:ascii="Arial" w:hAnsi="Arial" w:cs="Arial"/>
          <w:sz w:val="20"/>
          <w:szCs w:val="20"/>
        </w:rPr>
        <w:t>residencia</w:t>
      </w:r>
      <w:r w:rsidR="002644ED" w:rsidRPr="00CA286F">
        <w:rPr>
          <w:rFonts w:ascii="Arial" w:hAnsi="Arial" w:cs="Arial"/>
          <w:sz w:val="20"/>
          <w:szCs w:val="20"/>
        </w:rPr>
        <w:t xml:space="preserve"> </w:t>
      </w:r>
      <w:r w:rsidRPr="00CA286F">
        <w:rPr>
          <w:rFonts w:ascii="Arial" w:hAnsi="Arial" w:cs="Arial"/>
          <w:sz w:val="20"/>
          <w:szCs w:val="20"/>
        </w:rPr>
        <w:t>en</w:t>
      </w:r>
      <w:r w:rsidR="002644ED" w:rsidRPr="00CA286F">
        <w:rPr>
          <w:rFonts w:ascii="Arial" w:hAnsi="Arial" w:cs="Arial"/>
          <w:sz w:val="20"/>
          <w:szCs w:val="20"/>
        </w:rPr>
        <w:t xml:space="preserve"> </w:t>
      </w:r>
      <w:r w:rsidRPr="00CA286F">
        <w:rPr>
          <w:rFonts w:ascii="Arial" w:hAnsi="Arial" w:cs="Arial"/>
          <w:sz w:val="20"/>
          <w:szCs w:val="20"/>
        </w:rPr>
        <w:t>Colombia:</w:t>
      </w:r>
      <w:r w:rsidR="002644ED" w:rsidRPr="00CA286F">
        <w:rPr>
          <w:rFonts w:ascii="Arial" w:hAnsi="Arial" w:cs="Arial"/>
          <w:sz w:val="20"/>
          <w:szCs w:val="20"/>
        </w:rPr>
        <w:t xml:space="preserve"> </w:t>
      </w:r>
      <w:r w:rsidRPr="00CA286F">
        <w:rPr>
          <w:rFonts w:ascii="Arial" w:hAnsi="Arial" w:cs="Arial"/>
          <w:sz w:val="20"/>
          <w:szCs w:val="20"/>
        </w:rPr>
        <w:t>cédula</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extranjería</w:t>
      </w:r>
      <w:r w:rsidR="002644ED" w:rsidRPr="00CA286F">
        <w:rPr>
          <w:rFonts w:ascii="Arial" w:hAnsi="Arial" w:cs="Arial"/>
          <w:sz w:val="20"/>
          <w:szCs w:val="20"/>
        </w:rPr>
        <w:t xml:space="preserve"> </w:t>
      </w:r>
      <w:r w:rsidRPr="00CA286F">
        <w:rPr>
          <w:rFonts w:ascii="Arial" w:hAnsi="Arial" w:cs="Arial"/>
          <w:sz w:val="20"/>
          <w:szCs w:val="20"/>
        </w:rPr>
        <w:t>expedida</w:t>
      </w:r>
      <w:r w:rsidR="002644ED" w:rsidRPr="00CA286F">
        <w:rPr>
          <w:rFonts w:ascii="Arial" w:hAnsi="Arial" w:cs="Arial"/>
          <w:sz w:val="20"/>
          <w:szCs w:val="20"/>
        </w:rPr>
        <w:t xml:space="preserve"> </w:t>
      </w:r>
      <w:r w:rsidRPr="00CA286F">
        <w:rPr>
          <w:rFonts w:ascii="Arial" w:hAnsi="Arial" w:cs="Arial"/>
          <w:sz w:val="20"/>
          <w:szCs w:val="20"/>
        </w:rPr>
        <w:t>por</w:t>
      </w:r>
      <w:r w:rsidR="002644ED" w:rsidRPr="00CA286F">
        <w:rPr>
          <w:rFonts w:ascii="Arial" w:hAnsi="Arial" w:cs="Arial"/>
          <w:sz w:val="20"/>
          <w:szCs w:val="20"/>
        </w:rPr>
        <w:t xml:space="preserve"> </w:t>
      </w:r>
      <w:r w:rsidRPr="00CA286F">
        <w:rPr>
          <w:rFonts w:ascii="Arial" w:hAnsi="Arial" w:cs="Arial"/>
          <w:sz w:val="20"/>
          <w:szCs w:val="20"/>
        </w:rPr>
        <w:t>la</w:t>
      </w:r>
      <w:r w:rsidR="002644ED" w:rsidRPr="00CA286F">
        <w:rPr>
          <w:rFonts w:ascii="Arial" w:hAnsi="Arial" w:cs="Arial"/>
          <w:sz w:val="20"/>
          <w:szCs w:val="20"/>
        </w:rPr>
        <w:t xml:space="preserve"> </w:t>
      </w:r>
      <w:r w:rsidRPr="00CA286F">
        <w:rPr>
          <w:rFonts w:ascii="Arial" w:hAnsi="Arial" w:cs="Arial"/>
          <w:sz w:val="20"/>
          <w:szCs w:val="20"/>
        </w:rPr>
        <w:t>autoridad</w:t>
      </w:r>
      <w:r w:rsidR="002644ED" w:rsidRPr="00CA286F">
        <w:rPr>
          <w:rFonts w:ascii="Arial" w:hAnsi="Arial" w:cs="Arial"/>
          <w:sz w:val="20"/>
          <w:szCs w:val="20"/>
        </w:rPr>
        <w:t xml:space="preserve"> </w:t>
      </w:r>
      <w:r w:rsidRPr="00CA286F">
        <w:rPr>
          <w:rFonts w:ascii="Arial" w:hAnsi="Arial" w:cs="Arial"/>
          <w:sz w:val="20"/>
          <w:szCs w:val="20"/>
        </w:rPr>
        <w:t>competente</w:t>
      </w:r>
      <w:r w:rsidR="000D286B" w:rsidRPr="00CA286F">
        <w:rPr>
          <w:rFonts w:ascii="Arial" w:hAnsi="Arial" w:cs="Arial"/>
          <w:sz w:val="20"/>
          <w:szCs w:val="20"/>
        </w:rPr>
        <w:t xml:space="preserve">. </w:t>
      </w:r>
    </w:p>
    <w:p w14:paraId="4CAF385B" w14:textId="317E5F90" w:rsidR="000C1A61" w:rsidRPr="000C1A61" w:rsidRDefault="00A863CA">
      <w:pPr>
        <w:numPr>
          <w:ilvl w:val="0"/>
          <w:numId w:val="5"/>
        </w:numPr>
        <w:spacing w:line="276" w:lineRule="auto"/>
        <w:contextualSpacing/>
        <w:jc w:val="both"/>
        <w:rPr>
          <w:rFonts w:ascii="Arial" w:hAnsi="Arial" w:cs="Arial"/>
          <w:sz w:val="20"/>
          <w:szCs w:val="20"/>
          <w:lang w:val="es-ES"/>
        </w:rPr>
      </w:pPr>
      <w:r w:rsidRPr="00CA286F">
        <w:rPr>
          <w:rFonts w:ascii="Arial" w:hAnsi="Arial" w:cs="Arial"/>
          <w:sz w:val="20"/>
          <w:szCs w:val="20"/>
        </w:rPr>
        <w:t>Persona</w:t>
      </w:r>
      <w:r w:rsidR="002644ED" w:rsidRPr="00CA286F">
        <w:rPr>
          <w:rFonts w:ascii="Arial" w:hAnsi="Arial" w:cs="Arial"/>
          <w:sz w:val="20"/>
          <w:szCs w:val="20"/>
        </w:rPr>
        <w:t xml:space="preserve"> </w:t>
      </w:r>
      <w:r w:rsidRPr="00CA286F">
        <w:rPr>
          <w:rFonts w:ascii="Arial" w:hAnsi="Arial" w:cs="Arial"/>
          <w:sz w:val="20"/>
          <w:szCs w:val="20"/>
        </w:rPr>
        <w:t>natural</w:t>
      </w:r>
      <w:r w:rsidR="002644ED" w:rsidRPr="00CA286F">
        <w:rPr>
          <w:rFonts w:ascii="Arial" w:hAnsi="Arial" w:cs="Arial"/>
          <w:sz w:val="20"/>
          <w:szCs w:val="20"/>
        </w:rPr>
        <w:t xml:space="preserve"> </w:t>
      </w:r>
      <w:r w:rsidRPr="00CA286F">
        <w:rPr>
          <w:rFonts w:ascii="Arial" w:hAnsi="Arial" w:cs="Arial"/>
          <w:sz w:val="20"/>
          <w:szCs w:val="20"/>
        </w:rPr>
        <w:t>extranjera</w:t>
      </w:r>
      <w:r w:rsidR="002644ED" w:rsidRPr="00CA286F">
        <w:rPr>
          <w:rFonts w:ascii="Arial" w:hAnsi="Arial" w:cs="Arial"/>
          <w:sz w:val="20"/>
          <w:szCs w:val="20"/>
        </w:rPr>
        <w:t xml:space="preserve"> </w:t>
      </w:r>
      <w:r w:rsidRPr="00CA286F">
        <w:rPr>
          <w:rFonts w:ascii="Arial" w:hAnsi="Arial" w:cs="Arial"/>
          <w:sz w:val="20"/>
          <w:szCs w:val="20"/>
        </w:rPr>
        <w:t>sin</w:t>
      </w:r>
      <w:r w:rsidR="002644ED" w:rsidRPr="00CA286F">
        <w:rPr>
          <w:rFonts w:ascii="Arial" w:hAnsi="Arial" w:cs="Arial"/>
          <w:sz w:val="20"/>
          <w:szCs w:val="20"/>
        </w:rPr>
        <w:t xml:space="preserve"> </w:t>
      </w:r>
      <w:r w:rsidRPr="00CA286F">
        <w:rPr>
          <w:rFonts w:ascii="Arial" w:hAnsi="Arial" w:cs="Arial"/>
          <w:sz w:val="20"/>
          <w:szCs w:val="20"/>
        </w:rPr>
        <w:t>domicilio</w:t>
      </w:r>
      <w:r w:rsidR="002644ED" w:rsidRPr="00CA286F">
        <w:rPr>
          <w:rFonts w:ascii="Arial" w:hAnsi="Arial" w:cs="Arial"/>
          <w:sz w:val="20"/>
          <w:szCs w:val="20"/>
        </w:rPr>
        <w:t xml:space="preserve"> </w:t>
      </w:r>
      <w:r w:rsidRPr="00CA286F">
        <w:rPr>
          <w:rFonts w:ascii="Arial" w:hAnsi="Arial" w:cs="Arial"/>
          <w:sz w:val="20"/>
          <w:szCs w:val="20"/>
        </w:rPr>
        <w:t>en</w:t>
      </w:r>
      <w:r w:rsidR="002644ED" w:rsidRPr="00CA286F">
        <w:rPr>
          <w:rFonts w:ascii="Arial" w:hAnsi="Arial" w:cs="Arial"/>
          <w:sz w:val="20"/>
          <w:szCs w:val="20"/>
        </w:rPr>
        <w:t xml:space="preserve"> </w:t>
      </w:r>
      <w:r w:rsidRPr="00CA286F">
        <w:rPr>
          <w:rFonts w:ascii="Arial" w:hAnsi="Arial" w:cs="Arial"/>
          <w:sz w:val="20"/>
          <w:szCs w:val="20"/>
        </w:rPr>
        <w:t>Colombia:</w:t>
      </w:r>
      <w:r w:rsidR="002644ED" w:rsidRPr="00CA286F">
        <w:rPr>
          <w:rFonts w:ascii="Arial" w:hAnsi="Arial" w:cs="Arial"/>
          <w:sz w:val="20"/>
          <w:szCs w:val="20"/>
        </w:rPr>
        <w:t xml:space="preserve"> </w:t>
      </w:r>
      <w:r w:rsidRPr="00CA286F">
        <w:rPr>
          <w:rFonts w:ascii="Arial" w:hAnsi="Arial" w:cs="Arial"/>
          <w:sz w:val="20"/>
          <w:szCs w:val="20"/>
        </w:rPr>
        <w:t>pasaporte.</w:t>
      </w:r>
    </w:p>
    <w:p w14:paraId="007A31E7" w14:textId="77AC47A0" w:rsidR="00D40CA0" w:rsidRPr="00CA286F" w:rsidRDefault="00D40CA0" w:rsidP="00846EB0">
      <w:pPr>
        <w:pStyle w:val="InviasNormal"/>
        <w:numPr>
          <w:ilvl w:val="2"/>
          <w:numId w:val="101"/>
        </w:numPr>
        <w:spacing w:line="276" w:lineRule="auto"/>
        <w:jc w:val="both"/>
        <w:outlineLvl w:val="2"/>
        <w:rPr>
          <w:rFonts w:ascii="Arial" w:eastAsia="Arial" w:hAnsi="Arial" w:cs="Arial"/>
          <w:b/>
          <w:bCs/>
          <w:sz w:val="20"/>
          <w:szCs w:val="20"/>
          <w:lang w:val="es-CO"/>
        </w:rPr>
      </w:pPr>
      <w:bookmarkStart w:id="544" w:name="_Toc35616249"/>
      <w:bookmarkStart w:id="545" w:name="_Toc35616576"/>
      <w:bookmarkStart w:id="546" w:name="_Toc35616250"/>
      <w:bookmarkStart w:id="547" w:name="_Toc40113344"/>
      <w:bookmarkStart w:id="548" w:name="_Toc58777499"/>
      <w:bookmarkEnd w:id="544"/>
      <w:bookmarkEnd w:id="545"/>
      <w:r w:rsidRPr="00CA286F">
        <w:rPr>
          <w:rFonts w:ascii="Arial" w:eastAsia="Arial" w:hAnsi="Arial" w:cs="Arial"/>
          <w:b/>
          <w:bCs/>
          <w:sz w:val="20"/>
          <w:szCs w:val="20"/>
          <w:lang w:val="es-CO"/>
        </w:rPr>
        <w:t>PERSONAS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JUR</w:t>
      </w:r>
      <w:r w:rsidR="00C43DAA" w:rsidRPr="00CA286F">
        <w:rPr>
          <w:rFonts w:ascii="Arial" w:eastAsia="Arial" w:hAnsi="Arial" w:cs="Arial"/>
          <w:b/>
          <w:bCs/>
          <w:sz w:val="20"/>
          <w:szCs w:val="20"/>
          <w:lang w:val="es-CO"/>
        </w:rPr>
        <w:t>Í</w:t>
      </w:r>
      <w:r w:rsidRPr="00CA286F">
        <w:rPr>
          <w:rFonts w:ascii="Arial" w:eastAsia="Arial" w:hAnsi="Arial" w:cs="Arial"/>
          <w:b/>
          <w:bCs/>
          <w:sz w:val="20"/>
          <w:szCs w:val="20"/>
          <w:lang w:val="es-CO"/>
        </w:rPr>
        <w:t>DICAS</w:t>
      </w:r>
      <w:bookmarkEnd w:id="546"/>
      <w:bookmarkEnd w:id="547"/>
      <w:bookmarkEnd w:id="548"/>
    </w:p>
    <w:p w14:paraId="270EC94D" w14:textId="3A573D22" w:rsidR="00A863CA" w:rsidRPr="00CA286F" w:rsidRDefault="00A863CA"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t>Deben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los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siguientes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documentos:</w:t>
      </w:r>
      <w:r w:rsidR="002644ED" w:rsidRPr="00CA286F">
        <w:rPr>
          <w:rFonts w:ascii="Arial" w:eastAsia="Arial" w:hAnsi="Arial" w:cs="Arial"/>
          <w:sz w:val="20"/>
          <w:szCs w:val="20"/>
          <w:lang w:val="es-CO"/>
        </w:rPr>
        <w:t xml:space="preserve"> </w:t>
      </w:r>
    </w:p>
    <w:p w14:paraId="180A42E5" w14:textId="1CDEA44A" w:rsidR="004F712F" w:rsidRDefault="00A863CA" w:rsidP="00815C47">
      <w:pPr>
        <w:numPr>
          <w:ilvl w:val="0"/>
          <w:numId w:val="23"/>
        </w:numPr>
        <w:spacing w:line="276" w:lineRule="auto"/>
        <w:contextualSpacing/>
        <w:jc w:val="both"/>
        <w:rPr>
          <w:rFonts w:ascii="Arial" w:hAnsi="Arial" w:cs="Arial"/>
          <w:sz w:val="20"/>
          <w:szCs w:val="20"/>
        </w:rPr>
      </w:pPr>
      <w:r w:rsidRPr="00CA286F">
        <w:rPr>
          <w:rFonts w:ascii="Arial" w:hAnsi="Arial" w:cs="Arial"/>
          <w:sz w:val="20"/>
          <w:szCs w:val="20"/>
        </w:rPr>
        <w:t>Persona</w:t>
      </w:r>
      <w:r w:rsidR="002644ED" w:rsidRPr="00CA286F">
        <w:rPr>
          <w:rFonts w:ascii="Arial" w:hAnsi="Arial" w:cs="Arial"/>
          <w:sz w:val="20"/>
          <w:szCs w:val="20"/>
        </w:rPr>
        <w:t xml:space="preserve"> </w:t>
      </w:r>
      <w:r w:rsidRPr="00CA286F">
        <w:rPr>
          <w:rFonts w:ascii="Arial" w:hAnsi="Arial" w:cs="Arial"/>
          <w:sz w:val="20"/>
          <w:szCs w:val="20"/>
        </w:rPr>
        <w:t>jurídica</w:t>
      </w:r>
      <w:r w:rsidR="002644ED" w:rsidRPr="00CA286F">
        <w:rPr>
          <w:rFonts w:ascii="Arial" w:hAnsi="Arial" w:cs="Arial"/>
          <w:sz w:val="20"/>
          <w:szCs w:val="20"/>
        </w:rPr>
        <w:t xml:space="preserve"> </w:t>
      </w:r>
      <w:r w:rsidRPr="00CA286F">
        <w:rPr>
          <w:rFonts w:ascii="Arial" w:hAnsi="Arial" w:cs="Arial"/>
          <w:sz w:val="20"/>
          <w:szCs w:val="20"/>
        </w:rPr>
        <w:t>nacional</w:t>
      </w:r>
      <w:r w:rsidR="002644ED" w:rsidRPr="00CA286F">
        <w:rPr>
          <w:rFonts w:ascii="Arial" w:hAnsi="Arial" w:cs="Arial"/>
          <w:sz w:val="20"/>
          <w:szCs w:val="20"/>
        </w:rPr>
        <w:t xml:space="preserve"> </w:t>
      </w:r>
      <w:r w:rsidRPr="00CA286F">
        <w:rPr>
          <w:rFonts w:ascii="Arial" w:hAnsi="Arial" w:cs="Arial"/>
          <w:sz w:val="20"/>
          <w:szCs w:val="20"/>
        </w:rPr>
        <w:t>o</w:t>
      </w:r>
      <w:r w:rsidR="002644ED" w:rsidRPr="00CA286F">
        <w:rPr>
          <w:rFonts w:ascii="Arial" w:hAnsi="Arial" w:cs="Arial"/>
          <w:sz w:val="20"/>
          <w:szCs w:val="20"/>
        </w:rPr>
        <w:t xml:space="preserve"> </w:t>
      </w:r>
      <w:r w:rsidRPr="00CA286F">
        <w:rPr>
          <w:rFonts w:ascii="Arial" w:hAnsi="Arial" w:cs="Arial"/>
          <w:sz w:val="20"/>
          <w:szCs w:val="20"/>
        </w:rPr>
        <w:t>extranjera</w:t>
      </w:r>
      <w:r w:rsidR="002644ED" w:rsidRPr="00CA286F">
        <w:rPr>
          <w:rFonts w:ascii="Arial" w:hAnsi="Arial" w:cs="Arial"/>
          <w:sz w:val="20"/>
          <w:szCs w:val="20"/>
        </w:rPr>
        <w:t xml:space="preserve"> </w:t>
      </w:r>
      <w:r w:rsidRPr="00CA286F">
        <w:rPr>
          <w:rFonts w:ascii="Arial" w:hAnsi="Arial" w:cs="Arial"/>
          <w:sz w:val="20"/>
          <w:szCs w:val="20"/>
        </w:rPr>
        <w:t>con</w:t>
      </w:r>
      <w:r w:rsidR="002644ED" w:rsidRPr="00CA286F">
        <w:rPr>
          <w:rFonts w:ascii="Arial" w:hAnsi="Arial" w:cs="Arial"/>
          <w:sz w:val="20"/>
          <w:szCs w:val="20"/>
        </w:rPr>
        <w:t xml:space="preserve"> </w:t>
      </w:r>
      <w:r w:rsidRPr="00CA286F">
        <w:rPr>
          <w:rFonts w:ascii="Arial" w:hAnsi="Arial" w:cs="Arial"/>
          <w:sz w:val="20"/>
          <w:szCs w:val="20"/>
        </w:rPr>
        <w:t>sucursal</w:t>
      </w:r>
      <w:r w:rsidR="002644ED" w:rsidRPr="00CA286F">
        <w:rPr>
          <w:rFonts w:ascii="Arial" w:hAnsi="Arial" w:cs="Arial"/>
          <w:sz w:val="20"/>
          <w:szCs w:val="20"/>
        </w:rPr>
        <w:t xml:space="preserve"> </w:t>
      </w:r>
      <w:r w:rsidRPr="00CA286F">
        <w:rPr>
          <w:rFonts w:ascii="Arial" w:hAnsi="Arial" w:cs="Arial"/>
          <w:sz w:val="20"/>
          <w:szCs w:val="20"/>
        </w:rPr>
        <w:t>en</w:t>
      </w:r>
      <w:r w:rsidR="002644ED" w:rsidRPr="00CA286F">
        <w:rPr>
          <w:rFonts w:ascii="Arial" w:hAnsi="Arial" w:cs="Arial"/>
          <w:sz w:val="20"/>
          <w:szCs w:val="20"/>
        </w:rPr>
        <w:t xml:space="preserve"> </w:t>
      </w:r>
      <w:r w:rsidRPr="00CA286F">
        <w:rPr>
          <w:rFonts w:ascii="Arial" w:hAnsi="Arial" w:cs="Arial"/>
          <w:sz w:val="20"/>
          <w:szCs w:val="20"/>
        </w:rPr>
        <w:t>Colombia:</w:t>
      </w:r>
      <w:r w:rsidR="00294BC4" w:rsidRPr="00CA286F">
        <w:rPr>
          <w:rFonts w:ascii="Arial" w:hAnsi="Arial" w:cs="Arial"/>
          <w:sz w:val="20"/>
          <w:szCs w:val="20"/>
          <w:lang w:eastAsia="es-ES"/>
        </w:rPr>
        <w:t xml:space="preserve"> </w:t>
      </w:r>
    </w:p>
    <w:p w14:paraId="245170CB" w14:textId="77777777" w:rsidR="00811D4F" w:rsidRPr="00CA286F" w:rsidRDefault="00811D4F" w:rsidP="0012447F">
      <w:pPr>
        <w:spacing w:line="276" w:lineRule="auto"/>
        <w:ind w:left="720"/>
        <w:contextualSpacing/>
        <w:jc w:val="both"/>
        <w:rPr>
          <w:rFonts w:ascii="Arial" w:hAnsi="Arial" w:cs="Arial"/>
          <w:sz w:val="20"/>
          <w:szCs w:val="20"/>
        </w:rPr>
      </w:pPr>
    </w:p>
    <w:p w14:paraId="7D4D484A" w14:textId="44BFA0DB" w:rsidR="00A863CA" w:rsidRPr="00CA286F" w:rsidRDefault="004F712F" w:rsidP="00815C47">
      <w:pPr>
        <w:pStyle w:val="Prrafodelista"/>
        <w:numPr>
          <w:ilvl w:val="0"/>
          <w:numId w:val="7"/>
        </w:numPr>
        <w:jc w:val="both"/>
        <w:rPr>
          <w:rFonts w:ascii="Arial" w:hAnsi="Arial" w:cs="Arial"/>
          <w:sz w:val="20"/>
          <w:szCs w:val="20"/>
        </w:rPr>
      </w:pPr>
      <w:r w:rsidRPr="00CA286F">
        <w:rPr>
          <w:rFonts w:ascii="Arial" w:eastAsiaTheme="minorHAnsi" w:hAnsi="Arial" w:cs="Arial"/>
          <w:sz w:val="20"/>
          <w:szCs w:val="20"/>
        </w:rPr>
        <w:t>C</w:t>
      </w:r>
      <w:r w:rsidR="00294BC4" w:rsidRPr="00CA286F">
        <w:rPr>
          <w:rFonts w:ascii="Arial" w:eastAsiaTheme="minorHAnsi" w:hAnsi="Arial" w:cs="Arial"/>
          <w:sz w:val="20"/>
          <w:szCs w:val="20"/>
        </w:rPr>
        <w:t>ertificado</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de</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existencia</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y</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representación</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legal</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expedido</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por</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la</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Cámara</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de</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Comercio</w:t>
      </w:r>
      <w:r w:rsidR="002644ED" w:rsidRPr="00CA286F">
        <w:rPr>
          <w:rFonts w:ascii="Arial" w:eastAsiaTheme="minorHAnsi" w:hAnsi="Arial" w:cs="Arial"/>
          <w:sz w:val="20"/>
          <w:szCs w:val="20"/>
        </w:rPr>
        <w:t xml:space="preserve"> </w:t>
      </w:r>
      <w:r w:rsidR="002E34EE" w:rsidRPr="00CA286F">
        <w:rPr>
          <w:rFonts w:ascii="Arial" w:eastAsiaTheme="minorHAnsi" w:hAnsi="Arial" w:cs="Arial"/>
          <w:sz w:val="20"/>
          <w:szCs w:val="20"/>
        </w:rPr>
        <w:t xml:space="preserve">o autoridad competente </w:t>
      </w:r>
      <w:r w:rsidR="00A863CA" w:rsidRPr="00CA286F">
        <w:rPr>
          <w:rFonts w:ascii="Arial" w:eastAsiaTheme="minorHAnsi" w:hAnsi="Arial" w:cs="Arial"/>
          <w:sz w:val="20"/>
          <w:szCs w:val="20"/>
        </w:rPr>
        <w:t>en</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el</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que</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se</w:t>
      </w:r>
      <w:r w:rsidR="002644ED" w:rsidRPr="00CA286F">
        <w:rPr>
          <w:rFonts w:ascii="Arial" w:eastAsiaTheme="minorHAnsi" w:hAnsi="Arial" w:cs="Arial"/>
          <w:sz w:val="20"/>
          <w:szCs w:val="20"/>
        </w:rPr>
        <w:t xml:space="preserve"> </w:t>
      </w:r>
      <w:r w:rsidR="00A863CA" w:rsidRPr="00CA286F">
        <w:rPr>
          <w:rFonts w:ascii="Arial" w:eastAsiaTheme="minorHAnsi" w:hAnsi="Arial" w:cs="Arial"/>
          <w:sz w:val="20"/>
          <w:szCs w:val="20"/>
        </w:rPr>
        <w:t>verificará:</w:t>
      </w:r>
    </w:p>
    <w:p w14:paraId="18DB3D5D" w14:textId="2B0B979F" w:rsidR="00A863CA" w:rsidRPr="00CA286F" w:rsidRDefault="00A863CA" w:rsidP="00815C47">
      <w:pPr>
        <w:pStyle w:val="InviasNormal"/>
        <w:numPr>
          <w:ilvl w:val="1"/>
          <w:numId w:val="7"/>
        </w:numPr>
        <w:spacing w:line="276" w:lineRule="auto"/>
        <w:jc w:val="both"/>
        <w:rPr>
          <w:rFonts w:ascii="Arial" w:eastAsia="Arial" w:hAnsi="Arial" w:cs="Arial"/>
          <w:sz w:val="20"/>
          <w:szCs w:val="20"/>
        </w:rPr>
      </w:pPr>
      <w:r w:rsidRPr="00CA286F">
        <w:rPr>
          <w:rFonts w:ascii="Arial" w:eastAsia="Arial" w:hAnsi="Arial" w:cs="Arial"/>
          <w:sz w:val="20"/>
          <w:szCs w:val="20"/>
        </w:rPr>
        <w:t>Fecha</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expedición</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Pr="00CA286F">
        <w:rPr>
          <w:rFonts w:ascii="Arial" w:eastAsia="Arial" w:hAnsi="Arial" w:cs="Arial"/>
          <w:sz w:val="20"/>
          <w:szCs w:val="20"/>
        </w:rPr>
        <w:t>certificado</w:t>
      </w:r>
      <w:r w:rsidR="002644ED" w:rsidRPr="00CA286F">
        <w:rPr>
          <w:rFonts w:ascii="Arial" w:eastAsia="Arial" w:hAnsi="Arial" w:cs="Arial"/>
          <w:sz w:val="20"/>
          <w:szCs w:val="20"/>
        </w:rPr>
        <w:t xml:space="preserve"> </w:t>
      </w:r>
      <w:r w:rsidRPr="00CA286F">
        <w:rPr>
          <w:rFonts w:ascii="Arial" w:eastAsia="Arial" w:hAnsi="Arial" w:cs="Arial"/>
          <w:sz w:val="20"/>
          <w:szCs w:val="20"/>
        </w:rPr>
        <w:t>no</w:t>
      </w:r>
      <w:r w:rsidR="002644ED" w:rsidRPr="00CA286F">
        <w:rPr>
          <w:rFonts w:ascii="Arial" w:eastAsia="Arial" w:hAnsi="Arial" w:cs="Arial"/>
          <w:sz w:val="20"/>
          <w:szCs w:val="20"/>
        </w:rPr>
        <w:t xml:space="preserve"> </w:t>
      </w:r>
      <w:r w:rsidRPr="00CA286F">
        <w:rPr>
          <w:rFonts w:ascii="Arial" w:eastAsia="Arial" w:hAnsi="Arial" w:cs="Arial"/>
          <w:sz w:val="20"/>
          <w:szCs w:val="20"/>
        </w:rPr>
        <w:t>mayor</w:t>
      </w:r>
      <w:r w:rsidR="002644ED" w:rsidRPr="00CA286F">
        <w:rPr>
          <w:rFonts w:ascii="Arial" w:eastAsia="Arial" w:hAnsi="Arial" w:cs="Arial"/>
          <w:sz w:val="20"/>
          <w:szCs w:val="20"/>
        </w:rPr>
        <w:t xml:space="preserve"> </w:t>
      </w:r>
      <w:r w:rsidRPr="00CA286F">
        <w:rPr>
          <w:rFonts w:ascii="Arial" w:eastAsia="Arial" w:hAnsi="Arial" w:cs="Arial"/>
          <w:sz w:val="20"/>
          <w:szCs w:val="20"/>
        </w:rPr>
        <w:t>a</w:t>
      </w:r>
      <w:r w:rsidR="002644ED" w:rsidRPr="00CA286F">
        <w:rPr>
          <w:rFonts w:ascii="Arial" w:eastAsia="Arial" w:hAnsi="Arial" w:cs="Arial"/>
          <w:sz w:val="20"/>
          <w:szCs w:val="20"/>
        </w:rPr>
        <w:t xml:space="preserve"> </w:t>
      </w:r>
      <w:r w:rsidRPr="00CA286F">
        <w:rPr>
          <w:rFonts w:ascii="Arial" w:eastAsia="Arial" w:hAnsi="Arial" w:cs="Arial"/>
          <w:sz w:val="20"/>
          <w:szCs w:val="20"/>
        </w:rPr>
        <w:t>treinta</w:t>
      </w:r>
      <w:r w:rsidR="002644ED" w:rsidRPr="00CA286F">
        <w:rPr>
          <w:rFonts w:ascii="Arial" w:eastAsia="Arial" w:hAnsi="Arial" w:cs="Arial"/>
          <w:sz w:val="20"/>
          <w:szCs w:val="20"/>
        </w:rPr>
        <w:t xml:space="preserve"> </w:t>
      </w:r>
      <w:r w:rsidRPr="00CA286F">
        <w:rPr>
          <w:rFonts w:ascii="Arial" w:eastAsia="Arial" w:hAnsi="Arial" w:cs="Arial"/>
          <w:sz w:val="20"/>
          <w:szCs w:val="20"/>
        </w:rPr>
        <w:t>(30)</w:t>
      </w:r>
      <w:r w:rsidR="002644ED" w:rsidRPr="00CA286F">
        <w:rPr>
          <w:rFonts w:ascii="Arial" w:eastAsia="Arial" w:hAnsi="Arial" w:cs="Arial"/>
          <w:sz w:val="20"/>
          <w:szCs w:val="20"/>
        </w:rPr>
        <w:t xml:space="preserve"> </w:t>
      </w:r>
      <w:r w:rsidRPr="00CA286F">
        <w:rPr>
          <w:rFonts w:ascii="Arial" w:eastAsia="Arial" w:hAnsi="Arial" w:cs="Arial"/>
          <w:sz w:val="20"/>
          <w:szCs w:val="20"/>
        </w:rPr>
        <w:t>días</w:t>
      </w:r>
      <w:r w:rsidR="002644ED" w:rsidRPr="00CA286F">
        <w:rPr>
          <w:rFonts w:ascii="Arial" w:eastAsia="Arial" w:hAnsi="Arial" w:cs="Arial"/>
          <w:sz w:val="20"/>
          <w:szCs w:val="20"/>
        </w:rPr>
        <w:t xml:space="preserve"> </w:t>
      </w:r>
      <w:r w:rsidRPr="00CA286F">
        <w:rPr>
          <w:rFonts w:ascii="Arial" w:eastAsia="Arial" w:hAnsi="Arial" w:cs="Arial"/>
          <w:sz w:val="20"/>
          <w:szCs w:val="20"/>
        </w:rPr>
        <w:t>anteriores</w:t>
      </w:r>
      <w:r w:rsidR="002644ED" w:rsidRPr="00CA286F">
        <w:rPr>
          <w:rFonts w:ascii="Arial" w:eastAsia="Arial" w:hAnsi="Arial" w:cs="Arial"/>
          <w:sz w:val="20"/>
          <w:szCs w:val="20"/>
        </w:rPr>
        <w:t xml:space="preserve"> </w:t>
      </w:r>
      <w:r w:rsidRPr="00CA286F">
        <w:rPr>
          <w:rFonts w:ascii="Arial" w:eastAsia="Arial" w:hAnsi="Arial" w:cs="Arial"/>
          <w:sz w:val="20"/>
          <w:szCs w:val="20"/>
        </w:rPr>
        <w:t>a</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fecha</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cierre</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FD225D">
        <w:rPr>
          <w:rFonts w:ascii="Arial" w:eastAsia="Arial" w:hAnsi="Arial" w:cs="Arial"/>
          <w:sz w:val="20"/>
          <w:szCs w:val="20"/>
          <w:lang w:val="es-CO"/>
        </w:rPr>
        <w:t>p</w:t>
      </w:r>
      <w:r w:rsidRPr="00CA286F">
        <w:rPr>
          <w:rFonts w:ascii="Arial" w:eastAsia="Arial" w:hAnsi="Arial" w:cs="Arial"/>
          <w:sz w:val="20"/>
          <w:szCs w:val="20"/>
        </w:rPr>
        <w:t>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FD225D">
        <w:rPr>
          <w:rFonts w:ascii="Arial" w:eastAsia="Arial" w:hAnsi="Arial" w:cs="Arial"/>
          <w:sz w:val="20"/>
          <w:szCs w:val="20"/>
          <w:lang w:val="es-CO"/>
        </w:rPr>
        <w:t>c</w:t>
      </w:r>
      <w:r w:rsidRPr="00CA286F">
        <w:rPr>
          <w:rFonts w:ascii="Arial" w:eastAsia="Arial" w:hAnsi="Arial" w:cs="Arial"/>
          <w:sz w:val="20"/>
          <w:szCs w:val="20"/>
          <w:lang w:val="es-CO"/>
        </w:rPr>
        <w:t>ontratación</w:t>
      </w:r>
      <w:r w:rsidRPr="00CA286F">
        <w:rPr>
          <w:rFonts w:ascii="Arial" w:eastAsia="Arial" w:hAnsi="Arial" w:cs="Arial"/>
          <w:sz w:val="20"/>
          <w:szCs w:val="20"/>
        </w:rPr>
        <w:t>.</w:t>
      </w:r>
      <w:r w:rsidR="002644ED" w:rsidRPr="00CA286F">
        <w:rPr>
          <w:rFonts w:ascii="Arial" w:eastAsia="Arial" w:hAnsi="Arial" w:cs="Arial"/>
          <w:sz w:val="20"/>
          <w:szCs w:val="20"/>
        </w:rPr>
        <w:t xml:space="preserve"> </w:t>
      </w:r>
      <w:r w:rsidRPr="00CA286F">
        <w:rPr>
          <w:rFonts w:ascii="Arial" w:eastAsia="Arial" w:hAnsi="Arial" w:cs="Arial"/>
          <w:sz w:val="20"/>
          <w:szCs w:val="20"/>
        </w:rPr>
        <w:t>En</w:t>
      </w:r>
      <w:r w:rsidR="002644ED" w:rsidRPr="00CA286F">
        <w:rPr>
          <w:rFonts w:ascii="Arial" w:eastAsia="Arial" w:hAnsi="Arial" w:cs="Arial"/>
          <w:sz w:val="20"/>
          <w:szCs w:val="20"/>
        </w:rPr>
        <w:t xml:space="preserve"> </w:t>
      </w:r>
      <w:r w:rsidRPr="00CA286F">
        <w:rPr>
          <w:rFonts w:ascii="Arial" w:eastAsia="Arial" w:hAnsi="Arial" w:cs="Arial"/>
          <w:sz w:val="20"/>
          <w:szCs w:val="20"/>
        </w:rPr>
        <w:t>caso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modificarse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fecha</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cierre</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Pr="00CA286F">
        <w:rPr>
          <w:rFonts w:ascii="Arial" w:eastAsia="Arial" w:hAnsi="Arial" w:cs="Arial"/>
          <w:sz w:val="20"/>
          <w:szCs w:val="20"/>
        </w:rPr>
        <w:t>proceso</w:t>
      </w:r>
      <w:r w:rsidR="00C43DAA" w:rsidRPr="00CA286F">
        <w:rPr>
          <w:rFonts w:ascii="Arial" w:eastAsia="Arial" w:hAnsi="Arial" w:cs="Arial"/>
          <w:sz w:val="20"/>
          <w:szCs w:val="20"/>
          <w:lang w:val="es-CO"/>
        </w:rPr>
        <w:t>,</w:t>
      </w:r>
      <w:r w:rsidR="002644ED" w:rsidRPr="00CA286F">
        <w:rPr>
          <w:rFonts w:ascii="Arial" w:eastAsia="Arial" w:hAnsi="Arial" w:cs="Arial"/>
          <w:sz w:val="20"/>
          <w:szCs w:val="20"/>
        </w:rPr>
        <w:t xml:space="preserve"> </w:t>
      </w:r>
      <w:r w:rsidRPr="00CA286F">
        <w:rPr>
          <w:rFonts w:ascii="Arial" w:eastAsia="Arial" w:hAnsi="Arial" w:cs="Arial"/>
          <w:sz w:val="20"/>
          <w:szCs w:val="20"/>
        </w:rPr>
        <w:t>se</w:t>
      </w:r>
      <w:r w:rsidR="002644ED" w:rsidRPr="00CA286F">
        <w:rPr>
          <w:rFonts w:ascii="Arial" w:eastAsia="Arial" w:hAnsi="Arial" w:cs="Arial"/>
          <w:sz w:val="20"/>
          <w:szCs w:val="20"/>
        </w:rPr>
        <w:t xml:space="preserve"> </w:t>
      </w:r>
      <w:r w:rsidRPr="00CA286F">
        <w:rPr>
          <w:rFonts w:ascii="Arial" w:eastAsia="Arial" w:hAnsi="Arial" w:cs="Arial"/>
          <w:sz w:val="20"/>
          <w:szCs w:val="20"/>
        </w:rPr>
        <w:t>tendrá</w:t>
      </w:r>
      <w:r w:rsidR="002644ED" w:rsidRPr="00CA286F">
        <w:rPr>
          <w:rFonts w:ascii="Arial" w:eastAsia="Arial" w:hAnsi="Arial" w:cs="Arial"/>
          <w:sz w:val="20"/>
          <w:szCs w:val="20"/>
        </w:rPr>
        <w:t xml:space="preserve"> </w:t>
      </w:r>
      <w:r w:rsidRPr="00CA286F">
        <w:rPr>
          <w:rFonts w:ascii="Arial" w:eastAsia="Arial" w:hAnsi="Arial" w:cs="Arial"/>
          <w:sz w:val="20"/>
          <w:szCs w:val="20"/>
        </w:rPr>
        <w:t>como</w:t>
      </w:r>
      <w:r w:rsidR="002644ED" w:rsidRPr="00CA286F">
        <w:rPr>
          <w:rFonts w:ascii="Arial" w:eastAsia="Arial" w:hAnsi="Arial" w:cs="Arial"/>
          <w:sz w:val="20"/>
          <w:szCs w:val="20"/>
        </w:rPr>
        <w:t xml:space="preserve"> </w:t>
      </w:r>
      <w:r w:rsidRPr="00CA286F">
        <w:rPr>
          <w:rFonts w:ascii="Arial" w:eastAsia="Arial" w:hAnsi="Arial" w:cs="Arial"/>
          <w:sz w:val="20"/>
          <w:szCs w:val="20"/>
        </w:rPr>
        <w:t>referencia</w:t>
      </w:r>
      <w:r w:rsidR="002644ED" w:rsidRPr="00CA286F">
        <w:rPr>
          <w:rFonts w:ascii="Arial" w:eastAsia="Arial" w:hAnsi="Arial" w:cs="Arial"/>
          <w:sz w:val="20"/>
          <w:szCs w:val="20"/>
        </w:rPr>
        <w:t xml:space="preserve"> </w:t>
      </w:r>
      <w:r w:rsidRPr="00CA286F">
        <w:rPr>
          <w:rFonts w:ascii="Arial" w:eastAsia="Arial" w:hAnsi="Arial" w:cs="Arial"/>
          <w:sz w:val="20"/>
          <w:szCs w:val="20"/>
        </w:rPr>
        <w:t>para</w:t>
      </w:r>
      <w:r w:rsidR="002644ED" w:rsidRPr="00CA286F">
        <w:rPr>
          <w:rFonts w:ascii="Arial" w:eastAsia="Arial" w:hAnsi="Arial" w:cs="Arial"/>
          <w:sz w:val="20"/>
          <w:szCs w:val="20"/>
        </w:rPr>
        <w:t xml:space="preserve"> </w:t>
      </w:r>
      <w:r w:rsidRPr="00CA286F">
        <w:rPr>
          <w:rFonts w:ascii="Arial" w:eastAsia="Arial" w:hAnsi="Arial" w:cs="Arial"/>
          <w:sz w:val="20"/>
          <w:szCs w:val="20"/>
        </w:rPr>
        <w:t>establecer</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eastAsia="Arial" w:hAnsi="Arial" w:cs="Arial"/>
          <w:sz w:val="20"/>
          <w:szCs w:val="20"/>
        </w:rPr>
        <w:t>plazo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vigencia</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Pr="00CA286F">
        <w:rPr>
          <w:rFonts w:ascii="Arial" w:eastAsia="Arial" w:hAnsi="Arial" w:cs="Arial"/>
          <w:sz w:val="20"/>
          <w:szCs w:val="20"/>
        </w:rPr>
        <w:t>certificado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existencia</w:t>
      </w:r>
      <w:r w:rsidR="002644ED" w:rsidRPr="00CA286F">
        <w:rPr>
          <w:rFonts w:ascii="Arial" w:eastAsia="Arial" w:hAnsi="Arial" w:cs="Arial"/>
          <w:sz w:val="20"/>
          <w:szCs w:val="20"/>
        </w:rPr>
        <w:t xml:space="preserve"> </w:t>
      </w:r>
      <w:r w:rsidRPr="00CA286F">
        <w:rPr>
          <w:rFonts w:ascii="Arial" w:eastAsia="Arial" w:hAnsi="Arial" w:cs="Arial"/>
          <w:sz w:val="20"/>
          <w:szCs w:val="20"/>
        </w:rPr>
        <w:t>y</w:t>
      </w:r>
      <w:r w:rsidR="002644ED" w:rsidRPr="00CA286F">
        <w:rPr>
          <w:rFonts w:ascii="Arial" w:eastAsia="Arial" w:hAnsi="Arial" w:cs="Arial"/>
          <w:sz w:val="20"/>
          <w:szCs w:val="20"/>
        </w:rPr>
        <w:t xml:space="preserve"> </w:t>
      </w:r>
      <w:r w:rsidRPr="00CA286F">
        <w:rPr>
          <w:rFonts w:ascii="Arial" w:eastAsia="Arial" w:hAnsi="Arial" w:cs="Arial"/>
          <w:sz w:val="20"/>
          <w:szCs w:val="20"/>
        </w:rPr>
        <w:t>representación</w:t>
      </w:r>
      <w:r w:rsidR="002644ED" w:rsidRPr="00CA286F">
        <w:rPr>
          <w:rFonts w:ascii="Arial" w:eastAsia="Arial" w:hAnsi="Arial" w:cs="Arial"/>
          <w:sz w:val="20"/>
          <w:szCs w:val="20"/>
        </w:rPr>
        <w:t xml:space="preserve"> </w:t>
      </w:r>
      <w:r w:rsidRPr="00CA286F">
        <w:rPr>
          <w:rFonts w:ascii="Arial" w:eastAsia="Arial" w:hAnsi="Arial" w:cs="Arial"/>
          <w:sz w:val="20"/>
          <w:szCs w:val="20"/>
        </w:rPr>
        <w:t>legal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fecha</w:t>
      </w:r>
      <w:r w:rsidR="002644ED" w:rsidRPr="00CA286F">
        <w:rPr>
          <w:rFonts w:ascii="Arial" w:eastAsia="Arial" w:hAnsi="Arial" w:cs="Arial"/>
          <w:sz w:val="20"/>
          <w:szCs w:val="20"/>
          <w:lang w:val="es-CO"/>
        </w:rPr>
        <w:t xml:space="preserve"> </w:t>
      </w:r>
      <w:r w:rsidRPr="00CA286F">
        <w:rPr>
          <w:rFonts w:ascii="Arial" w:eastAsia="Arial" w:hAnsi="Arial" w:cs="Arial"/>
          <w:sz w:val="20"/>
          <w:szCs w:val="20"/>
        </w:rPr>
        <w:t>originalmente</w:t>
      </w:r>
      <w:r w:rsidR="002644ED" w:rsidRPr="00CA286F">
        <w:rPr>
          <w:rFonts w:ascii="Arial" w:eastAsia="Arial" w:hAnsi="Arial" w:cs="Arial"/>
          <w:sz w:val="20"/>
          <w:szCs w:val="20"/>
        </w:rPr>
        <w:t xml:space="preserve"> </w:t>
      </w:r>
      <w:r w:rsidRPr="00CA286F">
        <w:rPr>
          <w:rFonts w:ascii="Arial" w:eastAsia="Arial" w:hAnsi="Arial" w:cs="Arial"/>
          <w:sz w:val="20"/>
          <w:szCs w:val="20"/>
        </w:rPr>
        <w:t>establecida</w:t>
      </w:r>
      <w:r w:rsidR="002644ED" w:rsidRPr="00CA286F">
        <w:rPr>
          <w:rFonts w:ascii="Arial" w:eastAsia="Arial" w:hAnsi="Arial" w:cs="Arial"/>
          <w:sz w:val="20"/>
          <w:szCs w:val="20"/>
        </w:rPr>
        <w:t xml:space="preserve"> </w:t>
      </w:r>
      <w:r w:rsidRPr="00CA286F">
        <w:rPr>
          <w:rFonts w:ascii="Arial" w:eastAsia="Arial" w:hAnsi="Arial" w:cs="Arial"/>
          <w:sz w:val="20"/>
          <w:szCs w:val="20"/>
        </w:rPr>
        <w:t>en</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00600449">
        <w:rPr>
          <w:rFonts w:ascii="Arial" w:eastAsia="Arial" w:hAnsi="Arial" w:cs="Arial"/>
          <w:sz w:val="20"/>
          <w:szCs w:val="20"/>
          <w:lang w:val="es-CO"/>
        </w:rPr>
        <w:t>p</w:t>
      </w:r>
      <w:r w:rsidRPr="00CA286F">
        <w:rPr>
          <w:rFonts w:ascii="Arial" w:eastAsia="Arial" w:hAnsi="Arial" w:cs="Arial"/>
          <w:sz w:val="20"/>
          <w:szCs w:val="20"/>
        </w:rPr>
        <w:t>liego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00600449">
        <w:rPr>
          <w:rFonts w:ascii="Arial" w:eastAsia="Arial" w:hAnsi="Arial" w:cs="Arial"/>
          <w:sz w:val="20"/>
          <w:szCs w:val="20"/>
          <w:lang w:val="es-CO"/>
        </w:rPr>
        <w:t>c</w:t>
      </w:r>
      <w:r w:rsidRPr="00CA286F">
        <w:rPr>
          <w:rFonts w:ascii="Arial" w:eastAsia="Arial" w:hAnsi="Arial" w:cs="Arial"/>
          <w:sz w:val="20"/>
          <w:szCs w:val="20"/>
        </w:rPr>
        <w:t>ondiciones</w:t>
      </w:r>
      <w:r w:rsidR="002644ED" w:rsidRPr="00CA286F">
        <w:rPr>
          <w:rFonts w:ascii="Arial" w:eastAsia="Arial" w:hAnsi="Arial" w:cs="Arial"/>
          <w:sz w:val="20"/>
          <w:szCs w:val="20"/>
        </w:rPr>
        <w:t xml:space="preserve"> </w:t>
      </w:r>
      <w:r w:rsidRPr="00CA286F">
        <w:rPr>
          <w:rFonts w:ascii="Arial" w:eastAsia="Arial" w:hAnsi="Arial" w:cs="Arial"/>
          <w:sz w:val="20"/>
          <w:szCs w:val="20"/>
        </w:rPr>
        <w:t>definitivo.</w:t>
      </w:r>
    </w:p>
    <w:p w14:paraId="2DCDE3A4" w14:textId="698EB216" w:rsidR="00A863CA" w:rsidRPr="00CA286F" w:rsidRDefault="00A863CA" w:rsidP="00815C47">
      <w:pPr>
        <w:pStyle w:val="InviasNormal"/>
        <w:numPr>
          <w:ilvl w:val="1"/>
          <w:numId w:val="7"/>
        </w:numPr>
        <w:spacing w:line="276" w:lineRule="auto"/>
        <w:jc w:val="both"/>
        <w:rPr>
          <w:rFonts w:ascii="Arial" w:eastAsia="Arial" w:hAnsi="Arial" w:cs="Arial"/>
          <w:sz w:val="20"/>
          <w:szCs w:val="20"/>
        </w:rPr>
      </w:pPr>
      <w:r w:rsidRPr="00CA286F">
        <w:rPr>
          <w:rFonts w:ascii="Arial" w:eastAsia="Arial" w:hAnsi="Arial" w:cs="Arial"/>
          <w:sz w:val="20"/>
          <w:szCs w:val="20"/>
        </w:rPr>
        <w:t>Que</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eastAsia="Arial" w:hAnsi="Arial" w:cs="Arial"/>
          <w:sz w:val="20"/>
          <w:szCs w:val="20"/>
        </w:rPr>
        <w:t>objeto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sociedad</w:t>
      </w:r>
      <w:r w:rsidR="002644ED" w:rsidRPr="00CA286F">
        <w:rPr>
          <w:rFonts w:ascii="Arial" w:eastAsia="Arial" w:hAnsi="Arial" w:cs="Arial"/>
          <w:sz w:val="20"/>
          <w:szCs w:val="20"/>
        </w:rPr>
        <w:t xml:space="preserve"> </w:t>
      </w:r>
      <w:r w:rsidRPr="00CA286F">
        <w:rPr>
          <w:rFonts w:ascii="Arial" w:eastAsia="Arial" w:hAnsi="Arial" w:cs="Arial"/>
          <w:sz w:val="20"/>
          <w:szCs w:val="20"/>
          <w:lang w:val="es-CO"/>
        </w:rPr>
        <w:t>permita</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ejecutar</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las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actividades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descritas</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en</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objeto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del</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presente</w:t>
      </w:r>
      <w:r w:rsidR="002644ED" w:rsidRPr="00CA286F">
        <w:rPr>
          <w:rFonts w:ascii="Arial" w:eastAsia="Arial" w:hAnsi="Arial" w:cs="Arial"/>
          <w:sz w:val="20"/>
          <w:szCs w:val="20"/>
          <w:lang w:val="es-CO"/>
        </w:rPr>
        <w:t xml:space="preserve"> </w:t>
      </w:r>
      <w:r w:rsidR="00600449">
        <w:rPr>
          <w:rFonts w:ascii="Arial" w:eastAsia="Arial" w:hAnsi="Arial" w:cs="Arial"/>
          <w:sz w:val="20"/>
          <w:szCs w:val="20"/>
          <w:lang w:val="es-CO"/>
        </w:rPr>
        <w:t>p</w:t>
      </w:r>
      <w:r w:rsidRPr="00CA286F">
        <w:rPr>
          <w:rFonts w:ascii="Arial" w:eastAsia="Arial" w:hAnsi="Arial" w:cs="Arial"/>
          <w:sz w:val="20"/>
          <w:szCs w:val="20"/>
          <w:lang w:val="es-CO"/>
        </w:rPr>
        <w:t>roceso</w:t>
      </w:r>
      <w:r w:rsidR="002644ED" w:rsidRPr="00CA286F">
        <w:rPr>
          <w:rFonts w:ascii="Arial" w:eastAsia="Arial" w:hAnsi="Arial" w:cs="Arial"/>
          <w:sz w:val="20"/>
          <w:szCs w:val="20"/>
          <w:lang w:val="es-CO"/>
        </w:rPr>
        <w:t xml:space="preserve"> </w:t>
      </w:r>
      <w:r w:rsidRPr="00CA286F">
        <w:rPr>
          <w:rFonts w:ascii="Arial" w:eastAsia="Arial" w:hAnsi="Arial" w:cs="Arial"/>
          <w:sz w:val="20"/>
          <w:szCs w:val="20"/>
          <w:lang w:val="es-CO"/>
        </w:rPr>
        <w:t>de</w:t>
      </w:r>
      <w:r w:rsidR="002644ED" w:rsidRPr="00CA286F">
        <w:rPr>
          <w:rFonts w:ascii="Arial" w:eastAsia="Arial" w:hAnsi="Arial" w:cs="Arial"/>
          <w:sz w:val="20"/>
          <w:szCs w:val="20"/>
          <w:lang w:val="es-CO"/>
        </w:rPr>
        <w:t xml:space="preserve"> </w:t>
      </w:r>
      <w:r w:rsidR="00600449">
        <w:rPr>
          <w:rFonts w:ascii="Arial" w:eastAsia="Arial" w:hAnsi="Arial" w:cs="Arial"/>
          <w:sz w:val="20"/>
          <w:szCs w:val="20"/>
          <w:lang w:val="es-CO"/>
        </w:rPr>
        <w:t>c</w:t>
      </w:r>
      <w:r w:rsidRPr="00CA286F">
        <w:rPr>
          <w:rFonts w:ascii="Arial" w:eastAsia="Arial" w:hAnsi="Arial" w:cs="Arial"/>
          <w:sz w:val="20"/>
          <w:szCs w:val="20"/>
          <w:lang w:val="es-CO"/>
        </w:rPr>
        <w:t>ontratación.</w:t>
      </w:r>
      <w:r w:rsidR="002644ED" w:rsidRPr="00CA286F">
        <w:rPr>
          <w:rFonts w:ascii="Arial" w:eastAsia="Arial" w:hAnsi="Arial" w:cs="Arial"/>
          <w:sz w:val="20"/>
          <w:szCs w:val="20"/>
          <w:lang w:val="es-CO"/>
        </w:rPr>
        <w:t xml:space="preserve"> </w:t>
      </w:r>
    </w:p>
    <w:p w14:paraId="4EA2CFA9" w14:textId="7886E155" w:rsidR="00A863CA" w:rsidRPr="00CA286F" w:rsidRDefault="00907871" w:rsidP="00907871">
      <w:pPr>
        <w:pStyle w:val="InviasNormal"/>
        <w:numPr>
          <w:ilvl w:val="1"/>
          <w:numId w:val="7"/>
        </w:numPr>
        <w:spacing w:line="276" w:lineRule="auto"/>
        <w:jc w:val="both"/>
        <w:rPr>
          <w:rFonts w:ascii="Arial" w:eastAsia="Arial" w:hAnsi="Arial" w:cs="Arial"/>
          <w:sz w:val="20"/>
          <w:szCs w:val="20"/>
          <w:lang w:val="es-CO"/>
        </w:rPr>
      </w:pPr>
      <w:r w:rsidRPr="00907871">
        <w:rPr>
          <w:rFonts w:ascii="Arial" w:eastAsia="Arial" w:hAnsi="Arial" w:cs="Arial"/>
          <w:sz w:val="20"/>
          <w:szCs w:val="20"/>
          <w:lang w:val="es-CO"/>
        </w:rPr>
        <w:t>Las personas jurídicas nacionales y extranjeras deberán acreditar que su duración no se</w:t>
      </w:r>
      <w:r w:rsidR="008D7873">
        <w:rPr>
          <w:rFonts w:ascii="Arial" w:eastAsia="Arial" w:hAnsi="Arial" w:cs="Arial"/>
          <w:sz w:val="20"/>
          <w:szCs w:val="20"/>
          <w:lang w:val="es-CO"/>
        </w:rPr>
        <w:t>rá</w:t>
      </w:r>
      <w:r w:rsidRPr="00907871">
        <w:rPr>
          <w:rFonts w:ascii="Arial" w:eastAsia="Arial" w:hAnsi="Arial" w:cs="Arial"/>
          <w:sz w:val="20"/>
          <w:szCs w:val="20"/>
          <w:lang w:val="es-CO"/>
        </w:rPr>
        <w:t xml:space="preserve"> inferior a la del plazo del contrato y un año más</w:t>
      </w:r>
      <w:r w:rsidR="00A34093" w:rsidRPr="00CA286F">
        <w:rPr>
          <w:rFonts w:ascii="Arial" w:eastAsia="Arial" w:hAnsi="Arial" w:cs="Arial"/>
          <w:sz w:val="20"/>
          <w:szCs w:val="20"/>
          <w:lang w:val="es-CO"/>
        </w:rPr>
        <w:t xml:space="preserve">. </w:t>
      </w:r>
    </w:p>
    <w:p w14:paraId="5705725D" w14:textId="25E83C7F" w:rsidR="00A863CA" w:rsidRPr="00CA286F" w:rsidRDefault="00A863CA" w:rsidP="00815C47">
      <w:pPr>
        <w:pStyle w:val="InviasNormal"/>
        <w:numPr>
          <w:ilvl w:val="1"/>
          <w:numId w:val="7"/>
        </w:numPr>
        <w:spacing w:line="276" w:lineRule="auto"/>
        <w:jc w:val="both"/>
        <w:rPr>
          <w:rFonts w:ascii="Arial" w:eastAsia="Arial" w:hAnsi="Arial" w:cs="Arial"/>
          <w:sz w:val="20"/>
          <w:szCs w:val="20"/>
        </w:rPr>
      </w:pPr>
      <w:r w:rsidRPr="00CA286F">
        <w:rPr>
          <w:rFonts w:ascii="Arial" w:eastAsia="Arial" w:hAnsi="Arial" w:cs="Arial"/>
          <w:sz w:val="20"/>
          <w:szCs w:val="20"/>
        </w:rPr>
        <w:t>Si</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00600449">
        <w:rPr>
          <w:rFonts w:ascii="Arial" w:eastAsia="Arial" w:hAnsi="Arial" w:cs="Arial"/>
          <w:sz w:val="20"/>
          <w:szCs w:val="20"/>
          <w:lang w:val="es-CO"/>
        </w:rPr>
        <w:t>r</w:t>
      </w:r>
      <w:r w:rsidR="00294BC4" w:rsidRPr="00CA286F">
        <w:rPr>
          <w:rFonts w:ascii="Arial" w:eastAsia="Arial" w:hAnsi="Arial" w:cs="Arial"/>
          <w:sz w:val="20"/>
          <w:szCs w:val="20"/>
        </w:rPr>
        <w:t>epresentante</w:t>
      </w:r>
      <w:r w:rsidR="002644ED" w:rsidRPr="00CA286F">
        <w:rPr>
          <w:rFonts w:ascii="Arial" w:eastAsia="Arial" w:hAnsi="Arial" w:cs="Arial"/>
          <w:sz w:val="20"/>
          <w:szCs w:val="20"/>
        </w:rPr>
        <w:t xml:space="preserve"> </w:t>
      </w:r>
      <w:r w:rsidR="00600449">
        <w:rPr>
          <w:rFonts w:ascii="Arial" w:eastAsia="Arial" w:hAnsi="Arial" w:cs="Arial"/>
          <w:sz w:val="20"/>
          <w:szCs w:val="20"/>
          <w:lang w:val="es-ES"/>
        </w:rPr>
        <w:t>l</w:t>
      </w:r>
      <w:r w:rsidR="00611E9D" w:rsidRPr="00CA286F">
        <w:rPr>
          <w:rFonts w:ascii="Arial" w:eastAsia="Arial" w:hAnsi="Arial" w:cs="Arial"/>
          <w:sz w:val="20"/>
          <w:szCs w:val="20"/>
          <w:lang w:val="es-ES"/>
        </w:rPr>
        <w:t>egal</w:t>
      </w:r>
      <w:r w:rsidR="002644ED" w:rsidRPr="00CA286F">
        <w:rPr>
          <w:rFonts w:ascii="Arial" w:eastAsia="Arial" w:hAnsi="Arial" w:cs="Arial"/>
          <w:sz w:val="20"/>
          <w:szCs w:val="20"/>
        </w:rPr>
        <w:t xml:space="preserve"> </w:t>
      </w:r>
      <w:r w:rsidRPr="00CA286F">
        <w:rPr>
          <w:rFonts w:ascii="Arial" w:eastAsia="Arial" w:hAnsi="Arial" w:cs="Arial"/>
          <w:sz w:val="20"/>
          <w:szCs w:val="20"/>
        </w:rPr>
        <w:t>tiene</w:t>
      </w:r>
      <w:r w:rsidR="002644ED" w:rsidRPr="00CA286F">
        <w:rPr>
          <w:rFonts w:ascii="Arial" w:eastAsia="Arial" w:hAnsi="Arial" w:cs="Arial"/>
          <w:sz w:val="20"/>
          <w:szCs w:val="20"/>
        </w:rPr>
        <w:t xml:space="preserve"> </w:t>
      </w:r>
      <w:r w:rsidRPr="00CA286F">
        <w:rPr>
          <w:rFonts w:ascii="Arial" w:eastAsia="Arial" w:hAnsi="Arial" w:cs="Arial"/>
          <w:sz w:val="20"/>
          <w:szCs w:val="20"/>
        </w:rPr>
        <w:t>restricciones</w:t>
      </w:r>
      <w:r w:rsidR="002644ED" w:rsidRPr="00CA286F">
        <w:rPr>
          <w:rFonts w:ascii="Arial" w:eastAsia="Arial" w:hAnsi="Arial" w:cs="Arial"/>
          <w:sz w:val="20"/>
          <w:szCs w:val="20"/>
        </w:rPr>
        <w:t xml:space="preserve"> </w:t>
      </w:r>
      <w:r w:rsidRPr="00CA286F">
        <w:rPr>
          <w:rFonts w:ascii="Arial" w:eastAsia="Arial" w:hAnsi="Arial" w:cs="Arial"/>
          <w:sz w:val="20"/>
          <w:szCs w:val="20"/>
        </w:rPr>
        <w:t>para</w:t>
      </w:r>
      <w:r w:rsidR="002644ED" w:rsidRPr="00CA286F">
        <w:rPr>
          <w:rFonts w:ascii="Arial" w:eastAsia="Arial" w:hAnsi="Arial" w:cs="Arial"/>
          <w:sz w:val="20"/>
          <w:szCs w:val="20"/>
        </w:rPr>
        <w:t xml:space="preserve"> </w:t>
      </w:r>
      <w:r w:rsidRPr="00CA286F">
        <w:rPr>
          <w:rFonts w:ascii="Arial" w:eastAsia="Arial" w:hAnsi="Arial" w:cs="Arial"/>
          <w:sz w:val="20"/>
          <w:szCs w:val="20"/>
        </w:rPr>
        <w:t>contraer</w:t>
      </w:r>
      <w:r w:rsidR="002644ED" w:rsidRPr="00CA286F">
        <w:rPr>
          <w:rFonts w:ascii="Arial" w:eastAsia="Arial" w:hAnsi="Arial" w:cs="Arial"/>
          <w:sz w:val="20"/>
          <w:szCs w:val="20"/>
        </w:rPr>
        <w:t xml:space="preserve"> </w:t>
      </w:r>
      <w:r w:rsidRPr="00CA286F">
        <w:rPr>
          <w:rFonts w:ascii="Arial" w:eastAsia="Arial" w:hAnsi="Arial" w:cs="Arial"/>
          <w:sz w:val="20"/>
          <w:szCs w:val="20"/>
        </w:rPr>
        <w:t>obligaciones</w:t>
      </w:r>
      <w:r w:rsidR="002644ED" w:rsidRPr="00CA286F">
        <w:rPr>
          <w:rFonts w:ascii="Arial" w:eastAsia="Arial" w:hAnsi="Arial" w:cs="Arial"/>
          <w:sz w:val="20"/>
          <w:szCs w:val="20"/>
        </w:rPr>
        <w:t xml:space="preserve"> </w:t>
      </w:r>
      <w:r w:rsidRPr="00CA286F">
        <w:rPr>
          <w:rFonts w:ascii="Arial" w:eastAsia="Arial" w:hAnsi="Arial" w:cs="Arial"/>
          <w:sz w:val="20"/>
          <w:szCs w:val="20"/>
        </w:rPr>
        <w:t>en</w:t>
      </w:r>
      <w:r w:rsidR="002644ED" w:rsidRPr="00CA286F">
        <w:rPr>
          <w:rFonts w:ascii="Arial" w:eastAsia="Arial" w:hAnsi="Arial" w:cs="Arial"/>
          <w:sz w:val="20"/>
          <w:szCs w:val="20"/>
        </w:rPr>
        <w:t xml:space="preserve"> </w:t>
      </w:r>
      <w:r w:rsidRPr="00CA286F">
        <w:rPr>
          <w:rFonts w:ascii="Arial" w:eastAsia="Arial" w:hAnsi="Arial" w:cs="Arial"/>
          <w:sz w:val="20"/>
          <w:szCs w:val="20"/>
        </w:rPr>
        <w:t>nombre</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006227E9">
        <w:rPr>
          <w:rFonts w:ascii="Arial" w:eastAsia="Arial" w:hAnsi="Arial" w:cs="Arial"/>
          <w:sz w:val="20"/>
          <w:szCs w:val="20"/>
          <w:lang w:val="es-CO"/>
        </w:rPr>
        <w:t>sociedad</w:t>
      </w:r>
      <w:r w:rsidR="003628E7" w:rsidRPr="00CA286F">
        <w:rPr>
          <w:rFonts w:ascii="Arial" w:eastAsia="Arial" w:hAnsi="Arial" w:cs="Arial"/>
          <w:sz w:val="20"/>
          <w:szCs w:val="20"/>
          <w:lang w:val="es-CO"/>
        </w:rPr>
        <w:t>,</w:t>
      </w:r>
      <w:r w:rsidR="002644ED" w:rsidRPr="00CA286F">
        <w:rPr>
          <w:rFonts w:ascii="Arial" w:eastAsia="Arial" w:hAnsi="Arial" w:cs="Arial"/>
          <w:sz w:val="20"/>
          <w:szCs w:val="20"/>
        </w:rPr>
        <w:t xml:space="preserve"> </w:t>
      </w:r>
      <w:r w:rsidRPr="00CA286F">
        <w:rPr>
          <w:rFonts w:ascii="Arial" w:eastAsia="Arial" w:hAnsi="Arial" w:cs="Arial"/>
          <w:sz w:val="20"/>
          <w:szCs w:val="20"/>
        </w:rPr>
        <w:t>deberá</w:t>
      </w:r>
      <w:r w:rsidR="002644ED" w:rsidRPr="00CA286F">
        <w:rPr>
          <w:rFonts w:ascii="Arial" w:eastAsia="Arial" w:hAnsi="Arial" w:cs="Arial"/>
          <w:sz w:val="20"/>
          <w:szCs w:val="20"/>
        </w:rPr>
        <w:t xml:space="preserve"> </w:t>
      </w:r>
      <w:r w:rsidRPr="00CA286F">
        <w:rPr>
          <w:rFonts w:ascii="Arial" w:eastAsia="Arial" w:hAnsi="Arial" w:cs="Arial"/>
          <w:sz w:val="20"/>
          <w:szCs w:val="20"/>
        </w:rPr>
        <w:t>acreditar</w:t>
      </w:r>
      <w:r w:rsidR="002644ED" w:rsidRPr="00CA286F">
        <w:rPr>
          <w:rFonts w:ascii="Arial" w:eastAsia="Arial" w:hAnsi="Arial" w:cs="Arial"/>
          <w:sz w:val="20"/>
          <w:szCs w:val="20"/>
        </w:rPr>
        <w:t xml:space="preserve"> </w:t>
      </w:r>
      <w:r w:rsidR="00611E9D" w:rsidRPr="00CA286F">
        <w:rPr>
          <w:rFonts w:ascii="Arial" w:eastAsia="Arial" w:hAnsi="Arial" w:cs="Arial"/>
          <w:sz w:val="20"/>
          <w:szCs w:val="20"/>
          <w:lang w:val="es-ES"/>
        </w:rPr>
        <w:t xml:space="preserve">su capacidad a través de una </w:t>
      </w:r>
      <w:r w:rsidRPr="00CA286F">
        <w:rPr>
          <w:rFonts w:ascii="Arial" w:eastAsia="Arial" w:hAnsi="Arial" w:cs="Arial"/>
          <w:sz w:val="20"/>
          <w:szCs w:val="20"/>
        </w:rPr>
        <w:t>autorización</w:t>
      </w:r>
      <w:r w:rsidR="002644ED" w:rsidRPr="00CA286F">
        <w:rPr>
          <w:rFonts w:ascii="Arial" w:eastAsia="Arial" w:hAnsi="Arial" w:cs="Arial"/>
          <w:sz w:val="20"/>
          <w:szCs w:val="20"/>
        </w:rPr>
        <w:t xml:space="preserve"> </w:t>
      </w:r>
      <w:r w:rsidRPr="00CA286F">
        <w:rPr>
          <w:rFonts w:ascii="Arial" w:eastAsia="Arial" w:hAnsi="Arial" w:cs="Arial"/>
          <w:sz w:val="20"/>
          <w:szCs w:val="20"/>
        </w:rPr>
        <w:t>suficiente</w:t>
      </w:r>
      <w:r w:rsidR="002644ED" w:rsidRPr="00CA286F">
        <w:rPr>
          <w:rFonts w:ascii="Arial" w:eastAsia="Arial" w:hAnsi="Arial" w:cs="Arial"/>
          <w:sz w:val="20"/>
          <w:szCs w:val="20"/>
        </w:rPr>
        <w:t xml:space="preserve"> </w:t>
      </w:r>
      <w:r w:rsidR="00611E9D" w:rsidRPr="00CA286F">
        <w:rPr>
          <w:rFonts w:ascii="Arial" w:eastAsia="Arial" w:hAnsi="Arial" w:cs="Arial"/>
          <w:sz w:val="20"/>
          <w:szCs w:val="20"/>
          <w:lang w:val="es-ES"/>
        </w:rPr>
        <w:t>otorgada por parte del</w:t>
      </w:r>
      <w:r w:rsidR="00611E9D" w:rsidRPr="00CA286F">
        <w:rPr>
          <w:rFonts w:ascii="Arial" w:eastAsia="Arial" w:hAnsi="Arial" w:cs="Arial"/>
          <w:sz w:val="20"/>
          <w:szCs w:val="20"/>
        </w:rPr>
        <w:t xml:space="preserve"> </w:t>
      </w:r>
      <w:r w:rsidRPr="00CA286F">
        <w:rPr>
          <w:rFonts w:ascii="Arial" w:eastAsia="Arial" w:hAnsi="Arial" w:cs="Arial"/>
          <w:sz w:val="20"/>
          <w:szCs w:val="20"/>
        </w:rPr>
        <w:t>órgano</w:t>
      </w:r>
      <w:r w:rsidR="002644ED" w:rsidRPr="00CA286F">
        <w:rPr>
          <w:rFonts w:ascii="Arial" w:eastAsia="Arial" w:hAnsi="Arial" w:cs="Arial"/>
          <w:sz w:val="20"/>
          <w:szCs w:val="20"/>
        </w:rPr>
        <w:t xml:space="preserve"> </w:t>
      </w:r>
      <w:r w:rsidRPr="00CA286F">
        <w:rPr>
          <w:rFonts w:ascii="Arial" w:eastAsia="Arial" w:hAnsi="Arial" w:cs="Arial"/>
          <w:sz w:val="20"/>
          <w:szCs w:val="20"/>
        </w:rPr>
        <w:t>social</w:t>
      </w:r>
      <w:r w:rsidR="002644ED" w:rsidRPr="00CA286F">
        <w:rPr>
          <w:rFonts w:ascii="Arial" w:eastAsia="Arial" w:hAnsi="Arial" w:cs="Arial"/>
          <w:sz w:val="20"/>
          <w:szCs w:val="20"/>
        </w:rPr>
        <w:t xml:space="preserve"> </w:t>
      </w:r>
      <w:r w:rsidRPr="00CA286F">
        <w:rPr>
          <w:rFonts w:ascii="Arial" w:eastAsia="Arial" w:hAnsi="Arial" w:cs="Arial"/>
          <w:sz w:val="20"/>
          <w:szCs w:val="20"/>
        </w:rPr>
        <w:t>competente</w:t>
      </w:r>
      <w:r w:rsidR="002644ED" w:rsidRPr="00CA286F">
        <w:rPr>
          <w:rFonts w:ascii="Arial" w:eastAsia="Arial" w:hAnsi="Arial" w:cs="Arial"/>
          <w:sz w:val="20"/>
          <w:szCs w:val="20"/>
          <w:lang w:val="es-ES"/>
        </w:rPr>
        <w:t xml:space="preserve"> </w:t>
      </w:r>
      <w:r w:rsidRPr="00CA286F">
        <w:rPr>
          <w:rFonts w:ascii="Arial" w:eastAsia="Arial" w:hAnsi="Arial" w:cs="Arial"/>
          <w:sz w:val="20"/>
          <w:szCs w:val="20"/>
          <w:lang w:val="es-ES"/>
        </w:rPr>
        <w:t>respectivo</w:t>
      </w:r>
      <w:r w:rsidR="002644ED" w:rsidRPr="00CA286F">
        <w:rPr>
          <w:rFonts w:ascii="Arial" w:eastAsia="Arial" w:hAnsi="Arial" w:cs="Arial"/>
          <w:sz w:val="20"/>
          <w:szCs w:val="20"/>
          <w:lang w:val="es-ES"/>
        </w:rPr>
        <w:t xml:space="preserve"> </w:t>
      </w:r>
      <w:r w:rsidRPr="00CA286F">
        <w:rPr>
          <w:rFonts w:ascii="Arial" w:eastAsia="Arial" w:hAnsi="Arial" w:cs="Arial"/>
          <w:sz w:val="20"/>
          <w:szCs w:val="20"/>
          <w:lang w:val="es-ES"/>
        </w:rPr>
        <w:t>para</w:t>
      </w:r>
      <w:r w:rsidR="002644ED" w:rsidRPr="00CA286F">
        <w:rPr>
          <w:rFonts w:ascii="Arial" w:eastAsia="Arial" w:hAnsi="Arial" w:cs="Arial"/>
          <w:sz w:val="20"/>
          <w:szCs w:val="20"/>
          <w:lang w:val="es-ES"/>
        </w:rPr>
        <w:t xml:space="preserve"> </w:t>
      </w:r>
      <w:r w:rsidR="00611E9D" w:rsidRPr="00CA286F">
        <w:rPr>
          <w:rFonts w:ascii="Arial" w:eastAsia="Arial" w:hAnsi="Arial" w:cs="Arial"/>
          <w:sz w:val="20"/>
          <w:szCs w:val="20"/>
          <w:lang w:val="es-ES"/>
        </w:rPr>
        <w:t>cada caso.</w:t>
      </w:r>
      <w:r w:rsidR="00750230" w:rsidRPr="00CA286F">
        <w:rPr>
          <w:rFonts w:ascii="Arial" w:eastAsia="Arial" w:hAnsi="Arial" w:cs="Arial"/>
          <w:sz w:val="20"/>
          <w:szCs w:val="20"/>
          <w:lang w:val="es-ES"/>
        </w:rPr>
        <w:t xml:space="preserve"> </w:t>
      </w:r>
    </w:p>
    <w:p w14:paraId="402C0D8F" w14:textId="22A9309B" w:rsidR="00356914" w:rsidRPr="00CA286F" w:rsidRDefault="00356914" w:rsidP="00815C47">
      <w:pPr>
        <w:pStyle w:val="InviasNormal"/>
        <w:numPr>
          <w:ilvl w:val="1"/>
          <w:numId w:val="7"/>
        </w:numPr>
        <w:spacing w:line="276" w:lineRule="auto"/>
        <w:jc w:val="both"/>
        <w:rPr>
          <w:rFonts w:ascii="Arial" w:eastAsia="Arial" w:hAnsi="Arial" w:cs="Arial"/>
          <w:sz w:val="20"/>
          <w:szCs w:val="20"/>
        </w:rPr>
      </w:pPr>
      <w:r w:rsidRPr="00CA286F">
        <w:rPr>
          <w:rFonts w:ascii="Arial" w:eastAsia="Arial" w:hAnsi="Arial" w:cs="Arial"/>
          <w:sz w:val="20"/>
          <w:szCs w:val="20"/>
        </w:rPr>
        <w:t xml:space="preserve">El nombramiento del revisor fiscal en caso </w:t>
      </w:r>
      <w:r w:rsidR="00907871">
        <w:rPr>
          <w:rFonts w:ascii="Arial" w:eastAsia="Arial" w:hAnsi="Arial" w:cs="Arial"/>
          <w:sz w:val="20"/>
          <w:szCs w:val="20"/>
          <w:lang w:val="es-CO"/>
        </w:rPr>
        <w:t xml:space="preserve">de </w:t>
      </w:r>
      <w:r w:rsidRPr="00CA286F">
        <w:rPr>
          <w:rFonts w:ascii="Arial" w:eastAsia="Arial" w:hAnsi="Arial" w:cs="Arial"/>
          <w:sz w:val="20"/>
          <w:szCs w:val="20"/>
        </w:rPr>
        <w:t>que exista.</w:t>
      </w:r>
    </w:p>
    <w:p w14:paraId="620BA0E7" w14:textId="792F39CD" w:rsidR="00356914" w:rsidRPr="00CA286F" w:rsidRDefault="00356914" w:rsidP="00815C47">
      <w:pPr>
        <w:pStyle w:val="Invias-VietaNumerada"/>
        <w:numPr>
          <w:ilvl w:val="1"/>
          <w:numId w:val="7"/>
        </w:numPr>
        <w:spacing w:before="120" w:after="240" w:line="276" w:lineRule="auto"/>
        <w:rPr>
          <w:rFonts w:ascii="Arial" w:eastAsia="Arial" w:hAnsi="Arial" w:cs="Arial"/>
          <w:sz w:val="20"/>
          <w:szCs w:val="20"/>
          <w:lang w:val="es-ES"/>
        </w:rPr>
      </w:pPr>
      <w:r w:rsidRPr="00CA286F">
        <w:rPr>
          <w:rFonts w:ascii="Arial" w:eastAsia="Arial" w:hAnsi="Arial" w:cs="Arial"/>
          <w:sz w:val="20"/>
          <w:szCs w:val="20"/>
          <w:lang w:val="x-none"/>
        </w:rPr>
        <w:t>Que las personas jurídicas extranjeras con actividades permanentes en la República de Colombia (</w:t>
      </w:r>
      <w:r w:rsidR="00907871">
        <w:rPr>
          <w:rFonts w:ascii="Arial" w:eastAsia="Arial" w:hAnsi="Arial" w:cs="Arial"/>
          <w:sz w:val="20"/>
          <w:szCs w:val="20"/>
          <w:lang w:val="es-CO"/>
        </w:rPr>
        <w:t>c</w:t>
      </w:r>
      <w:r w:rsidRPr="00CA286F">
        <w:rPr>
          <w:rFonts w:ascii="Arial" w:eastAsia="Arial" w:hAnsi="Arial" w:cs="Arial"/>
          <w:sz w:val="20"/>
          <w:szCs w:val="20"/>
          <w:lang w:val="x-none"/>
        </w:rPr>
        <w:t xml:space="preserve">ontratos de obra o servicios) deberán </w:t>
      </w:r>
      <w:r w:rsidR="00CE2AFA" w:rsidRPr="00CA286F">
        <w:rPr>
          <w:rFonts w:ascii="Arial" w:eastAsia="Arial" w:hAnsi="Arial" w:cs="Arial"/>
          <w:sz w:val="20"/>
          <w:szCs w:val="20"/>
          <w:lang w:val="x-none"/>
        </w:rPr>
        <w:t>estar</w:t>
      </w:r>
      <w:r w:rsidRPr="00CA286F">
        <w:rPr>
          <w:rFonts w:ascii="Arial" w:eastAsia="Arial" w:hAnsi="Arial" w:cs="Arial"/>
          <w:sz w:val="20"/>
          <w:szCs w:val="20"/>
          <w:lang w:val="x-none"/>
        </w:rPr>
        <w:t xml:space="preserve"> legalmente establecidas en el territorio nacional de acuerdo con los artículos 471 y 474 del Código de Comercio.</w:t>
      </w:r>
    </w:p>
    <w:p w14:paraId="4EDF91FF" w14:textId="2B3AD3BB" w:rsidR="00AD65C9" w:rsidRDefault="00AD65C9" w:rsidP="00815C47">
      <w:pPr>
        <w:pStyle w:val="InviasNormal"/>
        <w:numPr>
          <w:ilvl w:val="0"/>
          <w:numId w:val="7"/>
        </w:numPr>
        <w:spacing w:line="276" w:lineRule="auto"/>
        <w:jc w:val="both"/>
        <w:rPr>
          <w:rFonts w:ascii="Arial" w:eastAsia="Arial" w:hAnsi="Arial" w:cs="Arial"/>
          <w:sz w:val="20"/>
          <w:szCs w:val="20"/>
        </w:rPr>
      </w:pPr>
      <w:r w:rsidRPr="00CA286F">
        <w:rPr>
          <w:rFonts w:ascii="Arial" w:eastAsia="Arial" w:hAnsi="Arial" w:cs="Arial"/>
          <w:sz w:val="20"/>
          <w:szCs w:val="20"/>
        </w:rPr>
        <w:lastRenderedPageBreak/>
        <w:t xml:space="preserve">Certificación del </w:t>
      </w:r>
      <w:r w:rsidR="00C57DAA">
        <w:rPr>
          <w:rFonts w:ascii="Arial" w:eastAsia="Arial" w:hAnsi="Arial" w:cs="Arial"/>
          <w:sz w:val="20"/>
          <w:szCs w:val="20"/>
          <w:lang w:val="es-CO"/>
        </w:rPr>
        <w:t>r</w:t>
      </w:r>
      <w:r w:rsidRPr="00CA286F">
        <w:rPr>
          <w:rFonts w:ascii="Arial" w:eastAsia="Arial" w:hAnsi="Arial" w:cs="Arial"/>
          <w:sz w:val="20"/>
          <w:szCs w:val="20"/>
        </w:rPr>
        <w:t xml:space="preserve">evisor </w:t>
      </w:r>
      <w:r w:rsidR="00C57DAA">
        <w:rPr>
          <w:rFonts w:ascii="Arial" w:eastAsia="Arial" w:hAnsi="Arial" w:cs="Arial"/>
          <w:sz w:val="20"/>
          <w:szCs w:val="20"/>
          <w:lang w:val="es-CO"/>
        </w:rPr>
        <w:t>f</w:t>
      </w:r>
      <w:r w:rsidRPr="00CA286F">
        <w:rPr>
          <w:rFonts w:ascii="Arial" w:eastAsia="Arial" w:hAnsi="Arial" w:cs="Arial"/>
          <w:sz w:val="20"/>
          <w:szCs w:val="20"/>
        </w:rPr>
        <w:t>iscal en caso de ser sociedad anónima colombiana, en la que conste si es abierta o cerrada.</w:t>
      </w:r>
    </w:p>
    <w:p w14:paraId="4668E837" w14:textId="62E0CE6B" w:rsidR="00A57097" w:rsidRPr="00B8608F" w:rsidRDefault="00A57097" w:rsidP="00B8608F">
      <w:pPr>
        <w:pStyle w:val="InviasNormal"/>
        <w:numPr>
          <w:ilvl w:val="0"/>
          <w:numId w:val="7"/>
        </w:numPr>
        <w:spacing w:line="276" w:lineRule="auto"/>
        <w:jc w:val="both"/>
        <w:rPr>
          <w:rFonts w:ascii="Arial" w:eastAsia="Arial" w:hAnsi="Arial" w:cs="Arial"/>
          <w:sz w:val="20"/>
          <w:szCs w:val="20"/>
        </w:rPr>
      </w:pPr>
      <w:r w:rsidRPr="108FF8C1">
        <w:rPr>
          <w:rFonts w:ascii="Arial" w:eastAsia="Arial" w:hAnsi="Arial" w:cs="Arial"/>
          <w:sz w:val="20"/>
          <w:szCs w:val="20"/>
          <w:lang w:val="es-CO"/>
        </w:rPr>
        <w:t>Fotocopia del documento de identificación del representante legal</w:t>
      </w:r>
      <w:r w:rsidRPr="108FF8C1">
        <w:rPr>
          <w:rFonts w:ascii="Arial" w:hAnsi="Arial" w:cs="Arial"/>
          <w:sz w:val="20"/>
          <w:szCs w:val="20"/>
          <w:lang w:val="es-CO"/>
        </w:rPr>
        <w:t>.</w:t>
      </w:r>
    </w:p>
    <w:p w14:paraId="4A88E379" w14:textId="78E483B6" w:rsidR="00724CDE" w:rsidRPr="00CA286F" w:rsidRDefault="00724CDE" w:rsidP="0012447F">
      <w:pPr>
        <w:pStyle w:val="InviasNormal"/>
        <w:spacing w:line="276" w:lineRule="auto"/>
        <w:jc w:val="both"/>
        <w:rPr>
          <w:rFonts w:ascii="Arial" w:eastAsia="Arial" w:hAnsi="Arial" w:cs="Arial"/>
          <w:sz w:val="20"/>
          <w:szCs w:val="20"/>
        </w:rPr>
      </w:pPr>
      <w:r w:rsidRPr="00CA286F">
        <w:rPr>
          <w:rFonts w:ascii="Arial" w:eastAsia="Arial" w:hAnsi="Arial" w:cs="Arial"/>
          <w:sz w:val="20"/>
          <w:szCs w:val="20"/>
        </w:rPr>
        <w:t>En</w:t>
      </w:r>
      <w:r w:rsidR="00F128DF" w:rsidRPr="00CA286F">
        <w:rPr>
          <w:rFonts w:ascii="Arial" w:eastAsia="Arial" w:hAnsi="Arial" w:cs="Arial"/>
          <w:sz w:val="20"/>
          <w:szCs w:val="20"/>
        </w:rPr>
        <w:t xml:space="preserve"> </w:t>
      </w:r>
      <w:r w:rsidR="00611E9D" w:rsidRPr="00CA286F">
        <w:rPr>
          <w:rFonts w:ascii="Arial" w:eastAsia="Arial" w:hAnsi="Arial" w:cs="Arial"/>
          <w:sz w:val="20"/>
          <w:szCs w:val="20"/>
          <w:lang w:val="es-ES"/>
        </w:rPr>
        <w:t>el caso de</w:t>
      </w:r>
      <w:r w:rsidRPr="00CA286F">
        <w:rPr>
          <w:rFonts w:ascii="Arial" w:eastAsia="Arial" w:hAnsi="Arial" w:cs="Arial"/>
          <w:sz w:val="20"/>
          <w:szCs w:val="20"/>
        </w:rPr>
        <w:t xml:space="preserve"> </w:t>
      </w:r>
      <w:r w:rsidR="00294BC4" w:rsidRPr="00CA286F">
        <w:rPr>
          <w:rFonts w:ascii="Arial" w:eastAsia="Arial" w:hAnsi="Arial" w:cs="Arial"/>
          <w:sz w:val="20"/>
          <w:szCs w:val="20"/>
        </w:rPr>
        <w:t xml:space="preserve">las </w:t>
      </w:r>
      <w:r w:rsidR="00C57DAA">
        <w:rPr>
          <w:rFonts w:ascii="Arial" w:eastAsia="Arial" w:hAnsi="Arial" w:cs="Arial"/>
          <w:sz w:val="20"/>
          <w:szCs w:val="20"/>
          <w:lang w:val="es-CO"/>
        </w:rPr>
        <w:t>s</w:t>
      </w:r>
      <w:r w:rsidR="00294BC4" w:rsidRPr="00CA286F">
        <w:rPr>
          <w:rFonts w:ascii="Arial" w:eastAsia="Arial" w:hAnsi="Arial" w:cs="Arial"/>
          <w:sz w:val="20"/>
          <w:szCs w:val="20"/>
          <w:lang w:val="es-CO"/>
        </w:rPr>
        <w:t xml:space="preserve">ucursales de las </w:t>
      </w:r>
      <w:r w:rsidRPr="00CA286F">
        <w:rPr>
          <w:rFonts w:ascii="Arial" w:eastAsia="Arial" w:hAnsi="Arial" w:cs="Arial"/>
          <w:sz w:val="20"/>
          <w:szCs w:val="20"/>
        </w:rPr>
        <w:t>personas jurídicas ex</w:t>
      </w:r>
      <w:r w:rsidR="0099584B" w:rsidRPr="00CA286F">
        <w:rPr>
          <w:rFonts w:ascii="Arial" w:eastAsia="Arial" w:hAnsi="Arial" w:cs="Arial"/>
          <w:sz w:val="20"/>
          <w:szCs w:val="20"/>
        </w:rPr>
        <w:t xml:space="preserve">tranjeras y como quiera que la </w:t>
      </w:r>
      <w:r w:rsidR="00DF5FA7">
        <w:rPr>
          <w:rFonts w:ascii="Arial" w:eastAsia="Arial" w:hAnsi="Arial" w:cs="Arial"/>
          <w:sz w:val="20"/>
          <w:szCs w:val="20"/>
          <w:lang w:val="es-CO"/>
        </w:rPr>
        <w:t>s</w:t>
      </w:r>
      <w:r w:rsidR="0099584B" w:rsidRPr="00CA286F">
        <w:rPr>
          <w:rFonts w:ascii="Arial" w:eastAsia="Arial" w:hAnsi="Arial" w:cs="Arial"/>
          <w:sz w:val="20"/>
          <w:szCs w:val="20"/>
          <w:lang w:val="es-CO"/>
        </w:rPr>
        <w:t xml:space="preserve">ucursal </w:t>
      </w:r>
      <w:r w:rsidRPr="00CA286F">
        <w:rPr>
          <w:rFonts w:ascii="Arial" w:eastAsia="Arial" w:hAnsi="Arial" w:cs="Arial"/>
          <w:sz w:val="20"/>
          <w:szCs w:val="20"/>
        </w:rPr>
        <w:t xml:space="preserve">en Colombia no es una persona jurídica diferente a la matriz, se tendrá en cuenta la fecha de constitución de esta última. </w:t>
      </w:r>
    </w:p>
    <w:p w14:paraId="41A6EACF" w14:textId="06413923" w:rsidR="00BA5AD7" w:rsidRPr="00CA286F" w:rsidRDefault="00BA5AD7" w:rsidP="0012447F">
      <w:pPr>
        <w:pStyle w:val="InviasNormal"/>
        <w:spacing w:line="276" w:lineRule="auto"/>
        <w:jc w:val="both"/>
        <w:rPr>
          <w:rFonts w:ascii="Arial" w:eastAsia="Arial" w:hAnsi="Arial" w:cs="Arial"/>
          <w:sz w:val="20"/>
          <w:szCs w:val="20"/>
          <w:lang w:val="es-ES"/>
        </w:rPr>
      </w:pPr>
      <w:r w:rsidRPr="00CA286F">
        <w:rPr>
          <w:rFonts w:ascii="Arial" w:eastAsia="Arial" w:hAnsi="Arial" w:cs="Arial"/>
          <w:sz w:val="20"/>
          <w:szCs w:val="20"/>
          <w:lang w:val="es-ES"/>
        </w:rPr>
        <w:t xml:space="preserve">Si la </w:t>
      </w:r>
      <w:r w:rsidR="00600449">
        <w:rPr>
          <w:rFonts w:ascii="Arial" w:eastAsia="Arial" w:hAnsi="Arial" w:cs="Arial"/>
          <w:sz w:val="20"/>
          <w:szCs w:val="20"/>
          <w:lang w:val="es-ES"/>
        </w:rPr>
        <w:t>o</w:t>
      </w:r>
      <w:r w:rsidRPr="00CA286F">
        <w:rPr>
          <w:rFonts w:ascii="Arial" w:eastAsia="Arial" w:hAnsi="Arial" w:cs="Arial"/>
          <w:sz w:val="20"/>
          <w:szCs w:val="20"/>
          <w:lang w:val="es-ES"/>
        </w:rPr>
        <w:t>ferta es suscrita por una persona jurídica extranjera a través de la sucursal que</w:t>
      </w:r>
      <w:r w:rsidR="00DA0EC6">
        <w:rPr>
          <w:rFonts w:ascii="Arial" w:eastAsia="Arial" w:hAnsi="Arial" w:cs="Arial"/>
          <w:sz w:val="20"/>
          <w:szCs w:val="20"/>
          <w:lang w:val="es-ES"/>
        </w:rPr>
        <w:t xml:space="preserve"> esté debidamente constituida en </w:t>
      </w:r>
      <w:r w:rsidRPr="00CA286F">
        <w:rPr>
          <w:rFonts w:ascii="Arial" w:eastAsia="Arial" w:hAnsi="Arial" w:cs="Arial"/>
          <w:sz w:val="20"/>
          <w:szCs w:val="20"/>
          <w:lang w:val="es-ES"/>
        </w:rPr>
        <w:t xml:space="preserve">Colombia, se deberá acreditar la capacidad legal de la sucursal y de su representante o mandatario, mediante la presentación del </w:t>
      </w:r>
      <w:r w:rsidR="00600449">
        <w:rPr>
          <w:rFonts w:ascii="Arial" w:eastAsia="Arial" w:hAnsi="Arial" w:cs="Arial"/>
          <w:sz w:val="20"/>
          <w:szCs w:val="20"/>
          <w:lang w:val="es-ES"/>
        </w:rPr>
        <w:t>c</w:t>
      </w:r>
      <w:r w:rsidRPr="00CA286F">
        <w:rPr>
          <w:rFonts w:ascii="Arial" w:eastAsia="Arial" w:hAnsi="Arial" w:cs="Arial"/>
          <w:sz w:val="20"/>
          <w:szCs w:val="20"/>
          <w:lang w:val="es-ES"/>
        </w:rPr>
        <w:t xml:space="preserve">ertificado del Registro Único de Proponentes y </w:t>
      </w:r>
      <w:r w:rsidR="00600449">
        <w:rPr>
          <w:rFonts w:ascii="Arial" w:eastAsia="Arial" w:hAnsi="Arial" w:cs="Arial"/>
          <w:sz w:val="20"/>
          <w:szCs w:val="20"/>
          <w:lang w:val="es-ES"/>
        </w:rPr>
        <w:t>c</w:t>
      </w:r>
      <w:r w:rsidRPr="00CA286F">
        <w:rPr>
          <w:rFonts w:ascii="Arial" w:eastAsia="Arial" w:hAnsi="Arial" w:cs="Arial"/>
          <w:sz w:val="20"/>
          <w:szCs w:val="20"/>
          <w:lang w:val="es-ES"/>
        </w:rPr>
        <w:t>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w:t>
      </w:r>
      <w:r w:rsidR="00F128DF" w:rsidRPr="00CA286F">
        <w:rPr>
          <w:rFonts w:ascii="Arial" w:eastAsia="Arial" w:hAnsi="Arial" w:cs="Arial"/>
          <w:sz w:val="20"/>
          <w:szCs w:val="20"/>
          <w:lang w:val="es-ES"/>
        </w:rPr>
        <w:t xml:space="preserve"> </w:t>
      </w:r>
      <w:r w:rsidRPr="00CA286F">
        <w:rPr>
          <w:rFonts w:ascii="Arial" w:eastAsia="Arial" w:hAnsi="Arial" w:cs="Arial"/>
          <w:sz w:val="20"/>
          <w:szCs w:val="20"/>
          <w:lang w:val="es-ES"/>
        </w:rPr>
        <w:t>La ausencia definitiva de autorización suficiente o no aport</w:t>
      </w:r>
      <w:r w:rsidR="00B56FE5">
        <w:rPr>
          <w:rFonts w:ascii="Arial" w:eastAsia="Arial" w:hAnsi="Arial" w:cs="Arial"/>
          <w:sz w:val="20"/>
          <w:szCs w:val="20"/>
          <w:lang w:val="es-ES"/>
        </w:rPr>
        <w:t>ar</w:t>
      </w:r>
      <w:r w:rsidRPr="00CA286F">
        <w:rPr>
          <w:rFonts w:ascii="Arial" w:eastAsia="Arial" w:hAnsi="Arial" w:cs="Arial"/>
          <w:sz w:val="20"/>
          <w:szCs w:val="20"/>
          <w:lang w:val="es-ES"/>
        </w:rPr>
        <w:t xml:space="preserve"> de dicho documento</w:t>
      </w:r>
      <w:r w:rsidR="00B56FE5">
        <w:rPr>
          <w:rFonts w:ascii="Arial" w:eastAsia="Arial" w:hAnsi="Arial" w:cs="Arial"/>
          <w:sz w:val="20"/>
          <w:szCs w:val="20"/>
          <w:lang w:val="es-ES"/>
        </w:rPr>
        <w:t>,</w:t>
      </w:r>
      <w:r w:rsidRPr="00CA286F">
        <w:rPr>
          <w:rFonts w:ascii="Arial" w:eastAsia="Arial" w:hAnsi="Arial" w:cs="Arial"/>
          <w:sz w:val="20"/>
          <w:szCs w:val="20"/>
          <w:lang w:val="es-ES"/>
        </w:rPr>
        <w:t xml:space="preserve"> una vez solicitado por la </w:t>
      </w:r>
      <w:r w:rsidR="003A3EF6" w:rsidRPr="00CA286F">
        <w:rPr>
          <w:rFonts w:ascii="Arial" w:eastAsia="Arial" w:hAnsi="Arial" w:cs="Arial"/>
          <w:sz w:val="20"/>
          <w:szCs w:val="20"/>
          <w:lang w:val="es-ES"/>
        </w:rPr>
        <w:t>entidad,</w:t>
      </w:r>
      <w:r w:rsidR="00F128DF" w:rsidRPr="00CA286F">
        <w:rPr>
          <w:rFonts w:ascii="Arial" w:eastAsia="Arial" w:hAnsi="Arial" w:cs="Arial"/>
          <w:sz w:val="20"/>
          <w:szCs w:val="20"/>
          <w:lang w:val="es-ES"/>
        </w:rPr>
        <w:t xml:space="preserve"> </w:t>
      </w:r>
      <w:r w:rsidRPr="00CA286F">
        <w:rPr>
          <w:rFonts w:ascii="Arial" w:eastAsia="Arial" w:hAnsi="Arial" w:cs="Arial"/>
          <w:sz w:val="20"/>
          <w:szCs w:val="20"/>
          <w:lang w:val="es-ES"/>
        </w:rPr>
        <w:t>determinará la falta de capacidad jurídica para presentar la oferta</w:t>
      </w:r>
    </w:p>
    <w:p w14:paraId="0701502D" w14:textId="73741036" w:rsidR="00A863CA" w:rsidRPr="00CA286F" w:rsidRDefault="00A863CA" w:rsidP="00815C47">
      <w:pPr>
        <w:numPr>
          <w:ilvl w:val="0"/>
          <w:numId w:val="23"/>
        </w:numPr>
        <w:spacing w:line="276" w:lineRule="auto"/>
        <w:contextualSpacing/>
        <w:jc w:val="both"/>
        <w:rPr>
          <w:rFonts w:ascii="Arial" w:hAnsi="Arial" w:cs="Arial"/>
          <w:sz w:val="20"/>
          <w:szCs w:val="20"/>
        </w:rPr>
      </w:pPr>
      <w:r w:rsidRPr="00CA286F">
        <w:rPr>
          <w:rFonts w:ascii="Arial" w:hAnsi="Arial" w:cs="Arial"/>
          <w:sz w:val="20"/>
          <w:szCs w:val="20"/>
        </w:rPr>
        <w:t>Persona</w:t>
      </w:r>
      <w:r w:rsidR="002644ED" w:rsidRPr="00CA286F">
        <w:rPr>
          <w:rFonts w:ascii="Arial" w:hAnsi="Arial" w:cs="Arial"/>
          <w:sz w:val="20"/>
          <w:szCs w:val="20"/>
        </w:rPr>
        <w:t xml:space="preserve"> </w:t>
      </w:r>
      <w:r w:rsidRPr="00CA286F">
        <w:rPr>
          <w:rFonts w:ascii="Arial" w:hAnsi="Arial" w:cs="Arial"/>
          <w:sz w:val="20"/>
          <w:szCs w:val="20"/>
        </w:rPr>
        <w:t>jurídica</w:t>
      </w:r>
      <w:r w:rsidR="002644ED" w:rsidRPr="00CA286F">
        <w:rPr>
          <w:rFonts w:ascii="Arial" w:hAnsi="Arial" w:cs="Arial"/>
          <w:sz w:val="20"/>
          <w:szCs w:val="20"/>
        </w:rPr>
        <w:t xml:space="preserve"> </w:t>
      </w:r>
      <w:r w:rsidRPr="00CA286F">
        <w:rPr>
          <w:rFonts w:ascii="Arial" w:hAnsi="Arial" w:cs="Arial"/>
          <w:sz w:val="20"/>
          <w:szCs w:val="20"/>
        </w:rPr>
        <w:t>extranjera</w:t>
      </w:r>
      <w:r w:rsidR="002644ED" w:rsidRPr="00CA286F">
        <w:rPr>
          <w:rFonts w:ascii="Arial" w:hAnsi="Arial" w:cs="Arial"/>
          <w:sz w:val="20"/>
          <w:szCs w:val="20"/>
        </w:rPr>
        <w:t xml:space="preserve"> </w:t>
      </w:r>
      <w:r w:rsidRPr="00CA286F">
        <w:rPr>
          <w:rFonts w:ascii="Arial" w:hAnsi="Arial" w:cs="Arial"/>
          <w:sz w:val="20"/>
          <w:szCs w:val="20"/>
        </w:rPr>
        <w:t>sin</w:t>
      </w:r>
      <w:r w:rsidR="002644ED" w:rsidRPr="00CA286F">
        <w:rPr>
          <w:rFonts w:ascii="Arial" w:hAnsi="Arial" w:cs="Arial"/>
          <w:sz w:val="20"/>
          <w:szCs w:val="20"/>
        </w:rPr>
        <w:t xml:space="preserve"> </w:t>
      </w:r>
      <w:r w:rsidR="00600449">
        <w:rPr>
          <w:rFonts w:ascii="Arial" w:hAnsi="Arial" w:cs="Arial"/>
          <w:sz w:val="20"/>
          <w:szCs w:val="20"/>
        </w:rPr>
        <w:t>s</w:t>
      </w:r>
      <w:r w:rsidRPr="00CA286F">
        <w:rPr>
          <w:rFonts w:ascii="Arial" w:hAnsi="Arial" w:cs="Arial"/>
          <w:sz w:val="20"/>
          <w:szCs w:val="20"/>
        </w:rPr>
        <w:t>ucursal</w:t>
      </w:r>
      <w:r w:rsidR="0099584B" w:rsidRPr="00CA286F">
        <w:rPr>
          <w:rFonts w:ascii="Arial" w:hAnsi="Arial" w:cs="Arial"/>
          <w:sz w:val="20"/>
          <w:szCs w:val="20"/>
          <w:lang w:eastAsia="es-ES"/>
        </w:rPr>
        <w:t xml:space="preserve"> o domicilio</w:t>
      </w:r>
      <w:r w:rsidR="002644ED" w:rsidRPr="00CA286F">
        <w:rPr>
          <w:rFonts w:ascii="Arial" w:hAnsi="Arial" w:cs="Arial"/>
          <w:sz w:val="20"/>
          <w:szCs w:val="20"/>
        </w:rPr>
        <w:t xml:space="preserve"> </w:t>
      </w:r>
      <w:r w:rsidRPr="00CA286F">
        <w:rPr>
          <w:rFonts w:ascii="Arial" w:hAnsi="Arial" w:cs="Arial"/>
          <w:sz w:val="20"/>
          <w:szCs w:val="20"/>
        </w:rPr>
        <w:t>en</w:t>
      </w:r>
      <w:r w:rsidR="002644ED" w:rsidRPr="00CA286F">
        <w:rPr>
          <w:rFonts w:ascii="Arial" w:hAnsi="Arial" w:cs="Arial"/>
          <w:sz w:val="20"/>
          <w:szCs w:val="20"/>
        </w:rPr>
        <w:t xml:space="preserve"> </w:t>
      </w:r>
      <w:r w:rsidRPr="00CA286F">
        <w:rPr>
          <w:rFonts w:ascii="Arial" w:hAnsi="Arial" w:cs="Arial"/>
          <w:sz w:val="20"/>
          <w:szCs w:val="20"/>
        </w:rPr>
        <w:t>Colombia:</w:t>
      </w:r>
      <w:r w:rsidR="002644ED" w:rsidRPr="00CA286F">
        <w:rPr>
          <w:rFonts w:ascii="Arial" w:hAnsi="Arial" w:cs="Arial"/>
          <w:sz w:val="20"/>
          <w:szCs w:val="20"/>
        </w:rPr>
        <w:t xml:space="preserve"> </w:t>
      </w:r>
      <w:r w:rsidR="0099584B" w:rsidRPr="00CA286F">
        <w:rPr>
          <w:rFonts w:ascii="Arial" w:hAnsi="Arial" w:cs="Arial"/>
          <w:sz w:val="20"/>
          <w:szCs w:val="20"/>
        </w:rPr>
        <w:t xml:space="preserve">Documentos que acrediten la existencia y representación legal de la sociedad extranjera, legalizados de conformidad con lo establecido en el presente </w:t>
      </w:r>
      <w:r w:rsidR="00293E1E">
        <w:rPr>
          <w:rFonts w:ascii="Arial" w:hAnsi="Arial" w:cs="Arial"/>
          <w:sz w:val="20"/>
          <w:szCs w:val="20"/>
        </w:rPr>
        <w:t>p</w:t>
      </w:r>
      <w:r w:rsidR="0099584B" w:rsidRPr="00CA286F">
        <w:rPr>
          <w:rFonts w:ascii="Arial" w:hAnsi="Arial" w:cs="Arial"/>
          <w:sz w:val="20"/>
          <w:szCs w:val="20"/>
        </w:rPr>
        <w:t xml:space="preserve">liego de </w:t>
      </w:r>
      <w:r w:rsidR="00293E1E">
        <w:rPr>
          <w:rFonts w:ascii="Arial" w:hAnsi="Arial" w:cs="Arial"/>
          <w:sz w:val="20"/>
          <w:szCs w:val="20"/>
        </w:rPr>
        <w:t>c</w:t>
      </w:r>
      <w:r w:rsidR="0099584B" w:rsidRPr="00CA286F">
        <w:rPr>
          <w:rFonts w:ascii="Arial" w:hAnsi="Arial" w:cs="Arial"/>
          <w:sz w:val="20"/>
          <w:szCs w:val="20"/>
        </w:rPr>
        <w:t>ondiciones, en el que debe constar, como mínimo los siguientes aspectos:</w:t>
      </w:r>
    </w:p>
    <w:p w14:paraId="586D8186" w14:textId="15FE9462" w:rsidR="00A863CA" w:rsidRPr="00CA286F" w:rsidRDefault="00A863CA"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Nombre</w:t>
      </w:r>
      <w:r w:rsidR="002644ED" w:rsidRPr="00CA286F">
        <w:rPr>
          <w:rFonts w:ascii="Arial" w:eastAsia="Arial" w:hAnsi="Arial" w:cs="Arial"/>
          <w:sz w:val="20"/>
          <w:szCs w:val="20"/>
        </w:rPr>
        <w:t xml:space="preserve"> </w:t>
      </w:r>
      <w:r w:rsidRPr="00CA286F">
        <w:rPr>
          <w:rFonts w:ascii="Arial" w:eastAsia="Arial" w:hAnsi="Arial" w:cs="Arial"/>
          <w:sz w:val="20"/>
          <w:szCs w:val="20"/>
        </w:rPr>
        <w:t>o</w:t>
      </w:r>
      <w:r w:rsidR="002644ED" w:rsidRPr="00CA286F">
        <w:rPr>
          <w:rFonts w:ascii="Arial" w:eastAsia="Arial" w:hAnsi="Arial" w:cs="Arial"/>
          <w:sz w:val="20"/>
          <w:szCs w:val="20"/>
        </w:rPr>
        <w:t xml:space="preserve"> </w:t>
      </w:r>
      <w:r w:rsidRPr="00CA286F">
        <w:rPr>
          <w:rFonts w:ascii="Arial" w:eastAsia="Arial" w:hAnsi="Arial" w:cs="Arial"/>
          <w:sz w:val="20"/>
          <w:szCs w:val="20"/>
        </w:rPr>
        <w:t>razón</w:t>
      </w:r>
      <w:r w:rsidR="002644ED" w:rsidRPr="00CA286F">
        <w:rPr>
          <w:rFonts w:ascii="Arial" w:eastAsia="Arial" w:hAnsi="Arial" w:cs="Arial"/>
          <w:sz w:val="20"/>
          <w:szCs w:val="20"/>
        </w:rPr>
        <w:t xml:space="preserve"> </w:t>
      </w:r>
      <w:r w:rsidRPr="00CA286F">
        <w:rPr>
          <w:rFonts w:ascii="Arial" w:eastAsia="Arial" w:hAnsi="Arial" w:cs="Arial"/>
          <w:sz w:val="20"/>
          <w:szCs w:val="20"/>
        </w:rPr>
        <w:t>social</w:t>
      </w:r>
      <w:r w:rsidR="002644ED" w:rsidRPr="00CA286F">
        <w:rPr>
          <w:rFonts w:ascii="Arial" w:eastAsia="Arial" w:hAnsi="Arial" w:cs="Arial"/>
          <w:sz w:val="20"/>
          <w:szCs w:val="20"/>
        </w:rPr>
        <w:t xml:space="preserve"> </w:t>
      </w:r>
      <w:r w:rsidRPr="00CA286F">
        <w:rPr>
          <w:rFonts w:ascii="Arial" w:eastAsia="Arial" w:hAnsi="Arial" w:cs="Arial"/>
          <w:sz w:val="20"/>
          <w:szCs w:val="20"/>
        </w:rPr>
        <w:t>completa.</w:t>
      </w:r>
    </w:p>
    <w:p w14:paraId="7C0ECDD7" w14:textId="588AEC6F" w:rsidR="00A863CA" w:rsidRPr="00CA286F" w:rsidRDefault="00A863CA"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Nombre</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B56FE5">
        <w:rPr>
          <w:rFonts w:ascii="Arial" w:eastAsia="Arial" w:hAnsi="Arial" w:cs="Arial"/>
          <w:sz w:val="20"/>
          <w:szCs w:val="20"/>
          <w:lang w:val="es-CO"/>
        </w:rPr>
        <w:t>r</w:t>
      </w:r>
      <w:r w:rsidRPr="00CA286F">
        <w:rPr>
          <w:rFonts w:ascii="Arial" w:eastAsia="Arial" w:hAnsi="Arial" w:cs="Arial"/>
          <w:sz w:val="20"/>
          <w:szCs w:val="20"/>
        </w:rPr>
        <w:t>epresentante</w:t>
      </w:r>
      <w:r w:rsidR="002644ED" w:rsidRPr="00CA286F">
        <w:rPr>
          <w:rFonts w:ascii="Arial" w:eastAsia="Arial" w:hAnsi="Arial" w:cs="Arial"/>
          <w:sz w:val="20"/>
          <w:szCs w:val="20"/>
        </w:rPr>
        <w:t xml:space="preserve"> </w:t>
      </w:r>
      <w:r w:rsidR="00B56FE5">
        <w:rPr>
          <w:rFonts w:ascii="Arial" w:eastAsia="Arial" w:hAnsi="Arial" w:cs="Arial"/>
          <w:sz w:val="20"/>
          <w:szCs w:val="20"/>
          <w:lang w:val="es-CO"/>
        </w:rPr>
        <w:t>l</w:t>
      </w:r>
      <w:r w:rsidRPr="00CA286F">
        <w:rPr>
          <w:rFonts w:ascii="Arial" w:eastAsia="Arial" w:hAnsi="Arial" w:cs="Arial"/>
          <w:sz w:val="20"/>
          <w:szCs w:val="20"/>
        </w:rPr>
        <w:t>egal</w:t>
      </w:r>
      <w:r w:rsidR="002644ED" w:rsidRPr="00CA286F">
        <w:rPr>
          <w:rFonts w:ascii="Arial" w:eastAsia="Arial" w:hAnsi="Arial" w:cs="Arial"/>
          <w:sz w:val="20"/>
          <w:szCs w:val="20"/>
        </w:rPr>
        <w:t xml:space="preserve"> </w:t>
      </w:r>
      <w:r w:rsidRPr="00CA286F">
        <w:rPr>
          <w:rFonts w:ascii="Arial" w:eastAsia="Arial" w:hAnsi="Arial" w:cs="Arial"/>
          <w:sz w:val="20"/>
          <w:szCs w:val="20"/>
        </w:rPr>
        <w:t>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persona</w:t>
      </w:r>
      <w:r w:rsidR="002644ED" w:rsidRPr="00CA286F">
        <w:rPr>
          <w:rFonts w:ascii="Arial" w:eastAsia="Arial" w:hAnsi="Arial" w:cs="Arial"/>
          <w:sz w:val="20"/>
          <w:szCs w:val="20"/>
        </w:rPr>
        <w:t xml:space="preserve"> </w:t>
      </w:r>
      <w:r w:rsidRPr="00CA286F">
        <w:rPr>
          <w:rFonts w:ascii="Arial" w:eastAsia="Arial" w:hAnsi="Arial" w:cs="Arial"/>
          <w:sz w:val="20"/>
          <w:szCs w:val="20"/>
        </w:rPr>
        <w:t>facultada</w:t>
      </w:r>
      <w:r w:rsidR="002644ED" w:rsidRPr="00CA286F">
        <w:rPr>
          <w:rFonts w:ascii="Arial" w:eastAsia="Arial" w:hAnsi="Arial" w:cs="Arial"/>
          <w:sz w:val="20"/>
          <w:szCs w:val="20"/>
        </w:rPr>
        <w:t xml:space="preserve"> </w:t>
      </w:r>
      <w:r w:rsidRPr="00CA286F">
        <w:rPr>
          <w:rFonts w:ascii="Arial" w:eastAsia="Arial" w:hAnsi="Arial" w:cs="Arial"/>
          <w:sz w:val="20"/>
          <w:szCs w:val="20"/>
        </w:rPr>
        <w:t>para</w:t>
      </w:r>
      <w:r w:rsidR="002644ED" w:rsidRPr="00CA286F">
        <w:rPr>
          <w:rFonts w:ascii="Arial" w:eastAsia="Arial" w:hAnsi="Arial" w:cs="Arial"/>
          <w:sz w:val="20"/>
          <w:szCs w:val="20"/>
        </w:rPr>
        <w:t xml:space="preserve"> </w:t>
      </w:r>
      <w:r w:rsidRPr="00CA286F">
        <w:rPr>
          <w:rFonts w:ascii="Arial" w:eastAsia="Arial" w:hAnsi="Arial" w:cs="Arial"/>
          <w:sz w:val="20"/>
          <w:szCs w:val="20"/>
        </w:rPr>
        <w:t>comprometer</w:t>
      </w:r>
      <w:r w:rsidR="002644ED" w:rsidRPr="00CA286F">
        <w:rPr>
          <w:rFonts w:ascii="Arial" w:eastAsia="Arial" w:hAnsi="Arial" w:cs="Arial"/>
          <w:sz w:val="20"/>
          <w:szCs w:val="20"/>
        </w:rPr>
        <w:t xml:space="preserve"> </w:t>
      </w:r>
      <w:r w:rsidRPr="00CA286F">
        <w:rPr>
          <w:rFonts w:ascii="Arial" w:eastAsia="Arial" w:hAnsi="Arial" w:cs="Arial"/>
          <w:sz w:val="20"/>
          <w:szCs w:val="20"/>
        </w:rPr>
        <w:t>a</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persona</w:t>
      </w:r>
      <w:r w:rsidR="002644ED" w:rsidRPr="00CA286F">
        <w:rPr>
          <w:rFonts w:ascii="Arial" w:eastAsia="Arial" w:hAnsi="Arial" w:cs="Arial"/>
          <w:sz w:val="20"/>
          <w:szCs w:val="20"/>
        </w:rPr>
        <w:t xml:space="preserve"> </w:t>
      </w:r>
      <w:r w:rsidRPr="00CA286F">
        <w:rPr>
          <w:rFonts w:ascii="Arial" w:eastAsia="Arial" w:hAnsi="Arial" w:cs="Arial"/>
          <w:sz w:val="20"/>
          <w:szCs w:val="20"/>
        </w:rPr>
        <w:t>jurídica.</w:t>
      </w:r>
    </w:p>
    <w:p w14:paraId="5EFB9AFA" w14:textId="7FF903FC" w:rsidR="00A863CA" w:rsidRPr="00CA286F" w:rsidRDefault="00E930B7"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 xml:space="preserve">Que el objeto de la sociedad permita ejecutar las actividades descritas en el objeto del presente </w:t>
      </w:r>
      <w:r w:rsidR="00B56FE5">
        <w:rPr>
          <w:rFonts w:ascii="Arial" w:eastAsia="Arial" w:hAnsi="Arial" w:cs="Arial"/>
          <w:sz w:val="20"/>
          <w:szCs w:val="20"/>
          <w:lang w:val="es-CO"/>
        </w:rPr>
        <w:t>p</w:t>
      </w:r>
      <w:r w:rsidRPr="00CA286F">
        <w:rPr>
          <w:rFonts w:ascii="Arial" w:eastAsia="Arial" w:hAnsi="Arial" w:cs="Arial"/>
          <w:sz w:val="20"/>
          <w:szCs w:val="20"/>
        </w:rPr>
        <w:t xml:space="preserve">roceso de </w:t>
      </w:r>
      <w:r w:rsidR="00B56FE5">
        <w:rPr>
          <w:rFonts w:ascii="Arial" w:eastAsia="Arial" w:hAnsi="Arial" w:cs="Arial"/>
          <w:sz w:val="20"/>
          <w:szCs w:val="20"/>
          <w:lang w:val="es-CO"/>
        </w:rPr>
        <w:t>c</w:t>
      </w:r>
      <w:r w:rsidRPr="00CA286F">
        <w:rPr>
          <w:rFonts w:ascii="Arial" w:eastAsia="Arial" w:hAnsi="Arial" w:cs="Arial"/>
          <w:sz w:val="20"/>
          <w:szCs w:val="20"/>
        </w:rPr>
        <w:t>ontratación</w:t>
      </w:r>
      <w:r w:rsidR="00A863CA" w:rsidRPr="00CA286F">
        <w:rPr>
          <w:rFonts w:ascii="Arial" w:eastAsia="Arial" w:hAnsi="Arial" w:cs="Arial"/>
          <w:sz w:val="20"/>
          <w:szCs w:val="20"/>
        </w:rPr>
        <w:t>.</w:t>
      </w:r>
    </w:p>
    <w:p w14:paraId="75755BFB" w14:textId="1AAC992F" w:rsidR="00A863CA" w:rsidRPr="00CA286F" w:rsidRDefault="00B414A9"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social competente respectivo para cada caso. </w:t>
      </w:r>
    </w:p>
    <w:p w14:paraId="3256B35B" w14:textId="5142175E" w:rsidR="00A863CA" w:rsidRPr="00CA286F" w:rsidRDefault="00A863CA"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Tipo,</w:t>
      </w:r>
      <w:r w:rsidR="002644ED" w:rsidRPr="00CA286F">
        <w:rPr>
          <w:rFonts w:ascii="Arial" w:eastAsia="Arial" w:hAnsi="Arial" w:cs="Arial"/>
          <w:sz w:val="20"/>
          <w:szCs w:val="20"/>
        </w:rPr>
        <w:t xml:space="preserve"> </w:t>
      </w:r>
      <w:r w:rsidRPr="00CA286F">
        <w:rPr>
          <w:rFonts w:ascii="Arial" w:eastAsia="Arial" w:hAnsi="Arial" w:cs="Arial"/>
          <w:sz w:val="20"/>
          <w:szCs w:val="20"/>
        </w:rPr>
        <w:t>número</w:t>
      </w:r>
      <w:r w:rsidR="002644ED" w:rsidRPr="00CA286F">
        <w:rPr>
          <w:rFonts w:ascii="Arial" w:eastAsia="Arial" w:hAnsi="Arial" w:cs="Arial"/>
          <w:sz w:val="20"/>
          <w:szCs w:val="20"/>
        </w:rPr>
        <w:t xml:space="preserve"> </w:t>
      </w:r>
      <w:r w:rsidRPr="00CA286F">
        <w:rPr>
          <w:rFonts w:ascii="Arial" w:eastAsia="Arial" w:hAnsi="Arial" w:cs="Arial"/>
          <w:sz w:val="20"/>
          <w:szCs w:val="20"/>
        </w:rPr>
        <w:t>y</w:t>
      </w:r>
      <w:r w:rsidR="002644ED" w:rsidRPr="00CA286F">
        <w:rPr>
          <w:rFonts w:ascii="Arial" w:eastAsia="Arial" w:hAnsi="Arial" w:cs="Arial"/>
          <w:sz w:val="20"/>
          <w:szCs w:val="20"/>
        </w:rPr>
        <w:t xml:space="preserve"> </w:t>
      </w:r>
      <w:r w:rsidRPr="00CA286F">
        <w:rPr>
          <w:rFonts w:ascii="Arial" w:eastAsia="Arial" w:hAnsi="Arial" w:cs="Arial"/>
          <w:sz w:val="20"/>
          <w:szCs w:val="20"/>
        </w:rPr>
        <w:t>fecha</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Pr="00CA286F">
        <w:rPr>
          <w:rFonts w:ascii="Arial" w:eastAsia="Arial" w:hAnsi="Arial" w:cs="Arial"/>
          <w:sz w:val="20"/>
          <w:szCs w:val="20"/>
        </w:rPr>
        <w:t>documento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constitución</w:t>
      </w:r>
      <w:r w:rsidR="002644ED" w:rsidRPr="00CA286F">
        <w:rPr>
          <w:rFonts w:ascii="Arial" w:eastAsia="Arial" w:hAnsi="Arial" w:cs="Arial"/>
          <w:sz w:val="20"/>
          <w:szCs w:val="20"/>
        </w:rPr>
        <w:t xml:space="preserve"> </w:t>
      </w:r>
      <w:r w:rsidRPr="00CA286F">
        <w:rPr>
          <w:rFonts w:ascii="Arial" w:eastAsia="Arial" w:hAnsi="Arial" w:cs="Arial"/>
          <w:sz w:val="20"/>
          <w:szCs w:val="20"/>
        </w:rPr>
        <w:t>o</w:t>
      </w:r>
      <w:r w:rsidR="002644ED" w:rsidRPr="00CA286F">
        <w:rPr>
          <w:rFonts w:ascii="Arial" w:eastAsia="Arial" w:hAnsi="Arial" w:cs="Arial"/>
          <w:sz w:val="20"/>
          <w:szCs w:val="20"/>
        </w:rPr>
        <w:t xml:space="preserve"> </w:t>
      </w:r>
      <w:r w:rsidRPr="00CA286F">
        <w:rPr>
          <w:rFonts w:ascii="Arial" w:eastAsia="Arial" w:hAnsi="Arial" w:cs="Arial"/>
          <w:sz w:val="20"/>
          <w:szCs w:val="20"/>
        </w:rPr>
        <w:t>creación.</w:t>
      </w:r>
      <w:r w:rsidR="002644ED" w:rsidRPr="00CA286F">
        <w:rPr>
          <w:rFonts w:ascii="Arial" w:eastAsia="Arial" w:hAnsi="Arial" w:cs="Arial"/>
          <w:sz w:val="20"/>
          <w:szCs w:val="20"/>
        </w:rPr>
        <w:t xml:space="preserve"> </w:t>
      </w:r>
    </w:p>
    <w:p w14:paraId="432B779C" w14:textId="366003FF" w:rsidR="00A863CA" w:rsidRPr="00CA286F" w:rsidRDefault="00A863CA"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Fecha</w:t>
      </w:r>
      <w:r w:rsidR="002644ED" w:rsidRPr="00CA286F">
        <w:rPr>
          <w:rFonts w:ascii="Arial" w:eastAsia="Arial" w:hAnsi="Arial" w:cs="Arial"/>
          <w:sz w:val="20"/>
          <w:szCs w:val="20"/>
        </w:rPr>
        <w:t xml:space="preserve"> </w:t>
      </w:r>
      <w:r w:rsidRPr="00CA286F">
        <w:rPr>
          <w:rFonts w:ascii="Arial" w:eastAsia="Arial" w:hAnsi="Arial" w:cs="Arial"/>
          <w:sz w:val="20"/>
          <w:szCs w:val="20"/>
        </w:rPr>
        <w:t>y</w:t>
      </w:r>
      <w:r w:rsidR="002644ED" w:rsidRPr="00CA286F">
        <w:rPr>
          <w:rFonts w:ascii="Arial" w:eastAsia="Arial" w:hAnsi="Arial" w:cs="Arial"/>
          <w:sz w:val="20"/>
          <w:szCs w:val="20"/>
        </w:rPr>
        <w:t xml:space="preserve"> </w:t>
      </w:r>
      <w:r w:rsidRPr="00CA286F">
        <w:rPr>
          <w:rFonts w:ascii="Arial" w:eastAsia="Arial" w:hAnsi="Arial" w:cs="Arial"/>
          <w:sz w:val="20"/>
          <w:szCs w:val="20"/>
        </w:rPr>
        <w:t>clase</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documento</w:t>
      </w:r>
      <w:r w:rsidR="002644ED" w:rsidRPr="00CA286F">
        <w:rPr>
          <w:rFonts w:ascii="Arial" w:eastAsia="Arial" w:hAnsi="Arial" w:cs="Arial"/>
          <w:sz w:val="20"/>
          <w:szCs w:val="20"/>
        </w:rPr>
        <w:t xml:space="preserve"> </w:t>
      </w:r>
      <w:r w:rsidRPr="00CA286F">
        <w:rPr>
          <w:rFonts w:ascii="Arial" w:eastAsia="Arial" w:hAnsi="Arial" w:cs="Arial"/>
          <w:sz w:val="20"/>
          <w:szCs w:val="20"/>
        </w:rPr>
        <w:t>por</w:t>
      </w:r>
      <w:r w:rsidR="002644ED" w:rsidRPr="00CA286F">
        <w:rPr>
          <w:rFonts w:ascii="Arial" w:eastAsia="Arial" w:hAnsi="Arial" w:cs="Arial"/>
          <w:sz w:val="20"/>
          <w:szCs w:val="20"/>
        </w:rPr>
        <w:t xml:space="preserve"> </w:t>
      </w:r>
      <w:r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eastAsia="Arial" w:hAnsi="Arial" w:cs="Arial"/>
          <w:sz w:val="20"/>
          <w:szCs w:val="20"/>
        </w:rPr>
        <w:t>cual</w:t>
      </w:r>
      <w:r w:rsidR="002644ED" w:rsidRPr="00CA286F">
        <w:rPr>
          <w:rFonts w:ascii="Arial" w:eastAsia="Arial" w:hAnsi="Arial" w:cs="Arial"/>
          <w:sz w:val="20"/>
          <w:szCs w:val="20"/>
        </w:rPr>
        <w:t xml:space="preserve"> </w:t>
      </w:r>
      <w:r w:rsidRPr="00CA286F">
        <w:rPr>
          <w:rFonts w:ascii="Arial" w:eastAsia="Arial" w:hAnsi="Arial" w:cs="Arial"/>
          <w:sz w:val="20"/>
          <w:szCs w:val="20"/>
        </w:rPr>
        <w:t>se</w:t>
      </w:r>
      <w:r w:rsidR="002644ED" w:rsidRPr="00CA286F">
        <w:rPr>
          <w:rFonts w:ascii="Arial" w:eastAsia="Arial" w:hAnsi="Arial" w:cs="Arial"/>
          <w:sz w:val="20"/>
          <w:szCs w:val="20"/>
        </w:rPr>
        <w:t xml:space="preserve"> </w:t>
      </w:r>
      <w:r w:rsidRPr="00CA286F">
        <w:rPr>
          <w:rFonts w:ascii="Arial" w:eastAsia="Arial" w:hAnsi="Arial" w:cs="Arial"/>
          <w:sz w:val="20"/>
          <w:szCs w:val="20"/>
        </w:rPr>
        <w:t>reconoce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personería</w:t>
      </w:r>
      <w:r w:rsidR="002644ED" w:rsidRPr="00CA286F">
        <w:rPr>
          <w:rFonts w:ascii="Arial" w:eastAsia="Arial" w:hAnsi="Arial" w:cs="Arial"/>
          <w:sz w:val="20"/>
          <w:szCs w:val="20"/>
        </w:rPr>
        <w:t xml:space="preserve"> </w:t>
      </w:r>
      <w:r w:rsidRPr="00CA286F">
        <w:rPr>
          <w:rFonts w:ascii="Arial" w:eastAsia="Arial" w:hAnsi="Arial" w:cs="Arial"/>
          <w:sz w:val="20"/>
          <w:szCs w:val="20"/>
        </w:rPr>
        <w:t>jurídica.</w:t>
      </w:r>
    </w:p>
    <w:p w14:paraId="1A464BD3" w14:textId="3F555AC2" w:rsidR="00B414A9" w:rsidRPr="00CA286F" w:rsidRDefault="00B56FE5" w:rsidP="00815C47">
      <w:pPr>
        <w:pStyle w:val="InviasNormal"/>
        <w:numPr>
          <w:ilvl w:val="0"/>
          <w:numId w:val="9"/>
        </w:numPr>
        <w:spacing w:line="276" w:lineRule="auto"/>
        <w:jc w:val="both"/>
        <w:rPr>
          <w:rFonts w:ascii="Arial" w:eastAsia="Arial" w:hAnsi="Arial" w:cs="Arial"/>
          <w:sz w:val="20"/>
          <w:szCs w:val="20"/>
        </w:rPr>
      </w:pPr>
      <w:r>
        <w:rPr>
          <w:rFonts w:ascii="Arial" w:eastAsia="Arial" w:hAnsi="Arial" w:cs="Arial"/>
          <w:sz w:val="20"/>
          <w:szCs w:val="20"/>
          <w:lang w:val="es-CO"/>
        </w:rPr>
        <w:t>Acreditar que su duración no será inferior a la del plazo del contrato y un año más</w:t>
      </w:r>
      <w:r w:rsidR="00B414A9" w:rsidRPr="00CA286F">
        <w:rPr>
          <w:rFonts w:ascii="Arial" w:eastAsia="Arial" w:hAnsi="Arial" w:cs="Arial"/>
          <w:sz w:val="20"/>
          <w:szCs w:val="20"/>
        </w:rPr>
        <w:t xml:space="preserve">. </w:t>
      </w:r>
    </w:p>
    <w:p w14:paraId="7598756F" w14:textId="388B2204" w:rsidR="00A863CA" w:rsidRPr="00CA286F" w:rsidRDefault="00B414A9" w:rsidP="00815C47">
      <w:pPr>
        <w:pStyle w:val="InviasNormal"/>
        <w:numPr>
          <w:ilvl w:val="0"/>
          <w:numId w:val="9"/>
        </w:numPr>
        <w:spacing w:line="276" w:lineRule="auto"/>
        <w:jc w:val="both"/>
        <w:rPr>
          <w:rFonts w:ascii="Arial" w:eastAsia="Arial" w:hAnsi="Arial" w:cs="Arial"/>
          <w:sz w:val="20"/>
          <w:szCs w:val="20"/>
        </w:rPr>
      </w:pPr>
      <w:r w:rsidRPr="00CA286F">
        <w:rPr>
          <w:rFonts w:ascii="Arial" w:eastAsia="Arial" w:hAnsi="Arial" w:cs="Arial"/>
          <w:sz w:val="20"/>
          <w:szCs w:val="20"/>
        </w:rPr>
        <w:t>Fotocopia del documento de identificación del representante legal</w:t>
      </w:r>
      <w:r w:rsidR="002B5D57" w:rsidRPr="00CA286F">
        <w:rPr>
          <w:rFonts w:ascii="Arial" w:eastAsia="Arial" w:hAnsi="Arial" w:cs="Arial"/>
          <w:sz w:val="20"/>
          <w:szCs w:val="20"/>
        </w:rPr>
        <w:t xml:space="preserve"> </w:t>
      </w:r>
    </w:p>
    <w:p w14:paraId="529DE0B5" w14:textId="0A01DCC1" w:rsidR="00052ABF" w:rsidRPr="00CA286F" w:rsidRDefault="00052ABF" w:rsidP="0012447F">
      <w:pPr>
        <w:pStyle w:val="InviasNormal"/>
        <w:spacing w:line="276" w:lineRule="auto"/>
        <w:jc w:val="both"/>
        <w:rPr>
          <w:rFonts w:ascii="Arial" w:eastAsia="Arial" w:hAnsi="Arial" w:cs="Arial"/>
          <w:sz w:val="20"/>
          <w:szCs w:val="20"/>
          <w:lang w:val="es-CO"/>
        </w:rPr>
      </w:pPr>
      <w:r w:rsidRPr="00CA286F">
        <w:rPr>
          <w:rFonts w:ascii="Arial" w:eastAsia="Arial" w:hAnsi="Arial" w:cs="Arial"/>
          <w:sz w:val="20"/>
          <w:szCs w:val="20"/>
          <w:lang w:val="es-CO"/>
        </w:rPr>
        <w:lastRenderedPageBreak/>
        <w:t>Si no existie</w:t>
      </w:r>
      <w:r w:rsidR="00B56FE5">
        <w:rPr>
          <w:rFonts w:ascii="Arial" w:eastAsia="Arial" w:hAnsi="Arial" w:cs="Arial"/>
          <w:sz w:val="20"/>
          <w:szCs w:val="20"/>
          <w:lang w:val="es-CO"/>
        </w:rPr>
        <w:t>ra</w:t>
      </w:r>
      <w:r w:rsidRPr="00CA286F">
        <w:rPr>
          <w:rFonts w:ascii="Arial" w:eastAsia="Arial" w:hAnsi="Arial" w:cs="Arial"/>
          <w:sz w:val="20"/>
          <w:szCs w:val="20"/>
          <w:lang w:val="es-CO"/>
        </w:rPr>
        <w:t xml:space="preserve"> ninguna autoridad o </w:t>
      </w:r>
      <w:r w:rsidR="00293E1E">
        <w:rPr>
          <w:rFonts w:ascii="Arial" w:eastAsia="Arial" w:hAnsi="Arial" w:cs="Arial"/>
          <w:sz w:val="20"/>
          <w:szCs w:val="20"/>
          <w:lang w:val="es-CO"/>
        </w:rPr>
        <w:t>e</w:t>
      </w:r>
      <w:r w:rsidRPr="00CA286F">
        <w:rPr>
          <w:rFonts w:ascii="Arial" w:eastAsia="Arial" w:hAnsi="Arial" w:cs="Arial"/>
          <w:sz w:val="20"/>
          <w:szCs w:val="20"/>
          <w:lang w:val="es-CO"/>
        </w:rPr>
        <w:t xml:space="preserve">ntidad que certifique la totalidad de la información de existencia y representación legal, el </w:t>
      </w:r>
      <w:r w:rsidR="00B56FE5">
        <w:rPr>
          <w:rFonts w:ascii="Arial" w:eastAsia="Arial" w:hAnsi="Arial" w:cs="Arial"/>
          <w:sz w:val="20"/>
          <w:szCs w:val="20"/>
          <w:lang w:val="es-CO"/>
        </w:rPr>
        <w:t>p</w:t>
      </w:r>
      <w:r w:rsidRPr="00CA286F">
        <w:rPr>
          <w:rFonts w:ascii="Arial" w:eastAsia="Arial" w:hAnsi="Arial" w:cs="Arial"/>
          <w:sz w:val="20"/>
          <w:szCs w:val="20"/>
          <w:lang w:val="es-CO"/>
        </w:rPr>
        <w:t xml:space="preserve">roponente o miembro extranjero del </w:t>
      </w:r>
      <w:r w:rsidR="00B56FE5">
        <w:rPr>
          <w:rFonts w:ascii="Arial" w:eastAsia="Arial" w:hAnsi="Arial" w:cs="Arial"/>
          <w:sz w:val="20"/>
          <w:szCs w:val="20"/>
          <w:lang w:val="es-CO"/>
        </w:rPr>
        <w:t>p</w:t>
      </w:r>
      <w:r w:rsidRPr="00CA286F">
        <w:rPr>
          <w:rFonts w:ascii="Arial" w:eastAsia="Arial" w:hAnsi="Arial" w:cs="Arial"/>
          <w:sz w:val="20"/>
          <w:szCs w:val="20"/>
          <w:lang w:val="es-CO"/>
        </w:rPr>
        <w:t xml:space="preserve">roponente </w:t>
      </w:r>
      <w:r w:rsidR="00B56FE5">
        <w:rPr>
          <w:rFonts w:ascii="Arial" w:eastAsia="Arial" w:hAnsi="Arial" w:cs="Arial"/>
          <w:sz w:val="20"/>
          <w:szCs w:val="20"/>
          <w:lang w:val="es-CO"/>
        </w:rPr>
        <w:t>p</w:t>
      </w:r>
      <w:r w:rsidRPr="00CA286F">
        <w:rPr>
          <w:rFonts w:ascii="Arial" w:eastAsia="Arial" w:hAnsi="Arial" w:cs="Arial"/>
          <w:sz w:val="20"/>
          <w:szCs w:val="20"/>
          <w:lang w:val="es-CO"/>
        </w:rPr>
        <w:t xml:space="preserve">lural debe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w:t>
      </w:r>
      <w:r w:rsidR="002A3776">
        <w:rPr>
          <w:rFonts w:ascii="Arial" w:eastAsia="Arial" w:hAnsi="Arial" w:cs="Arial"/>
          <w:sz w:val="20"/>
          <w:szCs w:val="20"/>
          <w:lang w:val="es-CO"/>
        </w:rPr>
        <w:t>las hay</w:t>
      </w:r>
      <w:r w:rsidRPr="00CA286F">
        <w:rPr>
          <w:rFonts w:ascii="Arial" w:eastAsia="Arial" w:hAnsi="Arial" w:cs="Arial"/>
          <w:sz w:val="20"/>
          <w:szCs w:val="20"/>
          <w:lang w:val="es-CO"/>
        </w:rPr>
        <w:t>.</w:t>
      </w:r>
    </w:p>
    <w:p w14:paraId="667E87C1" w14:textId="047E7E68" w:rsidR="00CE6671" w:rsidRPr="00CA286F" w:rsidRDefault="00B56FE5" w:rsidP="00815C47">
      <w:pPr>
        <w:pStyle w:val="InviasNormal"/>
        <w:numPr>
          <w:ilvl w:val="0"/>
          <w:numId w:val="23"/>
        </w:numPr>
        <w:spacing w:line="276" w:lineRule="auto"/>
        <w:jc w:val="both"/>
        <w:rPr>
          <w:rFonts w:ascii="Arial" w:eastAsia="Arial" w:hAnsi="Arial" w:cs="Arial"/>
          <w:sz w:val="20"/>
          <w:szCs w:val="20"/>
          <w:lang w:val="es-CO"/>
        </w:rPr>
      </w:pPr>
      <w:r>
        <w:rPr>
          <w:rFonts w:ascii="Arial" w:eastAsia="Arial" w:hAnsi="Arial" w:cs="Arial"/>
          <w:sz w:val="20"/>
          <w:szCs w:val="20"/>
          <w:lang w:val="es-CO"/>
        </w:rPr>
        <w:t>Las e</w:t>
      </w:r>
      <w:r w:rsidR="00CE6671" w:rsidRPr="00CA286F">
        <w:rPr>
          <w:rFonts w:ascii="Arial" w:eastAsia="Arial" w:hAnsi="Arial" w:cs="Arial"/>
          <w:sz w:val="20"/>
          <w:szCs w:val="20"/>
          <w:lang w:val="es-CO"/>
        </w:rPr>
        <w:t xml:space="preserve">ntidades </w:t>
      </w:r>
      <w:r w:rsidR="000E3852">
        <w:rPr>
          <w:rFonts w:ascii="Arial" w:eastAsia="Arial" w:hAnsi="Arial" w:cs="Arial"/>
          <w:sz w:val="20"/>
          <w:szCs w:val="20"/>
          <w:lang w:val="es-CO"/>
        </w:rPr>
        <w:t>e</w:t>
      </w:r>
      <w:r w:rsidR="00CE6671" w:rsidRPr="00CA286F">
        <w:rPr>
          <w:rFonts w:ascii="Arial" w:eastAsia="Arial" w:hAnsi="Arial" w:cs="Arial"/>
          <w:sz w:val="20"/>
          <w:szCs w:val="20"/>
          <w:lang w:val="es-CO"/>
        </w:rPr>
        <w:t>statales: Deben presentar los siguientes documentos para acreditar su ex</w:t>
      </w:r>
      <w:r w:rsidR="00E820B5" w:rsidRPr="00CA286F">
        <w:rPr>
          <w:rFonts w:ascii="Arial" w:eastAsia="Arial" w:hAnsi="Arial" w:cs="Arial"/>
          <w:sz w:val="20"/>
          <w:szCs w:val="20"/>
          <w:lang w:val="es-CO"/>
        </w:rPr>
        <w:t>istencia</w:t>
      </w:r>
      <w:r w:rsidR="00D54ABD">
        <w:rPr>
          <w:rFonts w:ascii="Arial" w:eastAsia="Arial" w:hAnsi="Arial" w:cs="Arial"/>
          <w:sz w:val="20"/>
          <w:szCs w:val="20"/>
          <w:lang w:val="es-CO"/>
        </w:rPr>
        <w:t>.</w:t>
      </w:r>
    </w:p>
    <w:p w14:paraId="4F6A4EB9" w14:textId="127ED4AE" w:rsidR="00D15C7E" w:rsidRDefault="00D54ABD">
      <w:pPr>
        <w:pStyle w:val="InviasNormal"/>
        <w:spacing w:line="276" w:lineRule="auto"/>
        <w:jc w:val="both"/>
        <w:rPr>
          <w:rFonts w:ascii="Arial" w:eastAsia="Arial" w:hAnsi="Arial" w:cs="Arial"/>
          <w:sz w:val="20"/>
          <w:szCs w:val="20"/>
          <w:lang w:val="es-CO"/>
        </w:rPr>
      </w:pPr>
      <w:r>
        <w:rPr>
          <w:rFonts w:ascii="Arial" w:eastAsia="Arial" w:hAnsi="Arial" w:cs="Arial"/>
          <w:sz w:val="20"/>
          <w:szCs w:val="20"/>
          <w:lang w:val="es-CO"/>
        </w:rPr>
        <w:t>A</w:t>
      </w:r>
      <w:r w:rsidR="00D15C7E" w:rsidRPr="00CA286F">
        <w:rPr>
          <w:rFonts w:ascii="Arial" w:eastAsia="Arial" w:hAnsi="Arial" w:cs="Arial"/>
          <w:sz w:val="20"/>
          <w:szCs w:val="20"/>
          <w:lang w:val="es-CO"/>
        </w:rPr>
        <w:t xml:space="preserve">cto de creación de la </w:t>
      </w:r>
      <w:r w:rsidR="00B56FE5">
        <w:rPr>
          <w:rFonts w:ascii="Arial" w:eastAsia="Arial" w:hAnsi="Arial" w:cs="Arial"/>
          <w:sz w:val="20"/>
          <w:szCs w:val="20"/>
          <w:lang w:val="es-CO"/>
        </w:rPr>
        <w:t>e</w:t>
      </w:r>
      <w:r w:rsidR="00D15C7E" w:rsidRPr="00CA286F">
        <w:rPr>
          <w:rFonts w:ascii="Arial" w:eastAsia="Arial" w:hAnsi="Arial" w:cs="Arial"/>
          <w:sz w:val="20"/>
          <w:szCs w:val="20"/>
          <w:lang w:val="es-CO"/>
        </w:rPr>
        <w:t xml:space="preserve">ntidad </w:t>
      </w:r>
      <w:r w:rsidR="00B56FE5">
        <w:rPr>
          <w:rFonts w:ascii="Arial" w:eastAsia="Arial" w:hAnsi="Arial" w:cs="Arial"/>
          <w:sz w:val="20"/>
          <w:szCs w:val="20"/>
          <w:lang w:val="es-CO"/>
        </w:rPr>
        <w:t>e</w:t>
      </w:r>
      <w:r w:rsidR="00D15C7E" w:rsidRPr="00CA286F">
        <w:rPr>
          <w:rFonts w:ascii="Arial" w:eastAsia="Arial" w:hAnsi="Arial" w:cs="Arial"/>
          <w:sz w:val="20"/>
          <w:szCs w:val="20"/>
          <w:lang w:val="es-CO"/>
        </w:rPr>
        <w:t xml:space="preserve">statal. Este puede ser ley, decreto, ordenanza, acuerdo o certificado de existencia y representación legal (este último no mayor a treinta (30) días calendario anteriores a la fecha de cierre del </w:t>
      </w:r>
      <w:r w:rsidR="00B56FE5">
        <w:rPr>
          <w:rFonts w:ascii="Arial" w:eastAsia="Arial" w:hAnsi="Arial" w:cs="Arial"/>
          <w:sz w:val="20"/>
          <w:szCs w:val="20"/>
          <w:lang w:val="es-CO"/>
        </w:rPr>
        <w:t>p</w:t>
      </w:r>
      <w:r w:rsidR="00D15C7E" w:rsidRPr="00CA286F">
        <w:rPr>
          <w:rFonts w:ascii="Arial" w:eastAsia="Arial" w:hAnsi="Arial" w:cs="Arial"/>
          <w:sz w:val="20"/>
          <w:szCs w:val="20"/>
          <w:lang w:val="es-CO"/>
        </w:rPr>
        <w:t xml:space="preserve">roceso de </w:t>
      </w:r>
      <w:r w:rsidR="00B56FE5">
        <w:rPr>
          <w:rFonts w:ascii="Arial" w:eastAsia="Arial" w:hAnsi="Arial" w:cs="Arial"/>
          <w:sz w:val="20"/>
          <w:szCs w:val="20"/>
          <w:lang w:val="es-CO"/>
        </w:rPr>
        <w:t>c</w:t>
      </w:r>
      <w:r w:rsidR="00D15C7E" w:rsidRPr="00CA286F">
        <w:rPr>
          <w:rFonts w:ascii="Arial" w:eastAsia="Arial" w:hAnsi="Arial" w:cs="Arial"/>
          <w:sz w:val="20"/>
          <w:szCs w:val="20"/>
          <w:lang w:val="es-CO"/>
        </w:rPr>
        <w:t xml:space="preserve">ontratación) o documento equivalente que permita conocer la naturaleza jurídica, funciones, órganos de dirección, régimen jurídico de contratación de la </w:t>
      </w:r>
      <w:r w:rsidR="00B56FE5">
        <w:rPr>
          <w:rFonts w:ascii="Arial" w:eastAsia="Arial" w:hAnsi="Arial" w:cs="Arial"/>
          <w:sz w:val="20"/>
          <w:szCs w:val="20"/>
          <w:lang w:val="es-CO"/>
        </w:rPr>
        <w:t>e</w:t>
      </w:r>
      <w:r w:rsidR="00D15C7E" w:rsidRPr="00CA286F">
        <w:rPr>
          <w:rFonts w:ascii="Arial" w:eastAsia="Arial" w:hAnsi="Arial" w:cs="Arial"/>
          <w:sz w:val="20"/>
          <w:szCs w:val="20"/>
          <w:lang w:val="es-CO"/>
        </w:rPr>
        <w:t xml:space="preserve">ntidad </w:t>
      </w:r>
      <w:r w:rsidR="00B56FE5">
        <w:rPr>
          <w:rFonts w:ascii="Arial" w:eastAsia="Arial" w:hAnsi="Arial" w:cs="Arial"/>
          <w:sz w:val="20"/>
          <w:szCs w:val="20"/>
          <w:lang w:val="es-CO"/>
        </w:rPr>
        <w:t>e</w:t>
      </w:r>
      <w:r w:rsidR="00D15C7E" w:rsidRPr="00CA286F">
        <w:rPr>
          <w:rFonts w:ascii="Arial" w:eastAsia="Arial" w:hAnsi="Arial" w:cs="Arial"/>
          <w:sz w:val="20"/>
          <w:szCs w:val="20"/>
          <w:lang w:val="es-CO"/>
        </w:rPr>
        <w:t>statal</w:t>
      </w:r>
      <w:r>
        <w:rPr>
          <w:rFonts w:ascii="Arial" w:eastAsia="Arial" w:hAnsi="Arial" w:cs="Arial"/>
          <w:sz w:val="20"/>
          <w:szCs w:val="20"/>
          <w:lang w:val="es-CO"/>
        </w:rPr>
        <w:t>.</w:t>
      </w:r>
    </w:p>
    <w:p w14:paraId="03851614" w14:textId="36323B49" w:rsidR="00E95899" w:rsidRPr="003D7EF4" w:rsidRDefault="00E95899">
      <w:pPr>
        <w:tabs>
          <w:tab w:val="left" w:pos="-142"/>
        </w:tabs>
        <w:autoSpaceDE w:val="0"/>
        <w:autoSpaceDN w:val="0"/>
        <w:adjustRightInd w:val="0"/>
        <w:spacing w:line="276" w:lineRule="auto"/>
        <w:jc w:val="both"/>
        <w:rPr>
          <w:rFonts w:ascii="Arial" w:eastAsia="Arial" w:hAnsi="Arial" w:cs="Arial"/>
          <w:sz w:val="20"/>
          <w:szCs w:val="20"/>
          <w:lang w:eastAsia="es-ES"/>
        </w:rPr>
      </w:pPr>
      <w:r w:rsidRPr="003D7EF4">
        <w:rPr>
          <w:rFonts w:ascii="Arial" w:eastAsia="Arial" w:hAnsi="Arial" w:cs="Arial"/>
          <w:b/>
          <w:sz w:val="20"/>
          <w:szCs w:val="20"/>
          <w:lang w:eastAsia="es-ES"/>
        </w:rPr>
        <w:t>NOTA:</w:t>
      </w:r>
      <w:r w:rsidRPr="003D7EF4">
        <w:rPr>
          <w:rFonts w:ascii="Arial" w:eastAsia="Arial" w:hAnsi="Arial" w:cs="Arial"/>
          <w:sz w:val="20"/>
          <w:szCs w:val="20"/>
          <w:lang w:eastAsia="es-ES"/>
        </w:rPr>
        <w:t xml:space="preserve"> En el evento de personas jurídicas no obligadas a aportar el </w:t>
      </w:r>
      <w:r w:rsidR="00B15E5F">
        <w:rPr>
          <w:rFonts w:ascii="Arial" w:eastAsia="Arial" w:hAnsi="Arial" w:cs="Arial"/>
          <w:sz w:val="20"/>
          <w:szCs w:val="20"/>
          <w:lang w:eastAsia="es-ES"/>
        </w:rPr>
        <w:t>c</w:t>
      </w:r>
      <w:r w:rsidRPr="003D7EF4">
        <w:rPr>
          <w:rFonts w:ascii="Arial" w:eastAsia="Arial" w:hAnsi="Arial" w:cs="Arial"/>
          <w:sz w:val="20"/>
          <w:szCs w:val="20"/>
          <w:lang w:eastAsia="es-ES"/>
        </w:rPr>
        <w:t xml:space="preserve">ertificado de </w:t>
      </w:r>
      <w:r w:rsidR="00B15E5F">
        <w:rPr>
          <w:rFonts w:ascii="Arial" w:eastAsia="Arial" w:hAnsi="Arial" w:cs="Arial"/>
          <w:sz w:val="20"/>
          <w:szCs w:val="20"/>
          <w:lang w:eastAsia="es-ES"/>
        </w:rPr>
        <w:t>e</w:t>
      </w:r>
      <w:r w:rsidRPr="003D7EF4">
        <w:rPr>
          <w:rFonts w:ascii="Arial" w:eastAsia="Arial" w:hAnsi="Arial" w:cs="Arial"/>
          <w:sz w:val="20"/>
          <w:szCs w:val="20"/>
          <w:lang w:eastAsia="es-ES"/>
        </w:rPr>
        <w:t xml:space="preserve">xistencia y </w:t>
      </w:r>
      <w:r w:rsidR="00B15E5F">
        <w:rPr>
          <w:rFonts w:ascii="Arial" w:eastAsia="Arial" w:hAnsi="Arial" w:cs="Arial"/>
          <w:sz w:val="20"/>
          <w:szCs w:val="20"/>
          <w:lang w:eastAsia="es-ES"/>
        </w:rPr>
        <w:t>r</w:t>
      </w:r>
      <w:r w:rsidRPr="003D7EF4">
        <w:rPr>
          <w:rFonts w:ascii="Arial" w:eastAsia="Arial" w:hAnsi="Arial" w:cs="Arial"/>
          <w:sz w:val="20"/>
          <w:szCs w:val="20"/>
          <w:lang w:eastAsia="es-ES"/>
        </w:rPr>
        <w:t xml:space="preserve">epresentación </w:t>
      </w:r>
      <w:r w:rsidR="00B15E5F">
        <w:rPr>
          <w:rFonts w:ascii="Arial" w:eastAsia="Arial" w:hAnsi="Arial" w:cs="Arial"/>
          <w:sz w:val="20"/>
          <w:szCs w:val="20"/>
          <w:lang w:eastAsia="es-ES"/>
        </w:rPr>
        <w:t>l</w:t>
      </w:r>
      <w:r w:rsidRPr="003D7EF4">
        <w:rPr>
          <w:rFonts w:ascii="Arial" w:eastAsia="Arial" w:hAnsi="Arial" w:cs="Arial"/>
          <w:sz w:val="20"/>
          <w:szCs w:val="20"/>
          <w:lang w:eastAsia="es-ES"/>
        </w:rPr>
        <w:t xml:space="preserve">egal, deberán aportar un documento equivalente que acredite su existencia, junto con los documentos que demuestren la capacidad del </w:t>
      </w:r>
      <w:r w:rsidR="00B15E5F">
        <w:rPr>
          <w:rFonts w:ascii="Arial" w:eastAsia="Arial" w:hAnsi="Arial" w:cs="Arial"/>
          <w:sz w:val="20"/>
          <w:szCs w:val="20"/>
          <w:lang w:eastAsia="es-ES"/>
        </w:rPr>
        <w:t>r</w:t>
      </w:r>
      <w:r w:rsidRPr="003D7EF4">
        <w:rPr>
          <w:rFonts w:ascii="Arial" w:eastAsia="Arial" w:hAnsi="Arial" w:cs="Arial"/>
          <w:sz w:val="20"/>
          <w:szCs w:val="20"/>
          <w:lang w:eastAsia="es-ES"/>
        </w:rPr>
        <w:t xml:space="preserve">epresentante </w:t>
      </w:r>
      <w:r w:rsidR="00B15E5F">
        <w:rPr>
          <w:rFonts w:ascii="Arial" w:eastAsia="Arial" w:hAnsi="Arial" w:cs="Arial"/>
          <w:sz w:val="20"/>
          <w:szCs w:val="20"/>
          <w:lang w:eastAsia="es-ES"/>
        </w:rPr>
        <w:t>l</w:t>
      </w:r>
      <w:r w:rsidRPr="003D7EF4">
        <w:rPr>
          <w:rFonts w:ascii="Arial" w:eastAsia="Arial" w:hAnsi="Arial" w:cs="Arial"/>
          <w:sz w:val="20"/>
          <w:szCs w:val="20"/>
          <w:lang w:eastAsia="es-ES"/>
        </w:rPr>
        <w:t xml:space="preserve">egal de la </w:t>
      </w:r>
      <w:r w:rsidR="00B15E5F">
        <w:rPr>
          <w:rFonts w:ascii="Arial" w:eastAsia="Arial" w:hAnsi="Arial" w:cs="Arial"/>
          <w:sz w:val="20"/>
          <w:szCs w:val="20"/>
          <w:lang w:eastAsia="es-ES"/>
        </w:rPr>
        <w:t>e</w:t>
      </w:r>
      <w:r w:rsidRPr="003D7EF4">
        <w:rPr>
          <w:rFonts w:ascii="Arial" w:eastAsia="Arial" w:hAnsi="Arial" w:cs="Arial"/>
          <w:sz w:val="20"/>
          <w:szCs w:val="20"/>
          <w:lang w:eastAsia="es-ES"/>
        </w:rPr>
        <w:t xml:space="preserve">ntidad o </w:t>
      </w:r>
      <w:r w:rsidR="00B15E5F">
        <w:rPr>
          <w:rFonts w:ascii="Arial" w:eastAsia="Arial" w:hAnsi="Arial" w:cs="Arial"/>
          <w:sz w:val="20"/>
          <w:szCs w:val="20"/>
          <w:lang w:eastAsia="es-ES"/>
        </w:rPr>
        <w:t>s</w:t>
      </w:r>
      <w:r w:rsidRPr="003D7EF4">
        <w:rPr>
          <w:rFonts w:ascii="Arial" w:eastAsia="Arial" w:hAnsi="Arial" w:cs="Arial"/>
          <w:sz w:val="20"/>
          <w:szCs w:val="20"/>
          <w:lang w:eastAsia="es-ES"/>
        </w:rPr>
        <w:t xml:space="preserve">ociedad a contratar, en el cual se verificará:  </w:t>
      </w:r>
    </w:p>
    <w:p w14:paraId="23ACB8FC" w14:textId="77777777" w:rsidR="00E95899" w:rsidRPr="003D7EF4" w:rsidRDefault="00E95899">
      <w:pPr>
        <w:tabs>
          <w:tab w:val="left" w:pos="-142"/>
        </w:tabs>
        <w:autoSpaceDE w:val="0"/>
        <w:autoSpaceDN w:val="0"/>
        <w:adjustRightInd w:val="0"/>
        <w:spacing w:line="276" w:lineRule="auto"/>
        <w:jc w:val="both"/>
        <w:rPr>
          <w:rFonts w:ascii="Arial" w:eastAsia="Arial" w:hAnsi="Arial" w:cs="Arial"/>
          <w:sz w:val="20"/>
          <w:szCs w:val="20"/>
          <w:lang w:eastAsia="es-ES"/>
        </w:rPr>
      </w:pPr>
    </w:p>
    <w:p w14:paraId="34416C78" w14:textId="77777777"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 xml:space="preserve">Fecha de expedición del documento equivalente que acredite su existencia. </w:t>
      </w:r>
    </w:p>
    <w:p w14:paraId="4CEB1807" w14:textId="77777777"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 xml:space="preserve">Que el objeto incluya las actividades principales objeto del presente proceso. </w:t>
      </w:r>
    </w:p>
    <w:p w14:paraId="7205959D" w14:textId="401923B4"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La duración deberá ser por lo menos igual al plazo estimado del c</w:t>
      </w:r>
      <w:r>
        <w:rPr>
          <w:rFonts w:ascii="Arial" w:eastAsia="Arial" w:hAnsi="Arial" w:cs="Arial"/>
          <w:sz w:val="20"/>
          <w:szCs w:val="20"/>
          <w:lang w:eastAsia="es-ES"/>
        </w:rPr>
        <w:t>ontrato y un</w:t>
      </w:r>
      <w:r w:rsidRPr="003D7EF4">
        <w:rPr>
          <w:rFonts w:ascii="Arial" w:eastAsia="Arial" w:hAnsi="Arial" w:cs="Arial"/>
          <w:sz w:val="20"/>
          <w:szCs w:val="20"/>
          <w:lang w:eastAsia="es-ES"/>
        </w:rPr>
        <w:t xml:space="preserve"> (</w:t>
      </w:r>
      <w:r>
        <w:rPr>
          <w:rFonts w:ascii="Arial" w:eastAsia="Arial" w:hAnsi="Arial" w:cs="Arial"/>
          <w:sz w:val="20"/>
          <w:szCs w:val="20"/>
          <w:lang w:eastAsia="es-ES"/>
        </w:rPr>
        <w:t>1</w:t>
      </w:r>
      <w:r w:rsidRPr="003D7EF4">
        <w:rPr>
          <w:rFonts w:ascii="Arial" w:eastAsia="Arial" w:hAnsi="Arial" w:cs="Arial"/>
          <w:sz w:val="20"/>
          <w:szCs w:val="20"/>
          <w:lang w:eastAsia="es-ES"/>
        </w:rPr>
        <w:t>) año más.</w:t>
      </w:r>
    </w:p>
    <w:p w14:paraId="5B499667" w14:textId="2928AFCD"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 xml:space="preserve">Para efectos del pliego de condiciones, el plazo de ejecución del contrato será el indicado en el </w:t>
      </w:r>
      <w:r w:rsidR="00994047">
        <w:rPr>
          <w:rFonts w:ascii="Arial" w:eastAsia="Arial" w:hAnsi="Arial" w:cs="Arial"/>
          <w:sz w:val="20"/>
          <w:szCs w:val="20"/>
          <w:lang w:eastAsia="es-ES"/>
        </w:rPr>
        <w:t>numeral “1.1 Objeto, presupuesto oficial, plazo y ubicación</w:t>
      </w:r>
      <w:r w:rsidR="00D876A8">
        <w:rPr>
          <w:rFonts w:ascii="Arial" w:eastAsia="Arial" w:hAnsi="Arial" w:cs="Arial"/>
          <w:sz w:val="20"/>
          <w:szCs w:val="20"/>
          <w:lang w:eastAsia="es-ES"/>
        </w:rPr>
        <w:t>”</w:t>
      </w:r>
      <w:r w:rsidR="00EB400B">
        <w:rPr>
          <w:rFonts w:ascii="Arial" w:eastAsia="Arial" w:hAnsi="Arial" w:cs="Arial"/>
          <w:sz w:val="20"/>
          <w:szCs w:val="20"/>
          <w:lang w:eastAsia="es-ES"/>
        </w:rPr>
        <w:t>.</w:t>
      </w:r>
      <w:r w:rsidRPr="003D7EF4">
        <w:rPr>
          <w:rFonts w:ascii="Arial" w:eastAsia="Arial" w:hAnsi="Arial" w:cs="Arial"/>
          <w:sz w:val="20"/>
          <w:szCs w:val="20"/>
          <w:lang w:eastAsia="es-ES"/>
        </w:rPr>
        <w:t xml:space="preserve"> </w:t>
      </w:r>
    </w:p>
    <w:p w14:paraId="311BDCB0" w14:textId="26B1C9DD"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Si el representante legal tiene restricciones para contraer obligaciones en nombre de la</w:t>
      </w:r>
      <w:r w:rsidR="002A3776">
        <w:rPr>
          <w:rFonts w:ascii="Arial" w:eastAsia="Arial" w:hAnsi="Arial" w:cs="Arial"/>
          <w:sz w:val="20"/>
          <w:szCs w:val="20"/>
          <w:lang w:eastAsia="es-ES"/>
        </w:rPr>
        <w:t xml:space="preserve"> </w:t>
      </w:r>
      <w:r w:rsidRPr="003D7EF4">
        <w:rPr>
          <w:rFonts w:ascii="Arial" w:eastAsia="Arial" w:hAnsi="Arial" w:cs="Arial"/>
          <w:sz w:val="20"/>
          <w:szCs w:val="20"/>
          <w:lang w:eastAsia="es-ES"/>
        </w:rPr>
        <w:t xml:space="preserve">misma, deberá acreditar autorización suficiente del órgano competente social respectivo para contraer obligaciones en nombre de la sociedad o </w:t>
      </w:r>
      <w:r w:rsidR="00EB400B">
        <w:rPr>
          <w:rFonts w:ascii="Arial" w:eastAsia="Arial" w:hAnsi="Arial" w:cs="Arial"/>
          <w:sz w:val="20"/>
          <w:szCs w:val="20"/>
          <w:lang w:eastAsia="es-ES"/>
        </w:rPr>
        <w:t>e</w:t>
      </w:r>
      <w:r w:rsidRPr="003D7EF4">
        <w:rPr>
          <w:rFonts w:ascii="Arial" w:eastAsia="Arial" w:hAnsi="Arial" w:cs="Arial"/>
          <w:sz w:val="20"/>
          <w:szCs w:val="20"/>
          <w:lang w:eastAsia="es-ES"/>
        </w:rPr>
        <w:t xml:space="preserve">ntidad. </w:t>
      </w:r>
    </w:p>
    <w:p w14:paraId="14EE1BAA" w14:textId="17437598" w:rsidR="00E95899"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La ausencia definitiva de autorización suficiente o el no aporte de dicho documento una vez solicitado por la entidad, determinará la falta de capacidad jurídica para presentar la oferta, y por tanto su</w:t>
      </w:r>
      <w:r w:rsidR="00EB400B">
        <w:rPr>
          <w:rFonts w:ascii="Arial" w:eastAsia="Arial" w:hAnsi="Arial" w:cs="Arial"/>
          <w:sz w:val="20"/>
          <w:szCs w:val="20"/>
          <w:lang w:eastAsia="es-ES"/>
        </w:rPr>
        <w:t xml:space="preserve"> rechazo</w:t>
      </w:r>
      <w:r w:rsidRPr="003D7EF4">
        <w:rPr>
          <w:rFonts w:ascii="Arial" w:eastAsia="Arial" w:hAnsi="Arial" w:cs="Arial"/>
          <w:sz w:val="20"/>
          <w:szCs w:val="20"/>
          <w:lang w:eastAsia="es-ES"/>
        </w:rPr>
        <w:t xml:space="preserve">. </w:t>
      </w:r>
    </w:p>
    <w:p w14:paraId="492F78CD" w14:textId="1A6A0BB7" w:rsidR="00FD7C6F" w:rsidRPr="003D7EF4" w:rsidRDefault="00E95899">
      <w:pPr>
        <w:pStyle w:val="Prrafodelista"/>
        <w:numPr>
          <w:ilvl w:val="0"/>
          <w:numId w:val="59"/>
        </w:numPr>
        <w:spacing w:after="0"/>
        <w:jc w:val="both"/>
        <w:rPr>
          <w:rFonts w:ascii="Arial" w:eastAsia="Arial" w:hAnsi="Arial" w:cs="Arial"/>
          <w:sz w:val="20"/>
          <w:szCs w:val="20"/>
          <w:lang w:eastAsia="es-ES"/>
        </w:rPr>
      </w:pPr>
      <w:r w:rsidRPr="003D7EF4">
        <w:rPr>
          <w:rFonts w:ascii="Arial" w:eastAsia="Arial" w:hAnsi="Arial" w:cs="Arial"/>
          <w:sz w:val="20"/>
          <w:szCs w:val="20"/>
          <w:lang w:eastAsia="es-ES"/>
        </w:rPr>
        <w:t xml:space="preserve">El nombramiento del revisor fiscal </w:t>
      </w:r>
      <w:r w:rsidR="00BE14AB" w:rsidRPr="00867228">
        <w:rPr>
          <w:rFonts w:ascii="Arial" w:eastAsia="Arial" w:hAnsi="Arial" w:cs="Arial"/>
          <w:sz w:val="20"/>
          <w:szCs w:val="20"/>
          <w:lang w:eastAsia="es-ES"/>
        </w:rPr>
        <w:t>en caso de que</w:t>
      </w:r>
      <w:r w:rsidRPr="003D7EF4">
        <w:rPr>
          <w:rFonts w:ascii="Arial" w:eastAsia="Arial" w:hAnsi="Arial" w:cs="Arial"/>
          <w:sz w:val="20"/>
          <w:szCs w:val="20"/>
          <w:lang w:eastAsia="es-ES"/>
        </w:rPr>
        <w:t xml:space="preserve"> exista</w:t>
      </w:r>
      <w:r w:rsidR="00C4680F">
        <w:rPr>
          <w:rFonts w:ascii="Arial" w:eastAsia="Arial" w:hAnsi="Arial" w:cs="Arial"/>
          <w:sz w:val="20"/>
          <w:szCs w:val="20"/>
          <w:lang w:eastAsia="es-ES"/>
        </w:rPr>
        <w:t>.</w:t>
      </w:r>
    </w:p>
    <w:p w14:paraId="40AE8DDC" w14:textId="5C330F43" w:rsidR="00E95899" w:rsidRPr="008B17C8" w:rsidRDefault="00E95899" w:rsidP="003D7EF4">
      <w:pPr>
        <w:pStyle w:val="Prrafodelista"/>
        <w:spacing w:after="0"/>
        <w:jc w:val="both"/>
        <w:rPr>
          <w:rFonts w:ascii="Arial" w:eastAsia="Arial" w:hAnsi="Arial" w:cs="Arial"/>
          <w:sz w:val="20"/>
          <w:szCs w:val="20"/>
        </w:rPr>
      </w:pPr>
    </w:p>
    <w:p w14:paraId="41C47B42" w14:textId="43A827C6" w:rsidR="00D40CA0" w:rsidRPr="00CA286F" w:rsidRDefault="00CB216E" w:rsidP="00846EB0">
      <w:pPr>
        <w:pStyle w:val="InviasNormal"/>
        <w:numPr>
          <w:ilvl w:val="2"/>
          <w:numId w:val="101"/>
        </w:numPr>
        <w:spacing w:line="276" w:lineRule="auto"/>
        <w:outlineLvl w:val="2"/>
        <w:rPr>
          <w:rFonts w:ascii="Arial" w:eastAsia="Arial" w:hAnsi="Arial" w:cs="Arial"/>
          <w:b/>
          <w:bCs/>
          <w:sz w:val="20"/>
          <w:szCs w:val="20"/>
          <w:lang w:val="es-CO"/>
        </w:rPr>
      </w:pPr>
      <w:bookmarkStart w:id="549" w:name="_Toc58777500"/>
      <w:r w:rsidRPr="00CA286F">
        <w:rPr>
          <w:rFonts w:ascii="Arial" w:eastAsia="Arial" w:hAnsi="Arial" w:cs="Arial"/>
          <w:b/>
          <w:bCs/>
          <w:sz w:val="20"/>
          <w:szCs w:val="20"/>
          <w:lang w:val="es-CO"/>
        </w:rPr>
        <w:t>PROPONENTES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PLURALES</w:t>
      </w:r>
      <w:bookmarkEnd w:id="549"/>
      <w:r w:rsidR="002644ED" w:rsidRPr="00CA286F">
        <w:rPr>
          <w:rFonts w:ascii="Arial" w:eastAsia="Arial" w:hAnsi="Arial" w:cs="Arial"/>
          <w:b/>
          <w:bCs/>
          <w:sz w:val="20"/>
          <w:szCs w:val="20"/>
          <w:lang w:val="es-CO"/>
        </w:rPr>
        <w:t xml:space="preserve"> </w:t>
      </w:r>
    </w:p>
    <w:p w14:paraId="29B96BC5" w14:textId="2A16AACC" w:rsidR="00D40CA0" w:rsidRPr="00CA286F" w:rsidRDefault="00D40CA0" w:rsidP="00CA32D3">
      <w:pPr>
        <w:tabs>
          <w:tab w:val="left" w:pos="-142"/>
        </w:tabs>
        <w:autoSpaceDE w:val="0"/>
        <w:autoSpaceDN w:val="0"/>
        <w:adjustRightInd w:val="0"/>
        <w:spacing w:before="120" w:after="240" w:line="276" w:lineRule="auto"/>
        <w:rPr>
          <w:rFonts w:ascii="Arial" w:eastAsia="Arial,Times New Roman" w:hAnsi="Arial" w:cs="Arial"/>
          <w:sz w:val="20"/>
          <w:szCs w:val="20"/>
          <w:lang w:eastAsia="es-ES"/>
        </w:rPr>
      </w:pPr>
      <w:r w:rsidRPr="00CA286F">
        <w:rPr>
          <w:rFonts w:ascii="Arial" w:hAnsi="Arial" w:cs="Arial"/>
          <w:sz w:val="20"/>
          <w:szCs w:val="20"/>
          <w:lang w:eastAsia="es-ES"/>
        </w:rPr>
        <w:t>El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documento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conformación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00830A41">
        <w:rPr>
          <w:rFonts w:ascii="Arial" w:hAnsi="Arial" w:cs="Arial"/>
          <w:sz w:val="20"/>
          <w:szCs w:val="20"/>
          <w:lang w:eastAsia="es-ES"/>
        </w:rPr>
        <w:t>p</w:t>
      </w:r>
      <w:r w:rsidR="002C3C62" w:rsidRPr="00CA286F">
        <w:rPr>
          <w:rFonts w:ascii="Arial" w:hAnsi="Arial" w:cs="Arial"/>
          <w:sz w:val="20"/>
          <w:szCs w:val="20"/>
          <w:lang w:eastAsia="es-ES"/>
        </w:rPr>
        <w:t xml:space="preserve">roponentes </w:t>
      </w:r>
      <w:r w:rsidR="00830A41">
        <w:rPr>
          <w:rFonts w:ascii="Arial" w:hAnsi="Arial" w:cs="Arial"/>
          <w:sz w:val="20"/>
          <w:szCs w:val="20"/>
          <w:lang w:eastAsia="es-ES"/>
        </w:rPr>
        <w:t>p</w:t>
      </w:r>
      <w:r w:rsidR="002C3C62" w:rsidRPr="00CA286F">
        <w:rPr>
          <w:rFonts w:ascii="Arial" w:hAnsi="Arial" w:cs="Arial"/>
          <w:sz w:val="20"/>
          <w:szCs w:val="20"/>
          <w:lang w:eastAsia="es-ES"/>
        </w:rPr>
        <w:t>lurales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debe:</w:t>
      </w:r>
      <w:r w:rsidR="002644ED" w:rsidRPr="00CA286F">
        <w:rPr>
          <w:rFonts w:ascii="Arial" w:eastAsia="Arial,Times New Roman" w:hAnsi="Arial" w:cs="Arial"/>
          <w:sz w:val="20"/>
          <w:szCs w:val="20"/>
          <w:lang w:eastAsia="es-ES"/>
        </w:rPr>
        <w:t xml:space="preserve"> </w:t>
      </w:r>
    </w:p>
    <w:p w14:paraId="73C53D1E" w14:textId="6440E5D6" w:rsidR="00D15C7E" w:rsidRPr="00CA286F" w:rsidRDefault="00D15C7E" w:rsidP="00815C47">
      <w:pPr>
        <w:numPr>
          <w:ilvl w:val="0"/>
          <w:numId w:val="24"/>
        </w:numPr>
        <w:spacing w:line="276" w:lineRule="auto"/>
        <w:contextualSpacing/>
        <w:jc w:val="both"/>
        <w:rPr>
          <w:rFonts w:ascii="Arial" w:hAnsi="Arial" w:cs="Arial"/>
          <w:sz w:val="20"/>
          <w:szCs w:val="20"/>
        </w:rPr>
      </w:pPr>
      <w:r w:rsidRPr="00CA286F">
        <w:rPr>
          <w:rFonts w:ascii="Arial" w:hAnsi="Arial" w:cs="Arial"/>
          <w:sz w:val="20"/>
          <w:szCs w:val="20"/>
        </w:rPr>
        <w:t xml:space="preserve">Acreditar la existencia del </w:t>
      </w:r>
      <w:r w:rsidR="00830A41">
        <w:rPr>
          <w:rFonts w:ascii="Arial" w:hAnsi="Arial" w:cs="Arial"/>
          <w:sz w:val="20"/>
          <w:szCs w:val="20"/>
          <w:lang w:eastAsia="es-ES"/>
        </w:rPr>
        <w:t>p</w:t>
      </w:r>
      <w:r w:rsidRPr="00CA286F">
        <w:rPr>
          <w:rFonts w:ascii="Arial" w:hAnsi="Arial" w:cs="Arial"/>
          <w:sz w:val="20"/>
          <w:szCs w:val="20"/>
          <w:lang w:eastAsia="es-ES"/>
        </w:rPr>
        <w:t xml:space="preserve">roponente </w:t>
      </w:r>
      <w:r w:rsidR="00830A41">
        <w:rPr>
          <w:rFonts w:ascii="Arial" w:hAnsi="Arial" w:cs="Arial"/>
          <w:sz w:val="20"/>
          <w:szCs w:val="20"/>
          <w:lang w:eastAsia="es-ES"/>
        </w:rPr>
        <w:t>p</w:t>
      </w:r>
      <w:r w:rsidRPr="00CA286F">
        <w:rPr>
          <w:rFonts w:ascii="Arial" w:hAnsi="Arial" w:cs="Arial"/>
          <w:sz w:val="20"/>
          <w:szCs w:val="20"/>
          <w:lang w:eastAsia="es-ES"/>
        </w:rPr>
        <w:t>lural</w:t>
      </w:r>
      <w:r w:rsidRPr="00CA286F">
        <w:rPr>
          <w:rFonts w:ascii="Arial" w:hAnsi="Arial" w:cs="Arial"/>
          <w:sz w:val="20"/>
          <w:szCs w:val="20"/>
        </w:rPr>
        <w:t xml:space="preserve"> y</w:t>
      </w:r>
      <w:r w:rsidRPr="00CA286F">
        <w:rPr>
          <w:rFonts w:ascii="Arial" w:hAnsi="Arial" w:cs="Arial"/>
          <w:sz w:val="20"/>
          <w:szCs w:val="20"/>
          <w:lang w:eastAsia="es-ES"/>
        </w:rPr>
        <w:t xml:space="preserve"> clasificarlo de forma clara en </w:t>
      </w:r>
      <w:r w:rsidR="00830A41">
        <w:rPr>
          <w:rFonts w:ascii="Arial" w:hAnsi="Arial" w:cs="Arial"/>
          <w:sz w:val="20"/>
          <w:szCs w:val="20"/>
          <w:lang w:eastAsia="es-ES"/>
        </w:rPr>
        <w:t>u</w:t>
      </w:r>
      <w:r w:rsidRPr="00CA286F">
        <w:rPr>
          <w:rFonts w:ascii="Arial" w:hAnsi="Arial" w:cs="Arial"/>
          <w:sz w:val="20"/>
          <w:szCs w:val="20"/>
          <w:lang w:eastAsia="es-ES"/>
        </w:rPr>
        <w:t xml:space="preserve">nión </w:t>
      </w:r>
      <w:r w:rsidR="00830A41">
        <w:rPr>
          <w:rFonts w:ascii="Arial" w:hAnsi="Arial" w:cs="Arial"/>
          <w:sz w:val="20"/>
          <w:szCs w:val="20"/>
          <w:lang w:eastAsia="es-ES"/>
        </w:rPr>
        <w:t>t</w:t>
      </w:r>
      <w:r w:rsidRPr="00CA286F">
        <w:rPr>
          <w:rFonts w:ascii="Arial" w:hAnsi="Arial" w:cs="Arial"/>
          <w:sz w:val="20"/>
          <w:szCs w:val="20"/>
          <w:lang w:eastAsia="es-ES"/>
        </w:rPr>
        <w:t>emporal</w:t>
      </w:r>
      <w:r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o</w:t>
      </w:r>
      <w:r w:rsidRPr="00CA286F">
        <w:rPr>
          <w:rFonts w:ascii="Arial" w:eastAsia="Arial,Times New Roman" w:hAnsi="Arial" w:cs="Arial"/>
          <w:sz w:val="20"/>
          <w:szCs w:val="20"/>
          <w:lang w:eastAsia="es-ES"/>
        </w:rPr>
        <w:t xml:space="preserve"> </w:t>
      </w:r>
      <w:r w:rsidR="00830A41">
        <w:rPr>
          <w:rFonts w:ascii="Arial" w:hAnsi="Arial" w:cs="Arial"/>
          <w:sz w:val="20"/>
          <w:szCs w:val="20"/>
          <w:lang w:eastAsia="es-ES"/>
        </w:rPr>
        <w:t>c</w:t>
      </w:r>
      <w:r w:rsidRPr="00CA286F">
        <w:rPr>
          <w:rFonts w:ascii="Arial" w:hAnsi="Arial" w:cs="Arial"/>
          <w:sz w:val="20"/>
          <w:szCs w:val="20"/>
          <w:lang w:eastAsia="es-ES"/>
        </w:rPr>
        <w:t xml:space="preserve">onsorcio. En este documento los integrantes deben expresar </w:t>
      </w:r>
      <w:r w:rsidRPr="00CA286F">
        <w:rPr>
          <w:rFonts w:ascii="Arial" w:hAnsi="Arial" w:cs="Arial"/>
          <w:sz w:val="20"/>
          <w:szCs w:val="20"/>
        </w:rPr>
        <w:t>su intención de conformar</w:t>
      </w:r>
      <w:r w:rsidRPr="00CA286F">
        <w:rPr>
          <w:rFonts w:ascii="Arial" w:hAnsi="Arial" w:cs="Arial"/>
          <w:sz w:val="20"/>
          <w:szCs w:val="20"/>
          <w:lang w:eastAsia="es-ES"/>
        </w:rPr>
        <w:t xml:space="preserve"> el </w:t>
      </w:r>
      <w:r w:rsidR="00B56FE5">
        <w:rPr>
          <w:rFonts w:ascii="Arial" w:hAnsi="Arial" w:cs="Arial"/>
          <w:sz w:val="20"/>
          <w:szCs w:val="20"/>
          <w:lang w:eastAsia="es-ES"/>
        </w:rPr>
        <w:t>p</w:t>
      </w:r>
      <w:r w:rsidRPr="00CA286F">
        <w:rPr>
          <w:rFonts w:ascii="Arial" w:hAnsi="Arial" w:cs="Arial"/>
          <w:sz w:val="20"/>
          <w:szCs w:val="20"/>
          <w:lang w:eastAsia="es-ES"/>
        </w:rPr>
        <w:t xml:space="preserve">roponente </w:t>
      </w:r>
      <w:r w:rsidR="00B56FE5">
        <w:rPr>
          <w:rFonts w:ascii="Arial" w:hAnsi="Arial" w:cs="Arial"/>
          <w:sz w:val="20"/>
          <w:szCs w:val="20"/>
          <w:lang w:eastAsia="es-ES"/>
        </w:rPr>
        <w:t>p</w:t>
      </w:r>
      <w:r w:rsidRPr="00CA286F">
        <w:rPr>
          <w:rFonts w:ascii="Arial" w:hAnsi="Arial" w:cs="Arial"/>
          <w:sz w:val="20"/>
          <w:szCs w:val="20"/>
          <w:lang w:eastAsia="es-ES"/>
        </w:rPr>
        <w:t>lural</w:t>
      </w:r>
      <w:r w:rsidRPr="00CA286F">
        <w:rPr>
          <w:rFonts w:ascii="Arial" w:hAnsi="Arial" w:cs="Arial"/>
          <w:sz w:val="20"/>
          <w:szCs w:val="20"/>
        </w:rPr>
        <w:t xml:space="preserve">. </w:t>
      </w:r>
      <w:r w:rsidRPr="00CA286F">
        <w:rPr>
          <w:rFonts w:ascii="Arial" w:hAnsi="Arial" w:cs="Arial"/>
          <w:sz w:val="20"/>
          <w:szCs w:val="20"/>
          <w:lang w:eastAsia="es-ES"/>
        </w:rPr>
        <w:t>E</w:t>
      </w:r>
      <w:r w:rsidRPr="00CA286F">
        <w:rPr>
          <w:rFonts w:ascii="Arial" w:hAnsi="Arial" w:cs="Arial"/>
          <w:sz w:val="20"/>
          <w:szCs w:val="20"/>
        </w:rPr>
        <w:t>n</w:t>
      </w:r>
      <w:r w:rsidR="00B56FE5">
        <w:rPr>
          <w:rFonts w:ascii="Arial" w:hAnsi="Arial" w:cs="Arial"/>
          <w:sz w:val="20"/>
          <w:szCs w:val="20"/>
        </w:rPr>
        <w:t xml:space="preserve"> </w:t>
      </w:r>
      <w:r w:rsidRPr="00CA286F">
        <w:rPr>
          <w:rFonts w:ascii="Arial" w:hAnsi="Arial" w:cs="Arial"/>
          <w:sz w:val="20"/>
          <w:szCs w:val="20"/>
        </w:rPr>
        <w:t xml:space="preserve">caso </w:t>
      </w:r>
      <w:r w:rsidR="00C1251D">
        <w:rPr>
          <w:rFonts w:ascii="Arial" w:hAnsi="Arial" w:cs="Arial"/>
          <w:sz w:val="20"/>
          <w:szCs w:val="20"/>
        </w:rPr>
        <w:t>de</w:t>
      </w:r>
      <w:r w:rsidRPr="00CA286F">
        <w:rPr>
          <w:rFonts w:ascii="Arial" w:hAnsi="Arial" w:cs="Arial"/>
          <w:sz w:val="20"/>
          <w:szCs w:val="20"/>
        </w:rPr>
        <w:t xml:space="preserve"> que no exista claridad </w:t>
      </w:r>
      <w:r w:rsidRPr="00CA286F">
        <w:rPr>
          <w:rFonts w:ascii="Arial" w:hAnsi="Arial" w:cs="Arial"/>
          <w:sz w:val="20"/>
          <w:szCs w:val="20"/>
          <w:lang w:eastAsia="es-ES"/>
        </w:rPr>
        <w:t>sobre el tipo de asociación</w:t>
      </w:r>
      <w:r w:rsidRPr="00CA286F">
        <w:rPr>
          <w:rFonts w:ascii="Arial" w:hAnsi="Arial" w:cs="Arial"/>
          <w:sz w:val="20"/>
          <w:szCs w:val="20"/>
        </w:rPr>
        <w:t xml:space="preserve"> se solicitará aclaración</w:t>
      </w:r>
      <w:r w:rsidRPr="00CA286F">
        <w:rPr>
          <w:rFonts w:ascii="Arial" w:hAnsi="Arial" w:cs="Arial"/>
          <w:sz w:val="20"/>
          <w:szCs w:val="20"/>
          <w:lang w:eastAsia="es-ES"/>
        </w:rPr>
        <w:t>.</w:t>
      </w:r>
      <w:r w:rsidRPr="00CA286F">
        <w:rPr>
          <w:rFonts w:ascii="Arial" w:eastAsia="Arial,Times New Roman" w:hAnsi="Arial" w:cs="Arial"/>
          <w:sz w:val="20"/>
          <w:szCs w:val="20"/>
          <w:lang w:eastAsia="es-ES"/>
        </w:rPr>
        <w:t xml:space="preserve"> </w:t>
      </w:r>
      <w:r w:rsidRPr="00CA286F">
        <w:rPr>
          <w:rFonts w:ascii="Arial" w:hAnsi="Arial" w:cs="Arial"/>
          <w:sz w:val="20"/>
          <w:szCs w:val="20"/>
        </w:rPr>
        <w:t xml:space="preserve">Los </w:t>
      </w:r>
      <w:r w:rsidR="00B56FE5">
        <w:rPr>
          <w:rFonts w:ascii="Arial" w:hAnsi="Arial" w:cs="Arial"/>
          <w:sz w:val="20"/>
          <w:szCs w:val="20"/>
        </w:rPr>
        <w:t>p</w:t>
      </w:r>
      <w:r w:rsidRPr="00CA286F">
        <w:rPr>
          <w:rFonts w:ascii="Arial" w:hAnsi="Arial" w:cs="Arial"/>
          <w:sz w:val="20"/>
          <w:szCs w:val="20"/>
        </w:rPr>
        <w:t>roponentes debe</w:t>
      </w:r>
      <w:r w:rsidR="00B56FE5">
        <w:rPr>
          <w:rFonts w:ascii="Arial" w:hAnsi="Arial" w:cs="Arial"/>
          <w:sz w:val="20"/>
          <w:szCs w:val="20"/>
        </w:rPr>
        <w:t>n</w:t>
      </w:r>
      <w:r w:rsidRPr="00CA286F">
        <w:rPr>
          <w:rFonts w:ascii="Arial" w:hAnsi="Arial" w:cs="Arial"/>
          <w:sz w:val="20"/>
          <w:szCs w:val="20"/>
        </w:rPr>
        <w:t xml:space="preserve"> incluir como mínimo la información requerida en el</w:t>
      </w:r>
      <w:r w:rsidRPr="00CA286F">
        <w:rPr>
          <w:rFonts w:ascii="Arial" w:eastAsia="Arial" w:hAnsi="Arial" w:cs="Arial"/>
          <w:sz w:val="20"/>
          <w:szCs w:val="20"/>
        </w:rPr>
        <w:t xml:space="preserve"> </w:t>
      </w:r>
      <w:r w:rsidRPr="00CA286F">
        <w:rPr>
          <w:rFonts w:ascii="Arial" w:hAnsi="Arial" w:cs="Arial"/>
          <w:sz w:val="20"/>
          <w:szCs w:val="20"/>
        </w:rPr>
        <w:fldChar w:fldCharType="begin"/>
      </w:r>
      <w:r w:rsidRPr="00CA286F">
        <w:rPr>
          <w:rFonts w:ascii="Arial" w:hAnsi="Arial" w:cs="Arial"/>
          <w:sz w:val="20"/>
          <w:szCs w:val="20"/>
        </w:rPr>
        <w:instrText xml:space="preserve"> REF _Ref511409108 \h  \* MERGEFORMAT </w:instrText>
      </w:r>
      <w:r w:rsidRPr="00CA286F">
        <w:rPr>
          <w:rFonts w:ascii="Arial" w:hAnsi="Arial" w:cs="Arial"/>
          <w:sz w:val="20"/>
          <w:szCs w:val="20"/>
        </w:rPr>
      </w:r>
      <w:r w:rsidRPr="00CA286F">
        <w:rPr>
          <w:rFonts w:ascii="Arial" w:hAnsi="Arial" w:cs="Arial"/>
          <w:sz w:val="20"/>
          <w:szCs w:val="20"/>
        </w:rPr>
        <w:fldChar w:fldCharType="separate"/>
      </w:r>
      <w:r w:rsidR="00567489" w:rsidRPr="00567489">
        <w:rPr>
          <w:rFonts w:ascii="Arial" w:hAnsi="Arial" w:cs="Arial"/>
          <w:sz w:val="20"/>
          <w:szCs w:val="20"/>
        </w:rPr>
        <w:t xml:space="preserve">Formato 2 – Conformación de proponente plural (Formato 2A- Consorcios) (Formato 2B- UT) </w:t>
      </w:r>
      <w:r w:rsidRPr="00CA286F">
        <w:rPr>
          <w:rFonts w:ascii="Arial" w:hAnsi="Arial" w:cs="Arial"/>
          <w:sz w:val="20"/>
          <w:szCs w:val="20"/>
        </w:rPr>
        <w:fldChar w:fldCharType="end"/>
      </w:r>
      <w:r w:rsidRPr="00CA286F">
        <w:rPr>
          <w:rFonts w:ascii="Arial" w:hAnsi="Arial" w:cs="Arial"/>
          <w:sz w:val="20"/>
          <w:szCs w:val="20"/>
        </w:rPr>
        <w:t xml:space="preserve">. Los </w:t>
      </w:r>
      <w:r w:rsidR="00B56FE5">
        <w:rPr>
          <w:rFonts w:ascii="Arial" w:hAnsi="Arial" w:cs="Arial"/>
          <w:sz w:val="20"/>
          <w:szCs w:val="20"/>
        </w:rPr>
        <w:t>p</w:t>
      </w:r>
      <w:r w:rsidRPr="00CA286F">
        <w:rPr>
          <w:rFonts w:ascii="Arial" w:hAnsi="Arial" w:cs="Arial"/>
          <w:sz w:val="20"/>
          <w:szCs w:val="20"/>
        </w:rPr>
        <w:t>roponentes p</w:t>
      </w:r>
      <w:r w:rsidR="00B56FE5">
        <w:rPr>
          <w:rFonts w:ascii="Arial" w:hAnsi="Arial" w:cs="Arial"/>
          <w:sz w:val="20"/>
          <w:szCs w:val="20"/>
        </w:rPr>
        <w:t xml:space="preserve">ueden introducir </w:t>
      </w:r>
      <w:r w:rsidRPr="00CA286F">
        <w:rPr>
          <w:rFonts w:ascii="Arial" w:hAnsi="Arial" w:cs="Arial"/>
          <w:sz w:val="20"/>
          <w:szCs w:val="20"/>
        </w:rPr>
        <w:t xml:space="preserve">información adicional que no contradiga lo dispuesto en los </w:t>
      </w:r>
      <w:r w:rsidR="00B56FE5">
        <w:rPr>
          <w:rFonts w:ascii="Arial" w:hAnsi="Arial" w:cs="Arial"/>
          <w:sz w:val="20"/>
          <w:szCs w:val="20"/>
        </w:rPr>
        <w:t>d</w:t>
      </w:r>
      <w:r w:rsidRPr="00CA286F">
        <w:rPr>
          <w:rFonts w:ascii="Arial" w:hAnsi="Arial" w:cs="Arial"/>
          <w:sz w:val="20"/>
          <w:szCs w:val="20"/>
        </w:rPr>
        <w:t xml:space="preserve">ocumentos del </w:t>
      </w:r>
      <w:r w:rsidR="00B56FE5">
        <w:rPr>
          <w:rFonts w:ascii="Arial" w:hAnsi="Arial" w:cs="Arial"/>
          <w:sz w:val="20"/>
          <w:szCs w:val="20"/>
        </w:rPr>
        <w:t>p</w:t>
      </w:r>
      <w:r w:rsidRPr="00CA286F">
        <w:rPr>
          <w:rFonts w:ascii="Arial" w:hAnsi="Arial" w:cs="Arial"/>
          <w:sz w:val="20"/>
          <w:szCs w:val="20"/>
        </w:rPr>
        <w:t>roceso.</w:t>
      </w:r>
    </w:p>
    <w:p w14:paraId="3AD67F81" w14:textId="77777777" w:rsidR="00D40CA0" w:rsidRPr="00CA286F" w:rsidRDefault="00D40CA0" w:rsidP="00CA32D3">
      <w:pPr>
        <w:spacing w:line="276" w:lineRule="auto"/>
        <w:ind w:left="720"/>
        <w:contextualSpacing/>
        <w:rPr>
          <w:rFonts w:ascii="Arial" w:hAnsi="Arial" w:cs="Arial"/>
          <w:bCs/>
          <w:sz w:val="20"/>
          <w:szCs w:val="20"/>
          <w:lang w:val="x-none" w:eastAsia="es-ES"/>
        </w:rPr>
      </w:pPr>
    </w:p>
    <w:p w14:paraId="6FA31316" w14:textId="6A00E8FE" w:rsidR="002D1126" w:rsidRPr="00811D4F" w:rsidRDefault="00D15C7E" w:rsidP="00815C47">
      <w:pPr>
        <w:numPr>
          <w:ilvl w:val="0"/>
          <w:numId w:val="24"/>
        </w:numPr>
        <w:spacing w:line="276" w:lineRule="auto"/>
        <w:contextualSpacing/>
        <w:jc w:val="both"/>
        <w:rPr>
          <w:rFonts w:ascii="Arial" w:hAnsi="Arial" w:cs="Arial"/>
          <w:sz w:val="20"/>
          <w:szCs w:val="20"/>
        </w:rPr>
      </w:pPr>
      <w:r w:rsidRPr="00CA286F">
        <w:rPr>
          <w:rFonts w:ascii="Arial" w:hAnsi="Arial" w:cs="Arial"/>
          <w:sz w:val="20"/>
          <w:szCs w:val="20"/>
          <w:lang w:val="x-none" w:eastAsia="es-ES"/>
        </w:rPr>
        <w:t>Acreditar el nombramiento de un representante y un suplente</w:t>
      </w:r>
      <w:r w:rsidR="00B56FE5">
        <w:rPr>
          <w:rFonts w:ascii="Arial" w:hAnsi="Arial" w:cs="Arial"/>
          <w:sz w:val="20"/>
          <w:szCs w:val="20"/>
          <w:lang w:eastAsia="es-ES"/>
        </w:rPr>
        <w:t xml:space="preserve">, este último en caso de considerarlo conveniente, </w:t>
      </w:r>
      <w:r w:rsidRPr="00CA286F">
        <w:rPr>
          <w:rFonts w:ascii="Arial" w:hAnsi="Arial" w:cs="Arial"/>
          <w:sz w:val="20"/>
          <w:szCs w:val="20"/>
          <w:lang w:val="x-none" w:eastAsia="es-ES"/>
        </w:rPr>
        <w:t xml:space="preserve">cuya intervención deberá quedar definida en Formato 2 – Conformación de </w:t>
      </w:r>
      <w:r w:rsidR="00B56FE5">
        <w:rPr>
          <w:rFonts w:ascii="Arial" w:hAnsi="Arial" w:cs="Arial"/>
          <w:sz w:val="20"/>
          <w:szCs w:val="20"/>
          <w:lang w:eastAsia="es-ES"/>
        </w:rPr>
        <w:t>p</w:t>
      </w:r>
      <w:r w:rsidRPr="00CA286F">
        <w:rPr>
          <w:rFonts w:ascii="Arial" w:hAnsi="Arial" w:cs="Arial"/>
          <w:sz w:val="20"/>
          <w:szCs w:val="20"/>
          <w:lang w:val="x-none" w:eastAsia="es-ES"/>
        </w:rPr>
        <w:t xml:space="preserve">roponente </w:t>
      </w:r>
      <w:r w:rsidR="00B56FE5">
        <w:rPr>
          <w:rFonts w:ascii="Arial" w:hAnsi="Arial" w:cs="Arial"/>
          <w:sz w:val="20"/>
          <w:szCs w:val="20"/>
          <w:lang w:eastAsia="es-ES"/>
        </w:rPr>
        <w:t>p</w:t>
      </w:r>
      <w:r w:rsidRPr="00CA286F">
        <w:rPr>
          <w:rFonts w:ascii="Arial" w:hAnsi="Arial" w:cs="Arial"/>
          <w:sz w:val="20"/>
          <w:szCs w:val="20"/>
          <w:lang w:val="x-none" w:eastAsia="es-ES"/>
        </w:rPr>
        <w:t xml:space="preserve">lural (Formato 2A- Consorcios) </w:t>
      </w:r>
      <w:r w:rsidRPr="00DF213D">
        <w:rPr>
          <w:rFonts w:ascii="Arial" w:hAnsi="Arial" w:cs="Arial"/>
          <w:sz w:val="20"/>
          <w:szCs w:val="20"/>
          <w:lang w:eastAsia="es-ES"/>
        </w:rPr>
        <w:t>(Formato 2B- U</w:t>
      </w:r>
      <w:r w:rsidR="00B56FE5" w:rsidRPr="00324FF8">
        <w:rPr>
          <w:rFonts w:ascii="Arial" w:hAnsi="Arial" w:cs="Arial"/>
          <w:sz w:val="20"/>
          <w:szCs w:val="20"/>
          <w:lang w:eastAsia="es-ES"/>
        </w:rPr>
        <w:t xml:space="preserve">niones </w:t>
      </w:r>
      <w:r w:rsidRPr="00DF213D">
        <w:rPr>
          <w:rFonts w:ascii="Arial" w:hAnsi="Arial" w:cs="Arial"/>
          <w:sz w:val="20"/>
          <w:szCs w:val="20"/>
          <w:lang w:eastAsia="es-ES"/>
        </w:rPr>
        <w:t>T</w:t>
      </w:r>
      <w:r w:rsidR="00B56FE5" w:rsidRPr="00324FF8">
        <w:rPr>
          <w:rFonts w:ascii="Arial" w:hAnsi="Arial" w:cs="Arial"/>
          <w:sz w:val="20"/>
          <w:szCs w:val="20"/>
          <w:lang w:eastAsia="es-ES"/>
        </w:rPr>
        <w:t>emporales</w:t>
      </w:r>
      <w:r w:rsidRPr="00DF213D">
        <w:rPr>
          <w:rFonts w:ascii="Arial" w:hAnsi="Arial" w:cs="Arial"/>
          <w:sz w:val="20"/>
          <w:szCs w:val="20"/>
          <w:lang w:eastAsia="es-ES"/>
        </w:rPr>
        <w:t>), de todas las personas naturales y/o jurídicas asociadas,</w:t>
      </w:r>
      <w:r w:rsidRPr="00CA286F">
        <w:rPr>
          <w:rFonts w:ascii="Arial" w:hAnsi="Arial" w:cs="Arial"/>
          <w:sz w:val="20"/>
          <w:szCs w:val="20"/>
          <w:lang w:val="x-none" w:eastAsia="es-ES"/>
        </w:rPr>
        <w:t xml:space="preserve"> con facultades suficientes para la representación sin limitaciones de todos y cada uno de los integrantes, en todos los aspectos que se requieran para presenta</w:t>
      </w:r>
      <w:r w:rsidR="00B56FE5">
        <w:rPr>
          <w:rFonts w:ascii="Arial" w:hAnsi="Arial" w:cs="Arial"/>
          <w:sz w:val="20"/>
          <w:szCs w:val="20"/>
          <w:lang w:eastAsia="es-ES"/>
        </w:rPr>
        <w:t xml:space="preserve">r </w:t>
      </w:r>
      <w:r w:rsidRPr="00CA286F">
        <w:rPr>
          <w:rFonts w:ascii="Arial" w:hAnsi="Arial" w:cs="Arial"/>
          <w:sz w:val="20"/>
          <w:szCs w:val="20"/>
          <w:lang w:val="x-none" w:eastAsia="es-ES"/>
        </w:rPr>
        <w:t>la oferta, para la suscripción y ejecución del contrato, así como también la facultad para firmar el acta de terminación y liquidación.</w:t>
      </w:r>
    </w:p>
    <w:p w14:paraId="18688C5D" w14:textId="77777777" w:rsidR="00811D4F" w:rsidRPr="00CA286F" w:rsidRDefault="00811D4F" w:rsidP="00811D4F">
      <w:pPr>
        <w:spacing w:line="276" w:lineRule="auto"/>
        <w:ind w:left="708"/>
        <w:contextualSpacing/>
        <w:jc w:val="both"/>
        <w:rPr>
          <w:rFonts w:ascii="Arial" w:hAnsi="Arial" w:cs="Arial"/>
          <w:sz w:val="20"/>
          <w:szCs w:val="20"/>
        </w:rPr>
      </w:pPr>
    </w:p>
    <w:p w14:paraId="40CAF67E" w14:textId="665A1443" w:rsidR="00D40CA0" w:rsidRPr="00110150" w:rsidRDefault="00D15C7E" w:rsidP="003D7EF4">
      <w:pPr>
        <w:pStyle w:val="Prrafodelista"/>
        <w:numPr>
          <w:ilvl w:val="0"/>
          <w:numId w:val="24"/>
        </w:numPr>
        <w:jc w:val="both"/>
        <w:rPr>
          <w:lang w:val="x-none" w:eastAsia="es-ES"/>
        </w:rPr>
      </w:pPr>
      <w:bookmarkStart w:id="550" w:name="_Hlk530414232"/>
      <w:r w:rsidRPr="00CA286F">
        <w:rPr>
          <w:rFonts w:ascii="Arial" w:eastAsiaTheme="minorEastAsia" w:hAnsi="Arial" w:cs="Arial"/>
          <w:sz w:val="20"/>
          <w:szCs w:val="20"/>
        </w:rPr>
        <w:t>Aportar</w:t>
      </w:r>
      <w:r w:rsidR="002A3776">
        <w:rPr>
          <w:rFonts w:ascii="Arial" w:eastAsiaTheme="minorEastAsia" w:hAnsi="Arial" w:cs="Arial"/>
          <w:sz w:val="20"/>
          <w:szCs w:val="20"/>
        </w:rPr>
        <w:t xml:space="preserve"> copia</w:t>
      </w:r>
      <w:r w:rsidRPr="00CA286F">
        <w:rPr>
          <w:rFonts w:ascii="Arial" w:eastAsiaTheme="minorEastAsia" w:hAnsi="Arial" w:cs="Arial"/>
          <w:sz w:val="20"/>
          <w:szCs w:val="20"/>
        </w:rPr>
        <w:t xml:space="preserve"> de</w:t>
      </w:r>
      <w:r w:rsidR="002A3776">
        <w:rPr>
          <w:rFonts w:ascii="Arial" w:eastAsiaTheme="minorEastAsia" w:hAnsi="Arial" w:cs="Arial"/>
          <w:sz w:val="20"/>
          <w:szCs w:val="20"/>
        </w:rPr>
        <w:t xml:space="preserve">l documento de identificación </w:t>
      </w:r>
      <w:r w:rsidRPr="00CA286F">
        <w:rPr>
          <w:rFonts w:ascii="Arial" w:eastAsiaTheme="minorEastAsia" w:hAnsi="Arial" w:cs="Arial"/>
          <w:sz w:val="20"/>
          <w:szCs w:val="20"/>
        </w:rPr>
        <w:t>del representante principal y suplente de la estructura plural.</w:t>
      </w:r>
    </w:p>
    <w:p w14:paraId="7F08C414" w14:textId="77777777" w:rsidR="00EE021F" w:rsidRPr="00846EB0" w:rsidRDefault="00EE021F" w:rsidP="00846EB0">
      <w:pPr>
        <w:pStyle w:val="Prrafodelista"/>
        <w:spacing w:after="0"/>
        <w:contextualSpacing w:val="0"/>
        <w:rPr>
          <w:bCs/>
          <w:lang w:val="x-none" w:eastAsia="es-ES"/>
        </w:rPr>
      </w:pPr>
    </w:p>
    <w:p w14:paraId="34A47814" w14:textId="795811BB" w:rsidR="00EE021F" w:rsidRPr="00846EB0" w:rsidRDefault="00EE021F" w:rsidP="00846EB0">
      <w:pPr>
        <w:numPr>
          <w:ilvl w:val="0"/>
          <w:numId w:val="24"/>
        </w:numPr>
        <w:spacing w:line="276" w:lineRule="auto"/>
        <w:contextualSpacing/>
        <w:jc w:val="both"/>
        <w:rPr>
          <w:rFonts w:ascii="Arial" w:hAnsi="Arial" w:cs="Arial"/>
          <w:sz w:val="20"/>
          <w:szCs w:val="20"/>
          <w:lang w:eastAsia="es-ES"/>
        </w:rPr>
      </w:pPr>
      <w:r w:rsidRPr="00846EB0">
        <w:rPr>
          <w:rFonts w:ascii="Arial" w:hAnsi="Arial" w:cs="Arial"/>
          <w:sz w:val="20"/>
          <w:szCs w:val="20"/>
          <w:lang w:eastAsia="es-ES"/>
        </w:rPr>
        <w:t xml:space="preserve">Acreditar que la vigencia de la estructura plural no sea inferior a la del plazo del contrato y un año adicional. Para efectos de la evaluación, este plazo será contado a partir de la fecha del cierre del proceso de contratación. </w:t>
      </w:r>
    </w:p>
    <w:p w14:paraId="093C3B4A" w14:textId="77777777" w:rsidR="00EE021F" w:rsidRPr="003031F8" w:rsidRDefault="00EE021F" w:rsidP="00846EB0">
      <w:pPr>
        <w:pStyle w:val="Prrafodelista"/>
        <w:spacing w:after="0"/>
        <w:contextualSpacing w:val="0"/>
        <w:rPr>
          <w:lang w:val="es-MX"/>
        </w:rPr>
      </w:pPr>
    </w:p>
    <w:p w14:paraId="57F62C38" w14:textId="28C83ECF" w:rsidR="009B49FF" w:rsidRPr="00CA286F" w:rsidRDefault="006D7EC7" w:rsidP="00815C47">
      <w:pPr>
        <w:numPr>
          <w:ilvl w:val="0"/>
          <w:numId w:val="24"/>
        </w:numPr>
        <w:spacing w:line="276" w:lineRule="auto"/>
        <w:contextualSpacing/>
        <w:jc w:val="both"/>
        <w:rPr>
          <w:rFonts w:ascii="Arial" w:hAnsi="Arial" w:cs="Arial"/>
          <w:sz w:val="20"/>
          <w:szCs w:val="20"/>
        </w:rPr>
      </w:pPr>
      <w:r w:rsidRPr="00CA286F">
        <w:rPr>
          <w:rFonts w:ascii="Arial" w:hAnsi="Arial" w:cs="Arial"/>
          <w:sz w:val="20"/>
          <w:szCs w:val="20"/>
          <w:lang w:eastAsia="es-ES"/>
        </w:rPr>
        <w:t>El</w:t>
      </w:r>
      <w:r w:rsidR="002644ED" w:rsidRPr="00CA286F">
        <w:rPr>
          <w:rFonts w:ascii="Arial" w:eastAsia="Arial,Times New Roman" w:hAnsi="Arial" w:cs="Arial"/>
          <w:sz w:val="20"/>
          <w:szCs w:val="20"/>
          <w:lang w:eastAsia="es-ES"/>
        </w:rPr>
        <w:t xml:space="preserve"> </w:t>
      </w:r>
      <w:r w:rsidR="00B56FE5">
        <w:rPr>
          <w:rFonts w:ascii="Arial" w:hAnsi="Arial" w:cs="Arial"/>
          <w:sz w:val="20"/>
          <w:szCs w:val="20"/>
          <w:lang w:eastAsia="es-ES"/>
        </w:rPr>
        <w:t>pr</w:t>
      </w:r>
      <w:r w:rsidRPr="00CA286F">
        <w:rPr>
          <w:rFonts w:ascii="Arial" w:hAnsi="Arial" w:cs="Arial"/>
          <w:sz w:val="20"/>
          <w:szCs w:val="20"/>
          <w:lang w:eastAsia="es-ES"/>
        </w:rPr>
        <w:t>oponente</w:t>
      </w:r>
      <w:r w:rsidR="002644ED" w:rsidRPr="00CA286F">
        <w:rPr>
          <w:rFonts w:ascii="Arial" w:eastAsia="Arial,Times New Roman" w:hAnsi="Arial" w:cs="Arial"/>
          <w:sz w:val="20"/>
          <w:szCs w:val="20"/>
          <w:lang w:eastAsia="es-ES"/>
        </w:rPr>
        <w:t xml:space="preserve"> </w:t>
      </w:r>
      <w:r w:rsidR="00B56FE5">
        <w:rPr>
          <w:rFonts w:ascii="Arial" w:hAnsi="Arial" w:cs="Arial"/>
          <w:sz w:val="20"/>
          <w:szCs w:val="20"/>
          <w:lang w:eastAsia="es-ES"/>
        </w:rPr>
        <w:t>p</w:t>
      </w:r>
      <w:r w:rsidRPr="00CA286F">
        <w:rPr>
          <w:rFonts w:ascii="Arial" w:hAnsi="Arial" w:cs="Arial"/>
          <w:sz w:val="20"/>
          <w:szCs w:val="20"/>
          <w:lang w:eastAsia="es-ES"/>
        </w:rPr>
        <w:t>lural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debe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señalar</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expresamente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cu</w:t>
      </w:r>
      <w:r w:rsidR="00293E97">
        <w:rPr>
          <w:rFonts w:ascii="Arial" w:hAnsi="Arial" w:cs="Arial"/>
          <w:sz w:val="20"/>
          <w:szCs w:val="20"/>
          <w:lang w:eastAsia="es-ES"/>
        </w:rPr>
        <w:t>á</w:t>
      </w:r>
      <w:r w:rsidRPr="00CA286F">
        <w:rPr>
          <w:rFonts w:ascii="Arial" w:hAnsi="Arial" w:cs="Arial"/>
          <w:sz w:val="20"/>
          <w:szCs w:val="20"/>
          <w:lang w:eastAsia="es-ES"/>
        </w:rPr>
        <w:t>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el</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porcentaje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participación</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cada</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uno</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sus</w:t>
      </w:r>
      <w:r w:rsidR="002644ED" w:rsidRPr="00CA286F">
        <w:rPr>
          <w:rFonts w:ascii="Arial" w:eastAsia="Arial,Times New Roman" w:hAnsi="Arial" w:cs="Arial"/>
          <w:sz w:val="20"/>
          <w:szCs w:val="20"/>
          <w:lang w:eastAsia="es-ES"/>
        </w:rPr>
        <w:t xml:space="preserve"> </w:t>
      </w:r>
      <w:r w:rsidRPr="00CA286F">
        <w:rPr>
          <w:rFonts w:ascii="Arial" w:hAnsi="Arial" w:cs="Arial"/>
          <w:sz w:val="20"/>
          <w:szCs w:val="20"/>
          <w:lang w:eastAsia="es-ES"/>
        </w:rPr>
        <w:t>miembros.</w:t>
      </w:r>
      <w:r w:rsidR="002644ED" w:rsidRPr="00CA286F">
        <w:rPr>
          <w:rFonts w:ascii="Arial" w:eastAsia="Arial,Times New Roman" w:hAnsi="Arial" w:cs="Arial"/>
          <w:sz w:val="20"/>
          <w:szCs w:val="20"/>
          <w:lang w:eastAsia="es-ES"/>
        </w:rPr>
        <w:t xml:space="preserve"> </w:t>
      </w:r>
      <w:r w:rsidR="00655434" w:rsidRPr="00CA286F">
        <w:rPr>
          <w:rFonts w:ascii="Arial" w:hAnsi="Arial" w:cs="Arial"/>
          <w:sz w:val="20"/>
          <w:szCs w:val="20"/>
        </w:rPr>
        <w:t>L</w:t>
      </w:r>
      <w:r w:rsidRPr="00CA286F">
        <w:rPr>
          <w:rFonts w:ascii="Arial" w:hAnsi="Arial" w:cs="Arial"/>
          <w:sz w:val="20"/>
          <w:szCs w:val="20"/>
        </w:rPr>
        <w:t>a</w:t>
      </w:r>
      <w:r w:rsidR="002644ED" w:rsidRPr="00CA286F">
        <w:rPr>
          <w:rFonts w:ascii="Arial" w:hAnsi="Arial" w:cs="Arial"/>
          <w:sz w:val="20"/>
          <w:szCs w:val="20"/>
        </w:rPr>
        <w:t xml:space="preserve"> </w:t>
      </w:r>
      <w:r w:rsidRPr="00CA286F">
        <w:rPr>
          <w:rFonts w:ascii="Arial" w:hAnsi="Arial" w:cs="Arial"/>
          <w:sz w:val="20"/>
          <w:szCs w:val="20"/>
        </w:rPr>
        <w:t>sumatoria</w:t>
      </w:r>
      <w:r w:rsidR="002644ED" w:rsidRPr="00CA286F">
        <w:rPr>
          <w:rFonts w:ascii="Arial" w:hAnsi="Arial" w:cs="Arial"/>
          <w:sz w:val="20"/>
          <w:szCs w:val="20"/>
        </w:rPr>
        <w:t xml:space="preserve"> </w:t>
      </w:r>
      <w:r w:rsidRPr="00CA286F">
        <w:rPr>
          <w:rFonts w:ascii="Arial" w:hAnsi="Arial" w:cs="Arial"/>
          <w:sz w:val="20"/>
          <w:szCs w:val="20"/>
        </w:rPr>
        <w:t>del</w:t>
      </w:r>
      <w:r w:rsidR="002644ED" w:rsidRPr="00CA286F">
        <w:rPr>
          <w:rFonts w:ascii="Arial" w:hAnsi="Arial" w:cs="Arial"/>
          <w:sz w:val="20"/>
          <w:szCs w:val="20"/>
        </w:rPr>
        <w:t xml:space="preserve"> </w:t>
      </w:r>
      <w:r w:rsidRPr="00CA286F">
        <w:rPr>
          <w:rFonts w:ascii="Arial" w:hAnsi="Arial" w:cs="Arial"/>
          <w:sz w:val="20"/>
          <w:szCs w:val="20"/>
        </w:rPr>
        <w:t>porcentaje</w:t>
      </w:r>
      <w:r w:rsidR="002644ED" w:rsidRPr="00CA286F">
        <w:rPr>
          <w:rFonts w:ascii="Arial" w:hAnsi="Arial" w:cs="Arial"/>
          <w:sz w:val="20"/>
          <w:szCs w:val="20"/>
        </w:rPr>
        <w:t xml:space="preserve"> </w:t>
      </w:r>
      <w:r w:rsidRPr="00CA286F">
        <w:rPr>
          <w:rFonts w:ascii="Arial" w:hAnsi="Arial" w:cs="Arial"/>
          <w:sz w:val="20"/>
          <w:szCs w:val="20"/>
        </w:rPr>
        <w:t>de</w:t>
      </w:r>
      <w:r w:rsidR="002644ED" w:rsidRPr="00CA286F">
        <w:rPr>
          <w:rFonts w:ascii="Arial" w:hAnsi="Arial" w:cs="Arial"/>
          <w:sz w:val="20"/>
          <w:szCs w:val="20"/>
        </w:rPr>
        <w:t xml:space="preserve"> </w:t>
      </w:r>
      <w:r w:rsidRPr="00CA286F">
        <w:rPr>
          <w:rFonts w:ascii="Arial" w:hAnsi="Arial" w:cs="Arial"/>
          <w:sz w:val="20"/>
          <w:szCs w:val="20"/>
        </w:rPr>
        <w:t>participación</w:t>
      </w:r>
      <w:r w:rsidR="00655434" w:rsidRPr="00CA286F">
        <w:rPr>
          <w:rFonts w:ascii="Arial" w:hAnsi="Arial" w:cs="Arial"/>
          <w:sz w:val="20"/>
          <w:szCs w:val="20"/>
        </w:rPr>
        <w:t xml:space="preserve"> no </w:t>
      </w:r>
      <w:r w:rsidR="00860567" w:rsidRPr="00CA286F">
        <w:rPr>
          <w:rFonts w:ascii="Arial" w:hAnsi="Arial" w:cs="Arial"/>
          <w:sz w:val="20"/>
          <w:szCs w:val="20"/>
        </w:rPr>
        <w:t>podrá</w:t>
      </w:r>
      <w:r w:rsidR="002644ED" w:rsidRPr="00CA286F">
        <w:rPr>
          <w:rFonts w:ascii="Arial" w:hAnsi="Arial" w:cs="Arial"/>
          <w:sz w:val="20"/>
          <w:szCs w:val="20"/>
        </w:rPr>
        <w:t xml:space="preserve"> </w:t>
      </w:r>
      <w:r w:rsidR="00860567" w:rsidRPr="00CA286F">
        <w:rPr>
          <w:rFonts w:ascii="Arial" w:hAnsi="Arial" w:cs="Arial"/>
          <w:sz w:val="20"/>
          <w:szCs w:val="20"/>
        </w:rPr>
        <w:t>ser</w:t>
      </w:r>
      <w:r w:rsidR="002644ED" w:rsidRPr="00CA286F">
        <w:rPr>
          <w:rFonts w:ascii="Arial" w:hAnsi="Arial" w:cs="Arial"/>
          <w:sz w:val="20"/>
          <w:szCs w:val="20"/>
        </w:rPr>
        <w:t xml:space="preserve"> </w:t>
      </w:r>
      <w:r w:rsidR="00860567" w:rsidRPr="00CA286F">
        <w:rPr>
          <w:rFonts w:ascii="Arial" w:hAnsi="Arial" w:cs="Arial"/>
          <w:sz w:val="20"/>
          <w:szCs w:val="20"/>
        </w:rPr>
        <w:t>diferente</w:t>
      </w:r>
      <w:r w:rsidR="002644ED" w:rsidRPr="00CA286F">
        <w:rPr>
          <w:rFonts w:ascii="Arial" w:hAnsi="Arial" w:cs="Arial"/>
          <w:sz w:val="20"/>
          <w:szCs w:val="20"/>
        </w:rPr>
        <w:t xml:space="preserve"> </w:t>
      </w:r>
      <w:r w:rsidR="00860567" w:rsidRPr="00CA286F">
        <w:rPr>
          <w:rFonts w:ascii="Arial" w:hAnsi="Arial" w:cs="Arial"/>
          <w:sz w:val="20"/>
          <w:szCs w:val="20"/>
        </w:rPr>
        <w:t>al</w:t>
      </w:r>
      <w:r w:rsidR="002644ED" w:rsidRPr="00CA286F">
        <w:rPr>
          <w:rFonts w:ascii="Arial" w:hAnsi="Arial" w:cs="Arial"/>
          <w:sz w:val="20"/>
          <w:szCs w:val="20"/>
        </w:rPr>
        <w:t xml:space="preserve"> </w:t>
      </w:r>
      <w:r w:rsidR="00860567" w:rsidRPr="00CA286F">
        <w:rPr>
          <w:rFonts w:ascii="Arial" w:hAnsi="Arial" w:cs="Arial"/>
          <w:sz w:val="20"/>
          <w:szCs w:val="20"/>
        </w:rPr>
        <w:t>100%</w:t>
      </w:r>
      <w:r w:rsidR="009B49FF" w:rsidRPr="00CA286F">
        <w:rPr>
          <w:rFonts w:ascii="Arial" w:eastAsia="Arial,Times New Roman" w:hAnsi="Arial" w:cs="Arial"/>
          <w:sz w:val="20"/>
          <w:szCs w:val="20"/>
          <w:lang w:eastAsia="es-ES"/>
        </w:rPr>
        <w:t>.</w:t>
      </w:r>
    </w:p>
    <w:p w14:paraId="3D525DD1" w14:textId="77777777" w:rsidR="009B49FF" w:rsidRPr="00CA286F" w:rsidRDefault="009B49FF" w:rsidP="00811D4F">
      <w:pPr>
        <w:spacing w:line="276" w:lineRule="auto"/>
        <w:ind w:left="720"/>
        <w:contextualSpacing/>
        <w:jc w:val="both"/>
        <w:rPr>
          <w:rFonts w:ascii="Arial" w:hAnsi="Arial" w:cs="Arial"/>
          <w:bCs/>
          <w:sz w:val="20"/>
          <w:szCs w:val="20"/>
          <w:lang w:val="x-none" w:eastAsia="es-ES"/>
        </w:rPr>
      </w:pPr>
    </w:p>
    <w:p w14:paraId="27FE92D1" w14:textId="206298EE" w:rsidR="00D40CA0" w:rsidRPr="00CA286F" w:rsidRDefault="009B49FF" w:rsidP="00815C47">
      <w:pPr>
        <w:numPr>
          <w:ilvl w:val="0"/>
          <w:numId w:val="24"/>
        </w:numPr>
        <w:spacing w:line="276" w:lineRule="auto"/>
        <w:contextualSpacing/>
        <w:jc w:val="both"/>
        <w:rPr>
          <w:rFonts w:ascii="Arial" w:hAnsi="Arial" w:cs="Arial"/>
          <w:sz w:val="20"/>
          <w:szCs w:val="20"/>
        </w:rPr>
      </w:pPr>
      <w:r w:rsidRPr="00CA286F">
        <w:rPr>
          <w:rFonts w:ascii="Arial" w:hAnsi="Arial" w:cs="Arial"/>
          <w:sz w:val="20"/>
          <w:szCs w:val="20"/>
          <w:lang w:eastAsia="es-ES"/>
        </w:rPr>
        <w:t>E</w:t>
      </w:r>
      <w:r w:rsidR="006D7EC7" w:rsidRPr="00CA286F">
        <w:rPr>
          <w:rFonts w:ascii="Arial" w:hAnsi="Arial" w:cs="Arial"/>
          <w:sz w:val="20"/>
          <w:szCs w:val="20"/>
        </w:rPr>
        <w:t>n</w:t>
      </w:r>
      <w:r w:rsidR="002644ED" w:rsidRPr="00CA286F">
        <w:rPr>
          <w:rFonts w:ascii="Arial" w:hAnsi="Arial" w:cs="Arial"/>
          <w:sz w:val="20"/>
          <w:szCs w:val="20"/>
        </w:rPr>
        <w:t xml:space="preserve"> </w:t>
      </w:r>
      <w:r w:rsidR="006D7EC7" w:rsidRPr="00CA286F">
        <w:rPr>
          <w:rFonts w:ascii="Arial" w:hAnsi="Arial" w:cs="Arial"/>
          <w:sz w:val="20"/>
          <w:szCs w:val="20"/>
        </w:rPr>
        <w:t>la</w:t>
      </w:r>
      <w:r w:rsidR="002644ED" w:rsidRPr="00CA286F">
        <w:rPr>
          <w:rFonts w:ascii="Arial" w:hAnsi="Arial" w:cs="Arial"/>
          <w:sz w:val="20"/>
          <w:szCs w:val="20"/>
        </w:rPr>
        <w:t xml:space="preserve"> </w:t>
      </w:r>
      <w:r w:rsidR="006D7EC7" w:rsidRPr="00CA286F">
        <w:rPr>
          <w:rFonts w:ascii="Arial" w:hAnsi="Arial" w:cs="Arial"/>
          <w:sz w:val="20"/>
          <w:szCs w:val="20"/>
        </w:rPr>
        <w:t>etapa</w:t>
      </w:r>
      <w:r w:rsidR="002644ED" w:rsidRPr="00CA286F">
        <w:rPr>
          <w:rFonts w:ascii="Arial" w:hAnsi="Arial" w:cs="Arial"/>
          <w:sz w:val="20"/>
          <w:szCs w:val="20"/>
        </w:rPr>
        <w:t xml:space="preserve"> </w:t>
      </w:r>
      <w:r w:rsidR="006D7EC7" w:rsidRPr="00CA286F">
        <w:rPr>
          <w:rFonts w:ascii="Arial" w:hAnsi="Arial" w:cs="Arial"/>
          <w:sz w:val="20"/>
          <w:szCs w:val="20"/>
        </w:rPr>
        <w:t>contractual</w:t>
      </w:r>
      <w:r w:rsidR="00692FD4" w:rsidRPr="00CA286F">
        <w:rPr>
          <w:rFonts w:ascii="Arial" w:eastAsia="Arial,Times New Roman" w:hAnsi="Arial" w:cs="Arial"/>
          <w:sz w:val="20"/>
          <w:szCs w:val="20"/>
          <w:lang w:val="es-ES" w:eastAsia="es-ES"/>
        </w:rPr>
        <w:t>,</w:t>
      </w:r>
      <w:r w:rsidR="002644ED" w:rsidRPr="00CA286F">
        <w:rPr>
          <w:rFonts w:ascii="Arial" w:hAnsi="Arial" w:cs="Arial"/>
          <w:sz w:val="20"/>
          <w:szCs w:val="20"/>
        </w:rPr>
        <w:t xml:space="preserve"> </w:t>
      </w:r>
      <w:r w:rsidR="006D7EC7" w:rsidRPr="00CA286F">
        <w:rPr>
          <w:rFonts w:ascii="Arial" w:hAnsi="Arial" w:cs="Arial"/>
          <w:sz w:val="20"/>
          <w:szCs w:val="20"/>
        </w:rPr>
        <w:t>no</w:t>
      </w:r>
      <w:r w:rsidR="002644ED" w:rsidRPr="00CA286F">
        <w:rPr>
          <w:rFonts w:ascii="Arial" w:hAnsi="Arial" w:cs="Arial"/>
          <w:sz w:val="20"/>
          <w:szCs w:val="20"/>
        </w:rPr>
        <w:t xml:space="preserve"> </w:t>
      </w:r>
      <w:r w:rsidR="006D7EC7" w:rsidRPr="00CA286F">
        <w:rPr>
          <w:rFonts w:ascii="Arial" w:hAnsi="Arial" w:cs="Arial"/>
          <w:sz w:val="20"/>
          <w:szCs w:val="20"/>
        </w:rPr>
        <w:t>podrán</w:t>
      </w:r>
      <w:r w:rsidR="002644ED" w:rsidRPr="00CA286F">
        <w:rPr>
          <w:rFonts w:ascii="Arial" w:hAnsi="Arial" w:cs="Arial"/>
          <w:sz w:val="20"/>
          <w:szCs w:val="20"/>
        </w:rPr>
        <w:t xml:space="preserve"> </w:t>
      </w:r>
      <w:r w:rsidR="00B56FE5">
        <w:rPr>
          <w:rFonts w:ascii="Arial" w:hAnsi="Arial" w:cs="Arial"/>
          <w:sz w:val="20"/>
          <w:szCs w:val="20"/>
        </w:rPr>
        <w:t>modificarse</w:t>
      </w:r>
      <w:r w:rsidR="002644ED" w:rsidRPr="00CA286F">
        <w:rPr>
          <w:rFonts w:ascii="Arial" w:hAnsi="Arial" w:cs="Arial"/>
          <w:sz w:val="20"/>
          <w:szCs w:val="20"/>
        </w:rPr>
        <w:t xml:space="preserve"> </w:t>
      </w:r>
      <w:r w:rsidR="006D7EC7" w:rsidRPr="00CA286F">
        <w:rPr>
          <w:rFonts w:ascii="Arial" w:hAnsi="Arial" w:cs="Arial"/>
          <w:sz w:val="20"/>
          <w:szCs w:val="20"/>
        </w:rPr>
        <w:t>los</w:t>
      </w:r>
      <w:r w:rsidR="002644ED" w:rsidRPr="00CA286F">
        <w:rPr>
          <w:rFonts w:ascii="Arial" w:hAnsi="Arial" w:cs="Arial"/>
          <w:sz w:val="20"/>
          <w:szCs w:val="20"/>
        </w:rPr>
        <w:t xml:space="preserve"> </w:t>
      </w:r>
      <w:r w:rsidR="006D7EC7" w:rsidRPr="00CA286F">
        <w:rPr>
          <w:rFonts w:ascii="Arial" w:hAnsi="Arial" w:cs="Arial"/>
          <w:sz w:val="20"/>
          <w:szCs w:val="20"/>
        </w:rPr>
        <w:t>porcentajes</w:t>
      </w:r>
      <w:r w:rsidR="002644ED" w:rsidRPr="00CA286F">
        <w:rPr>
          <w:rFonts w:ascii="Arial" w:hAnsi="Arial" w:cs="Arial"/>
          <w:sz w:val="20"/>
          <w:szCs w:val="20"/>
        </w:rPr>
        <w:t xml:space="preserve"> </w:t>
      </w:r>
      <w:r w:rsidR="006D7EC7" w:rsidRPr="00CA286F">
        <w:rPr>
          <w:rFonts w:ascii="Arial" w:hAnsi="Arial" w:cs="Arial"/>
          <w:sz w:val="20"/>
          <w:szCs w:val="20"/>
        </w:rPr>
        <w:t>de</w:t>
      </w:r>
      <w:r w:rsidR="002644ED" w:rsidRPr="00CA286F">
        <w:rPr>
          <w:rFonts w:ascii="Arial" w:hAnsi="Arial" w:cs="Arial"/>
          <w:sz w:val="20"/>
          <w:szCs w:val="20"/>
        </w:rPr>
        <w:t xml:space="preserve"> </w:t>
      </w:r>
      <w:r w:rsidR="006D7EC7" w:rsidRPr="00CA286F">
        <w:rPr>
          <w:rFonts w:ascii="Arial" w:hAnsi="Arial" w:cs="Arial"/>
          <w:sz w:val="20"/>
          <w:szCs w:val="20"/>
        </w:rPr>
        <w:t>participación</w:t>
      </w:r>
      <w:r w:rsidR="002644ED" w:rsidRPr="00CA286F">
        <w:rPr>
          <w:rFonts w:ascii="Arial" w:hAnsi="Arial" w:cs="Arial"/>
          <w:sz w:val="20"/>
          <w:szCs w:val="20"/>
        </w:rPr>
        <w:t xml:space="preserve"> </w:t>
      </w:r>
      <w:r w:rsidR="006D7EC7" w:rsidRPr="00CA286F">
        <w:rPr>
          <w:rFonts w:ascii="Arial" w:hAnsi="Arial" w:cs="Arial"/>
          <w:sz w:val="20"/>
          <w:szCs w:val="20"/>
        </w:rPr>
        <w:t>sin</w:t>
      </w:r>
      <w:r w:rsidR="002644ED" w:rsidRPr="00CA286F">
        <w:rPr>
          <w:rFonts w:ascii="Arial" w:hAnsi="Arial" w:cs="Arial"/>
          <w:sz w:val="20"/>
          <w:szCs w:val="20"/>
        </w:rPr>
        <w:t xml:space="preserve"> </w:t>
      </w:r>
      <w:r w:rsidR="006D7EC7" w:rsidRPr="00CA286F">
        <w:rPr>
          <w:rFonts w:ascii="Arial" w:hAnsi="Arial" w:cs="Arial"/>
          <w:sz w:val="20"/>
          <w:szCs w:val="20"/>
        </w:rPr>
        <w:t>el</w:t>
      </w:r>
      <w:r w:rsidR="002644ED" w:rsidRPr="00CA286F">
        <w:rPr>
          <w:rFonts w:ascii="Arial" w:hAnsi="Arial" w:cs="Arial"/>
          <w:sz w:val="20"/>
          <w:szCs w:val="20"/>
        </w:rPr>
        <w:t xml:space="preserve"> </w:t>
      </w:r>
      <w:r w:rsidR="006D7EC7" w:rsidRPr="00CA286F">
        <w:rPr>
          <w:rFonts w:ascii="Arial" w:hAnsi="Arial" w:cs="Arial"/>
          <w:sz w:val="20"/>
          <w:szCs w:val="20"/>
        </w:rPr>
        <w:t>consentimiento</w:t>
      </w:r>
      <w:r w:rsidR="002644ED" w:rsidRPr="00CA286F">
        <w:rPr>
          <w:rFonts w:ascii="Arial" w:hAnsi="Arial" w:cs="Arial"/>
          <w:sz w:val="20"/>
          <w:szCs w:val="20"/>
        </w:rPr>
        <w:t xml:space="preserve"> </w:t>
      </w:r>
      <w:r w:rsidR="006D7EC7" w:rsidRPr="00CA286F">
        <w:rPr>
          <w:rFonts w:ascii="Arial" w:hAnsi="Arial" w:cs="Arial"/>
          <w:sz w:val="20"/>
          <w:szCs w:val="20"/>
        </w:rPr>
        <w:t>previo</w:t>
      </w:r>
      <w:r w:rsidR="002644ED" w:rsidRPr="00CA286F">
        <w:rPr>
          <w:rFonts w:ascii="Arial" w:eastAsia="Arial,Times New Roman" w:hAnsi="Arial" w:cs="Arial"/>
          <w:sz w:val="20"/>
          <w:szCs w:val="20"/>
          <w:lang w:eastAsia="es-ES"/>
        </w:rPr>
        <w:t xml:space="preserve"> </w:t>
      </w:r>
      <w:r w:rsidR="006D7EC7" w:rsidRPr="00CA286F">
        <w:rPr>
          <w:rFonts w:ascii="Arial" w:hAnsi="Arial" w:cs="Arial"/>
          <w:sz w:val="20"/>
          <w:szCs w:val="20"/>
          <w:lang w:eastAsia="es-ES"/>
        </w:rPr>
        <w:t>de</w:t>
      </w:r>
      <w:r w:rsidR="002644ED" w:rsidRPr="00CA286F">
        <w:rPr>
          <w:rFonts w:ascii="Arial" w:eastAsia="Arial,Times New Roman" w:hAnsi="Arial" w:cs="Arial"/>
          <w:sz w:val="20"/>
          <w:szCs w:val="20"/>
          <w:lang w:eastAsia="es-ES"/>
        </w:rPr>
        <w:t xml:space="preserve"> </w:t>
      </w:r>
      <w:r w:rsidR="006D7EC7" w:rsidRPr="00CA286F">
        <w:rPr>
          <w:rFonts w:ascii="Arial" w:hAnsi="Arial" w:cs="Arial"/>
          <w:sz w:val="20"/>
          <w:szCs w:val="20"/>
          <w:lang w:eastAsia="es-ES"/>
        </w:rPr>
        <w:t>la</w:t>
      </w:r>
      <w:r w:rsidR="002644ED" w:rsidRPr="00CA286F">
        <w:rPr>
          <w:rFonts w:ascii="Arial" w:eastAsia="Arial,Times New Roman" w:hAnsi="Arial" w:cs="Arial"/>
          <w:sz w:val="20"/>
          <w:szCs w:val="20"/>
          <w:lang w:eastAsia="es-ES"/>
        </w:rPr>
        <w:t xml:space="preserve"> </w:t>
      </w:r>
      <w:r w:rsidR="00B56FE5">
        <w:rPr>
          <w:rFonts w:ascii="Arial" w:hAnsi="Arial" w:cs="Arial"/>
          <w:sz w:val="20"/>
          <w:szCs w:val="20"/>
          <w:lang w:eastAsia="es-ES"/>
        </w:rPr>
        <w:t>e</w:t>
      </w:r>
      <w:r w:rsidR="006D7EC7" w:rsidRPr="00CA286F">
        <w:rPr>
          <w:rFonts w:ascii="Arial" w:hAnsi="Arial" w:cs="Arial"/>
          <w:sz w:val="20"/>
          <w:szCs w:val="20"/>
          <w:lang w:eastAsia="es-ES"/>
        </w:rPr>
        <w:t>ntidad</w:t>
      </w:r>
      <w:r w:rsidR="006D7EC7" w:rsidRPr="00CA286F">
        <w:rPr>
          <w:rFonts w:ascii="Arial" w:hAnsi="Arial" w:cs="Arial"/>
          <w:sz w:val="20"/>
          <w:szCs w:val="20"/>
        </w:rPr>
        <w:t>.</w:t>
      </w:r>
    </w:p>
    <w:p w14:paraId="0B248423" w14:textId="58F51EF0" w:rsidR="002D1126" w:rsidRPr="00CA286F" w:rsidRDefault="002D1126" w:rsidP="00811D4F">
      <w:pPr>
        <w:spacing w:line="276" w:lineRule="auto"/>
        <w:contextualSpacing/>
        <w:jc w:val="both"/>
        <w:rPr>
          <w:rFonts w:ascii="Arial" w:hAnsi="Arial" w:cs="Arial"/>
          <w:sz w:val="20"/>
          <w:szCs w:val="20"/>
        </w:rPr>
      </w:pPr>
    </w:p>
    <w:p w14:paraId="39E06C0A" w14:textId="4140D421" w:rsidR="002D1126" w:rsidRPr="00CA286F" w:rsidRDefault="002D1126" w:rsidP="00811D4F">
      <w:pPr>
        <w:tabs>
          <w:tab w:val="left" w:pos="-142"/>
        </w:tabs>
        <w:autoSpaceDE w:val="0"/>
        <w:autoSpaceDN w:val="0"/>
        <w:adjustRightInd w:val="0"/>
        <w:spacing w:before="120" w:after="240" w:line="276" w:lineRule="auto"/>
        <w:jc w:val="both"/>
        <w:rPr>
          <w:rFonts w:ascii="Arial" w:eastAsia="Arial,Times New Roman" w:hAnsi="Arial" w:cs="Arial"/>
          <w:sz w:val="20"/>
          <w:szCs w:val="20"/>
          <w:lang w:val="es-ES" w:eastAsia="es-ES"/>
        </w:rPr>
      </w:pPr>
      <w:bookmarkStart w:id="551" w:name="_Hlk530414282"/>
      <w:bookmarkEnd w:id="550"/>
      <w:r w:rsidRPr="00CA286F">
        <w:rPr>
          <w:rFonts w:ascii="Arial" w:hAnsi="Arial" w:cs="Arial"/>
          <w:sz w:val="20"/>
          <w:szCs w:val="20"/>
          <w:lang w:val="es-ES" w:eastAsia="es-ES"/>
        </w:rPr>
        <w:t>Dicho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documento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debe</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estar</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firmado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por</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todos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los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integrantes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del</w:t>
      </w:r>
      <w:r w:rsidRPr="00CA286F">
        <w:rPr>
          <w:rFonts w:ascii="Arial" w:eastAsia="Arial,Times New Roman" w:hAnsi="Arial" w:cs="Arial"/>
          <w:sz w:val="20"/>
          <w:szCs w:val="20"/>
          <w:lang w:val="es-ES" w:eastAsia="es-ES"/>
        </w:rPr>
        <w:t xml:space="preserve"> </w:t>
      </w:r>
      <w:r w:rsidR="00B56FE5">
        <w:rPr>
          <w:rFonts w:ascii="Arial" w:hAnsi="Arial" w:cs="Arial"/>
          <w:sz w:val="20"/>
          <w:szCs w:val="20"/>
          <w:lang w:val="es-ES" w:eastAsia="es-ES"/>
        </w:rPr>
        <w:t>p</w:t>
      </w:r>
      <w:r w:rsidRPr="00CA286F">
        <w:rPr>
          <w:rFonts w:ascii="Arial" w:hAnsi="Arial" w:cs="Arial"/>
          <w:sz w:val="20"/>
          <w:szCs w:val="20"/>
          <w:lang w:val="es-ES" w:eastAsia="es-ES"/>
        </w:rPr>
        <w:t xml:space="preserve">roponente </w:t>
      </w:r>
      <w:r w:rsidR="00B56FE5">
        <w:rPr>
          <w:rFonts w:ascii="Arial" w:hAnsi="Arial" w:cs="Arial"/>
          <w:sz w:val="20"/>
          <w:szCs w:val="20"/>
          <w:lang w:val="es-ES" w:eastAsia="es-ES"/>
        </w:rPr>
        <w:t>p</w:t>
      </w:r>
      <w:r w:rsidRPr="00CA286F">
        <w:rPr>
          <w:rFonts w:ascii="Arial" w:hAnsi="Arial" w:cs="Arial"/>
          <w:sz w:val="20"/>
          <w:szCs w:val="20"/>
          <w:lang w:val="es-ES" w:eastAsia="es-ES"/>
        </w:rPr>
        <w:t>lural y</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el</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caso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del</w:t>
      </w:r>
      <w:r w:rsidRPr="00CA286F">
        <w:rPr>
          <w:rFonts w:ascii="Arial" w:eastAsia="Arial,Times New Roman" w:hAnsi="Arial" w:cs="Arial"/>
          <w:sz w:val="20"/>
          <w:szCs w:val="20"/>
          <w:lang w:val="es-ES" w:eastAsia="es-ES"/>
        </w:rPr>
        <w:t xml:space="preserve"> </w:t>
      </w:r>
      <w:r w:rsidR="00B56FE5">
        <w:rPr>
          <w:rFonts w:ascii="Arial" w:eastAsia="Arial,Times New Roman" w:hAnsi="Arial" w:cs="Arial"/>
          <w:sz w:val="20"/>
          <w:szCs w:val="20"/>
          <w:lang w:val="es-ES" w:eastAsia="es-ES"/>
        </w:rPr>
        <w:t>miembro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persona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jurídica,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por</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el</w:t>
      </w:r>
      <w:r w:rsidRPr="00CA286F">
        <w:rPr>
          <w:rFonts w:ascii="Arial" w:eastAsia="Arial,Times New Roman" w:hAnsi="Arial" w:cs="Arial"/>
          <w:sz w:val="20"/>
          <w:szCs w:val="20"/>
          <w:lang w:val="es-ES" w:eastAsia="es-ES"/>
        </w:rPr>
        <w:t xml:space="preserve"> </w:t>
      </w:r>
      <w:r w:rsidR="00B56FE5">
        <w:rPr>
          <w:rFonts w:ascii="Arial" w:hAnsi="Arial" w:cs="Arial"/>
          <w:sz w:val="20"/>
          <w:szCs w:val="20"/>
          <w:lang w:val="es-ES" w:eastAsia="es-ES"/>
        </w:rPr>
        <w:t>r</w:t>
      </w:r>
      <w:r w:rsidRPr="00CA286F">
        <w:rPr>
          <w:rFonts w:ascii="Arial" w:hAnsi="Arial" w:cs="Arial"/>
          <w:sz w:val="20"/>
          <w:szCs w:val="20"/>
          <w:lang w:val="es-ES" w:eastAsia="es-ES"/>
        </w:rPr>
        <w:t>epresentante</w:t>
      </w:r>
      <w:r w:rsidRPr="00CA286F">
        <w:rPr>
          <w:rFonts w:ascii="Arial" w:eastAsia="Arial,Times New Roman" w:hAnsi="Arial" w:cs="Arial"/>
          <w:sz w:val="20"/>
          <w:szCs w:val="20"/>
          <w:lang w:val="es-ES" w:eastAsia="es-ES"/>
        </w:rPr>
        <w:t xml:space="preserve"> </w:t>
      </w:r>
      <w:r w:rsidR="00B56FE5">
        <w:rPr>
          <w:rFonts w:ascii="Arial" w:hAnsi="Arial" w:cs="Arial"/>
          <w:sz w:val="20"/>
          <w:szCs w:val="20"/>
          <w:lang w:val="es-ES" w:eastAsia="es-ES"/>
        </w:rPr>
        <w:t>l</w:t>
      </w:r>
      <w:r w:rsidRPr="00CA286F">
        <w:rPr>
          <w:rFonts w:ascii="Arial" w:hAnsi="Arial" w:cs="Arial"/>
          <w:sz w:val="20"/>
          <w:szCs w:val="20"/>
          <w:lang w:val="es-ES" w:eastAsia="es-ES"/>
        </w:rPr>
        <w:t>egal</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dicha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persona, o por el apoderado de cualquiera de los anteriores.</w:t>
      </w:r>
    </w:p>
    <w:p w14:paraId="1C0A8425" w14:textId="4014B6F4" w:rsidR="00045A40" w:rsidRPr="0012447F" w:rsidRDefault="00045A40" w:rsidP="00846EB0">
      <w:pPr>
        <w:pStyle w:val="Capitulo2"/>
        <w:numPr>
          <w:ilvl w:val="1"/>
          <w:numId w:val="101"/>
        </w:numPr>
        <w:rPr>
          <w:rFonts w:eastAsia="Arial"/>
          <w:bCs/>
          <w:lang w:eastAsia="es-ES"/>
        </w:rPr>
      </w:pPr>
      <w:bookmarkStart w:id="552" w:name="_Toc35616251"/>
      <w:bookmarkStart w:id="553" w:name="_Toc35616578"/>
      <w:bookmarkStart w:id="554" w:name="_Toc508648270"/>
      <w:bookmarkStart w:id="555" w:name="_Toc508984054"/>
      <w:bookmarkStart w:id="556" w:name="_Toc509843885"/>
      <w:bookmarkStart w:id="557" w:name="_Toc511924792"/>
      <w:bookmarkStart w:id="558" w:name="_Toc520226881"/>
      <w:bookmarkStart w:id="559" w:name="_Toc520297851"/>
      <w:bookmarkStart w:id="560" w:name="_Toc520317116"/>
      <w:bookmarkStart w:id="561" w:name="_Toc533083719"/>
      <w:bookmarkStart w:id="562" w:name="_Toc35616252"/>
      <w:bookmarkStart w:id="563" w:name="_Toc40113345"/>
      <w:bookmarkStart w:id="564" w:name="_Toc58777501"/>
      <w:bookmarkStart w:id="565" w:name="_Hlk530414304"/>
      <w:bookmarkStart w:id="566" w:name="_Hlk511410135"/>
      <w:bookmarkEnd w:id="551"/>
      <w:bookmarkEnd w:id="552"/>
      <w:bookmarkEnd w:id="553"/>
      <w:r w:rsidRPr="0012447F">
        <w:rPr>
          <w:rFonts w:eastAsia="Arial"/>
          <w:lang w:eastAsia="es-ES"/>
        </w:rPr>
        <w:t>CERTIFICACIÓN</w:t>
      </w:r>
      <w:r w:rsidR="002644ED" w:rsidRPr="0012447F">
        <w:rPr>
          <w:rFonts w:eastAsia="Arial"/>
          <w:bCs/>
          <w:lang w:eastAsia="es-ES"/>
        </w:rPr>
        <w:t xml:space="preserve"> </w:t>
      </w:r>
      <w:r w:rsidRPr="0012447F">
        <w:rPr>
          <w:rFonts w:eastAsia="Arial"/>
          <w:bCs/>
          <w:lang w:eastAsia="es-ES"/>
        </w:rPr>
        <w:t>DE</w:t>
      </w:r>
      <w:r w:rsidR="002644ED" w:rsidRPr="0012447F">
        <w:rPr>
          <w:rFonts w:eastAsia="Arial"/>
          <w:bCs/>
          <w:lang w:eastAsia="es-ES"/>
        </w:rPr>
        <w:t xml:space="preserve"> </w:t>
      </w:r>
      <w:r w:rsidRPr="0012447F">
        <w:rPr>
          <w:rFonts w:eastAsia="Arial"/>
          <w:bCs/>
          <w:lang w:eastAsia="es-ES"/>
        </w:rPr>
        <w:t>PAGOS</w:t>
      </w:r>
      <w:r w:rsidR="002644ED" w:rsidRPr="0012447F">
        <w:rPr>
          <w:rFonts w:eastAsia="Arial"/>
          <w:bCs/>
          <w:lang w:eastAsia="es-ES"/>
        </w:rPr>
        <w:t xml:space="preserve"> </w:t>
      </w:r>
      <w:r w:rsidRPr="0012447F">
        <w:rPr>
          <w:rFonts w:eastAsia="Arial"/>
          <w:bCs/>
          <w:lang w:eastAsia="es-ES"/>
        </w:rPr>
        <w:t>DE</w:t>
      </w:r>
      <w:r w:rsidR="002644ED" w:rsidRPr="0012447F">
        <w:rPr>
          <w:rFonts w:eastAsia="Arial"/>
          <w:bCs/>
          <w:lang w:eastAsia="es-ES"/>
        </w:rPr>
        <w:t xml:space="preserve"> </w:t>
      </w:r>
      <w:r w:rsidRPr="0012447F">
        <w:rPr>
          <w:rFonts w:eastAsia="Arial"/>
          <w:bCs/>
          <w:lang w:eastAsia="es-ES"/>
        </w:rPr>
        <w:t>SEGURIDAD</w:t>
      </w:r>
      <w:r w:rsidR="002644ED" w:rsidRPr="0012447F">
        <w:rPr>
          <w:rFonts w:eastAsia="Arial"/>
          <w:bCs/>
          <w:lang w:eastAsia="es-ES"/>
        </w:rPr>
        <w:t xml:space="preserve"> </w:t>
      </w:r>
      <w:r w:rsidRPr="0012447F">
        <w:rPr>
          <w:rFonts w:eastAsia="Arial"/>
          <w:bCs/>
          <w:lang w:eastAsia="es-ES"/>
        </w:rPr>
        <w:t>SOCIAL</w:t>
      </w:r>
      <w:r w:rsidR="002644ED" w:rsidRPr="0012447F">
        <w:rPr>
          <w:rFonts w:eastAsia="Arial"/>
          <w:bCs/>
          <w:lang w:eastAsia="es-ES"/>
        </w:rPr>
        <w:t xml:space="preserve"> </w:t>
      </w:r>
      <w:r w:rsidRPr="0012447F">
        <w:rPr>
          <w:rFonts w:eastAsia="Arial"/>
          <w:bCs/>
          <w:lang w:eastAsia="es-ES"/>
        </w:rPr>
        <w:t>Y</w:t>
      </w:r>
      <w:r w:rsidR="002644ED" w:rsidRPr="0012447F">
        <w:rPr>
          <w:rFonts w:eastAsia="Arial"/>
          <w:bCs/>
          <w:lang w:eastAsia="es-ES"/>
        </w:rPr>
        <w:t xml:space="preserve"> </w:t>
      </w:r>
      <w:r w:rsidRPr="0012447F">
        <w:rPr>
          <w:rFonts w:eastAsia="Arial"/>
          <w:bCs/>
          <w:lang w:eastAsia="es-ES"/>
        </w:rPr>
        <w:t>APORTES</w:t>
      </w:r>
      <w:r w:rsidR="002644ED" w:rsidRPr="0012447F">
        <w:rPr>
          <w:rFonts w:eastAsia="Arial"/>
          <w:bCs/>
          <w:lang w:eastAsia="es-ES"/>
        </w:rPr>
        <w:t xml:space="preserve"> </w:t>
      </w:r>
      <w:r w:rsidRPr="0012447F">
        <w:rPr>
          <w:rFonts w:eastAsia="Arial"/>
          <w:bCs/>
          <w:lang w:eastAsia="es-ES"/>
        </w:rPr>
        <w:t>LEGALES</w:t>
      </w:r>
      <w:bookmarkEnd w:id="554"/>
      <w:bookmarkEnd w:id="555"/>
      <w:bookmarkEnd w:id="556"/>
      <w:bookmarkEnd w:id="557"/>
      <w:bookmarkEnd w:id="558"/>
      <w:bookmarkEnd w:id="559"/>
      <w:bookmarkEnd w:id="560"/>
      <w:bookmarkEnd w:id="561"/>
      <w:bookmarkEnd w:id="562"/>
      <w:bookmarkEnd w:id="563"/>
      <w:bookmarkEnd w:id="564"/>
    </w:p>
    <w:p w14:paraId="1A237831" w14:textId="1F6D7AA4" w:rsidR="00B63911" w:rsidRPr="00CA286F" w:rsidRDefault="006366D9" w:rsidP="00846EB0">
      <w:pPr>
        <w:pStyle w:val="InviasNormal"/>
        <w:spacing w:line="276" w:lineRule="auto"/>
        <w:outlineLvl w:val="2"/>
        <w:rPr>
          <w:rFonts w:ascii="Arial" w:eastAsia="Arial" w:hAnsi="Arial" w:cs="Arial"/>
          <w:b/>
          <w:bCs/>
          <w:sz w:val="20"/>
          <w:szCs w:val="20"/>
          <w:lang w:val="es-CO"/>
        </w:rPr>
      </w:pPr>
      <w:bookmarkStart w:id="567" w:name="_Toc35616253"/>
      <w:bookmarkStart w:id="568" w:name="_Toc40113346"/>
      <w:bookmarkStart w:id="569" w:name="_Toc58777502"/>
      <w:bookmarkStart w:id="570" w:name="_Hlk530414327"/>
      <w:bookmarkEnd w:id="565"/>
      <w:r>
        <w:rPr>
          <w:rFonts w:ascii="Arial" w:eastAsia="Arial" w:hAnsi="Arial" w:cs="Arial"/>
          <w:b/>
          <w:bCs/>
          <w:sz w:val="20"/>
          <w:szCs w:val="20"/>
          <w:lang w:val="es-CO"/>
        </w:rPr>
        <w:t xml:space="preserve">3.4.1 </w:t>
      </w:r>
      <w:r w:rsidR="00B63911" w:rsidRPr="00CA286F">
        <w:rPr>
          <w:rFonts w:ascii="Arial" w:eastAsia="Arial" w:hAnsi="Arial" w:cs="Arial"/>
          <w:b/>
          <w:bCs/>
          <w:sz w:val="20"/>
          <w:szCs w:val="20"/>
          <w:lang w:val="es-CO"/>
        </w:rPr>
        <w:t>PERSONAS</w:t>
      </w:r>
      <w:r w:rsidR="002644ED" w:rsidRPr="00CA286F">
        <w:rPr>
          <w:rFonts w:ascii="Arial" w:eastAsia="Arial" w:hAnsi="Arial" w:cs="Arial"/>
          <w:b/>
          <w:bCs/>
          <w:sz w:val="20"/>
          <w:szCs w:val="20"/>
          <w:lang w:val="es-CO"/>
        </w:rPr>
        <w:t xml:space="preserve"> </w:t>
      </w:r>
      <w:r w:rsidR="00B63911" w:rsidRPr="00CA286F">
        <w:rPr>
          <w:rFonts w:ascii="Arial" w:eastAsia="Arial" w:hAnsi="Arial" w:cs="Arial"/>
          <w:b/>
          <w:bCs/>
          <w:sz w:val="20"/>
          <w:szCs w:val="20"/>
          <w:lang w:val="es-CO"/>
        </w:rPr>
        <w:t>JURÍDICAS</w:t>
      </w:r>
      <w:bookmarkEnd w:id="567"/>
      <w:bookmarkEnd w:id="568"/>
      <w:bookmarkEnd w:id="569"/>
    </w:p>
    <w:p w14:paraId="110813F2" w14:textId="34BCA192" w:rsidR="00691E2E" w:rsidRDefault="007E46F2" w:rsidP="00811D4F">
      <w:pPr>
        <w:spacing w:line="276" w:lineRule="auto"/>
        <w:jc w:val="both"/>
        <w:rPr>
          <w:rFonts w:ascii="Arial" w:eastAsia="Arial,Times New Roman" w:hAnsi="Arial" w:cs="Arial"/>
          <w:sz w:val="20"/>
          <w:szCs w:val="20"/>
          <w:lang w:val="es-ES" w:eastAsia="es-ES"/>
        </w:rPr>
      </w:pPr>
      <w:bookmarkStart w:id="571" w:name="_Hlk516152939"/>
      <w:bookmarkEnd w:id="570"/>
      <w:r w:rsidRPr="00CA286F">
        <w:rPr>
          <w:rFonts w:ascii="Arial" w:hAnsi="Arial" w:cs="Arial"/>
          <w:sz w:val="20"/>
          <w:szCs w:val="20"/>
          <w:lang w:val="es-ES" w:eastAsia="es-ES"/>
        </w:rPr>
        <w:t>El</w:t>
      </w:r>
      <w:r w:rsidR="004860C4" w:rsidRPr="00CA286F">
        <w:rPr>
          <w:rFonts w:ascii="Arial" w:hAnsi="Arial" w:cs="Arial"/>
          <w:sz w:val="20"/>
          <w:szCs w:val="20"/>
          <w:lang w:val="es-ES" w:eastAsia="es-ES"/>
        </w:rPr>
        <w:t xml:space="preserve"> </w:t>
      </w:r>
      <w:r w:rsidR="002644ED" w:rsidRPr="00CA286F">
        <w:rPr>
          <w:rFonts w:ascii="Arial" w:eastAsia="Arial,Times New Roman" w:hAnsi="Arial" w:cs="Arial"/>
          <w:sz w:val="20"/>
          <w:szCs w:val="20"/>
          <w:lang w:val="es-ES" w:eastAsia="es-ES"/>
        </w:rPr>
        <w:t xml:space="preserve"> </w:t>
      </w:r>
      <w:r w:rsidR="00867228">
        <w:rPr>
          <w:rFonts w:ascii="Arial" w:hAnsi="Arial" w:cs="Arial"/>
          <w:sz w:val="20"/>
          <w:szCs w:val="20"/>
          <w:lang w:val="es-ES" w:eastAsia="es-ES"/>
        </w:rPr>
        <w:t>p</w:t>
      </w:r>
      <w:r w:rsidR="004860C4" w:rsidRPr="00CA286F">
        <w:rPr>
          <w:rFonts w:ascii="Arial" w:hAnsi="Arial" w:cs="Arial"/>
          <w:sz w:val="20"/>
          <w:szCs w:val="20"/>
          <w:lang w:val="es-ES" w:eastAsia="es-ES"/>
        </w:rPr>
        <w:t>roponente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persona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jurídica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debe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presentar</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 xml:space="preserve">el </w:t>
      </w:r>
      <w:r w:rsidR="004860C4" w:rsidRPr="00CA286F">
        <w:rPr>
          <w:rFonts w:ascii="Arial" w:hAnsi="Arial" w:cs="Arial"/>
          <w:sz w:val="20"/>
          <w:szCs w:val="20"/>
        </w:rPr>
        <w:fldChar w:fldCharType="begin"/>
      </w:r>
      <w:r w:rsidR="004860C4" w:rsidRPr="00CA286F">
        <w:rPr>
          <w:rFonts w:ascii="Arial" w:hAnsi="Arial" w:cs="Arial"/>
          <w:bCs/>
          <w:sz w:val="20"/>
          <w:szCs w:val="20"/>
          <w:lang w:val="es-ES" w:eastAsia="es-ES"/>
        </w:rPr>
        <w:instrText xml:space="preserve"> REF _Ref511657135 \h </w:instrText>
      </w:r>
      <w:r w:rsidR="004860C4" w:rsidRPr="00CA286F">
        <w:rPr>
          <w:rFonts w:ascii="Arial" w:hAnsi="Arial" w:cs="Arial"/>
          <w:sz w:val="20"/>
          <w:szCs w:val="20"/>
        </w:rPr>
        <w:instrText xml:space="preserve"> \* MERGEFORMAT </w:instrText>
      </w:r>
      <w:r w:rsidR="004860C4" w:rsidRPr="00CA286F">
        <w:rPr>
          <w:rFonts w:ascii="Arial" w:hAnsi="Arial" w:cs="Arial"/>
          <w:sz w:val="20"/>
          <w:szCs w:val="20"/>
        </w:rPr>
      </w:r>
      <w:r w:rsidR="004860C4" w:rsidRPr="00CA286F">
        <w:rPr>
          <w:rFonts w:ascii="Arial" w:hAnsi="Arial" w:cs="Arial"/>
          <w:bCs/>
          <w:sz w:val="20"/>
          <w:szCs w:val="20"/>
          <w:lang w:val="es-ES" w:eastAsia="es-ES"/>
        </w:rPr>
        <w:fldChar w:fldCharType="separate"/>
      </w:r>
      <w:r w:rsidR="00567489" w:rsidRPr="00A04B79">
        <w:rPr>
          <w:rFonts w:ascii="Arial" w:eastAsia="Arial" w:hAnsi="Arial" w:cs="Arial"/>
          <w:sz w:val="20"/>
          <w:szCs w:val="20"/>
        </w:rPr>
        <w:t xml:space="preserve">Formato </w:t>
      </w:r>
      <w:r w:rsidR="00567489">
        <w:rPr>
          <w:rFonts w:ascii="Arial" w:eastAsia="Arial" w:hAnsi="Arial" w:cs="Arial"/>
          <w:sz w:val="20"/>
          <w:szCs w:val="20"/>
        </w:rPr>
        <w:t>5</w:t>
      </w:r>
      <w:r w:rsidR="00567489" w:rsidRPr="00A04B79">
        <w:rPr>
          <w:rFonts w:ascii="Arial" w:eastAsia="Arial" w:hAnsi="Arial" w:cs="Arial"/>
          <w:sz w:val="20"/>
          <w:szCs w:val="20"/>
        </w:rPr>
        <w:t xml:space="preserve"> – Pagos de seguridad social y aportes legales</w:t>
      </w:r>
      <w:r w:rsidR="004860C4" w:rsidRPr="00CA286F">
        <w:rPr>
          <w:rFonts w:ascii="Arial" w:hAnsi="Arial" w:cs="Arial"/>
          <w:sz w:val="20"/>
          <w:szCs w:val="20"/>
        </w:rPr>
        <w:fldChar w:fldCharType="end"/>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suscrito por</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el</w:t>
      </w:r>
      <w:r w:rsidR="004860C4" w:rsidRPr="00CA286F">
        <w:rPr>
          <w:rFonts w:ascii="Arial" w:eastAsia="Arial,Times New Roman" w:hAnsi="Arial" w:cs="Arial"/>
          <w:sz w:val="20"/>
          <w:szCs w:val="20"/>
          <w:lang w:val="es-ES" w:eastAsia="es-ES"/>
        </w:rPr>
        <w:t xml:space="preserve"> </w:t>
      </w:r>
      <w:r w:rsidR="00867228">
        <w:rPr>
          <w:rFonts w:ascii="Arial" w:hAnsi="Arial" w:cs="Arial"/>
          <w:sz w:val="20"/>
          <w:szCs w:val="20"/>
          <w:lang w:val="es-ES" w:eastAsia="es-ES"/>
        </w:rPr>
        <w:t>r</w:t>
      </w:r>
      <w:r w:rsidR="004860C4" w:rsidRPr="00CA286F">
        <w:rPr>
          <w:rFonts w:ascii="Arial" w:hAnsi="Arial" w:cs="Arial"/>
          <w:sz w:val="20"/>
          <w:szCs w:val="20"/>
          <w:lang w:val="es-ES" w:eastAsia="es-ES"/>
        </w:rPr>
        <w:t xml:space="preserve">evisor </w:t>
      </w:r>
      <w:r w:rsidR="00867228">
        <w:rPr>
          <w:rFonts w:ascii="Arial" w:hAnsi="Arial" w:cs="Arial"/>
          <w:sz w:val="20"/>
          <w:szCs w:val="20"/>
          <w:lang w:val="es-ES" w:eastAsia="es-ES"/>
        </w:rPr>
        <w:t>f</w:t>
      </w:r>
      <w:r w:rsidR="004860C4" w:rsidRPr="00CA286F">
        <w:rPr>
          <w:rFonts w:ascii="Arial" w:hAnsi="Arial" w:cs="Arial"/>
          <w:sz w:val="20"/>
          <w:szCs w:val="20"/>
          <w:lang w:val="es-ES" w:eastAsia="es-ES"/>
        </w:rPr>
        <w:t>iscal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acuerdo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con</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requerimientos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D901C9" w:rsidRPr="00CA286F">
        <w:rPr>
          <w:rFonts w:ascii="Arial" w:hAnsi="Arial" w:cs="Arial"/>
          <w:sz w:val="20"/>
          <w:szCs w:val="20"/>
          <w:lang w:val="es-ES" w:eastAsia="es-ES"/>
        </w:rPr>
        <w:t>l</w:t>
      </w:r>
      <w:r w:rsidR="004860C4" w:rsidRPr="00CA286F">
        <w:rPr>
          <w:rFonts w:ascii="Arial" w:hAnsi="Arial" w:cs="Arial"/>
          <w:sz w:val="20"/>
          <w:szCs w:val="20"/>
          <w:lang w:val="es-ES" w:eastAsia="es-ES"/>
        </w:rPr>
        <w:t>ey,</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por</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el</w:t>
      </w:r>
      <w:r w:rsidR="004860C4" w:rsidRPr="00CA286F">
        <w:rPr>
          <w:rFonts w:ascii="Arial" w:eastAsia="Arial,Times New Roman" w:hAnsi="Arial" w:cs="Arial"/>
          <w:sz w:val="20"/>
          <w:szCs w:val="20"/>
          <w:lang w:val="es-ES" w:eastAsia="es-ES"/>
        </w:rPr>
        <w:t xml:space="preserve"> </w:t>
      </w:r>
      <w:r w:rsidR="00867228">
        <w:rPr>
          <w:rFonts w:ascii="Arial" w:hAnsi="Arial" w:cs="Arial"/>
          <w:sz w:val="20"/>
          <w:szCs w:val="20"/>
          <w:lang w:val="es-ES" w:eastAsia="es-ES"/>
        </w:rPr>
        <w:t>r</w:t>
      </w:r>
      <w:r w:rsidR="004860C4" w:rsidRPr="00CA286F">
        <w:rPr>
          <w:rFonts w:ascii="Arial" w:hAnsi="Arial" w:cs="Arial"/>
          <w:sz w:val="20"/>
          <w:szCs w:val="20"/>
          <w:lang w:val="es-ES" w:eastAsia="es-ES"/>
        </w:rPr>
        <w:t>epresentante</w:t>
      </w:r>
      <w:r w:rsidR="004860C4" w:rsidRPr="00CA286F">
        <w:rPr>
          <w:rFonts w:ascii="Arial" w:eastAsia="Arial,Times New Roman" w:hAnsi="Arial" w:cs="Arial"/>
          <w:sz w:val="20"/>
          <w:szCs w:val="20"/>
          <w:lang w:val="es-ES" w:eastAsia="es-ES"/>
        </w:rPr>
        <w:t xml:space="preserve"> </w:t>
      </w:r>
      <w:r w:rsidR="00867228">
        <w:rPr>
          <w:rFonts w:ascii="Arial" w:hAnsi="Arial" w:cs="Arial"/>
          <w:sz w:val="20"/>
          <w:szCs w:val="20"/>
          <w:lang w:val="es-ES" w:eastAsia="es-ES"/>
        </w:rPr>
        <w:t>l</w:t>
      </w:r>
      <w:r w:rsidR="004860C4" w:rsidRPr="00CA286F">
        <w:rPr>
          <w:rFonts w:ascii="Arial" w:hAnsi="Arial" w:cs="Arial"/>
          <w:sz w:val="20"/>
          <w:szCs w:val="20"/>
          <w:lang w:val="es-ES" w:eastAsia="es-ES"/>
        </w:rPr>
        <w:t>egal,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bajo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gravedad</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juramento,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cuando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no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se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requiera</w:t>
      </w:r>
      <w:r w:rsidR="004860C4" w:rsidRPr="00CA286F">
        <w:rPr>
          <w:rFonts w:ascii="Arial" w:eastAsia="Arial,Times New Roman" w:hAnsi="Arial" w:cs="Arial"/>
          <w:sz w:val="20"/>
          <w:szCs w:val="20"/>
          <w:lang w:val="es-ES" w:eastAsia="es-ES"/>
        </w:rPr>
        <w:t xml:space="preserve"> </w:t>
      </w:r>
      <w:r w:rsidR="00867228">
        <w:rPr>
          <w:rFonts w:ascii="Arial" w:hAnsi="Arial" w:cs="Arial"/>
          <w:sz w:val="20"/>
          <w:szCs w:val="20"/>
          <w:lang w:val="es-ES" w:eastAsia="es-ES"/>
        </w:rPr>
        <w:t>r</w:t>
      </w:r>
      <w:r w:rsidR="004860C4" w:rsidRPr="00CA286F">
        <w:rPr>
          <w:rFonts w:ascii="Arial" w:hAnsi="Arial" w:cs="Arial"/>
          <w:sz w:val="20"/>
          <w:szCs w:val="20"/>
          <w:lang w:val="es-ES" w:eastAsia="es-ES"/>
        </w:rPr>
        <w:t xml:space="preserve">evisor </w:t>
      </w:r>
      <w:r w:rsidR="00867228">
        <w:rPr>
          <w:rFonts w:ascii="Arial" w:hAnsi="Arial" w:cs="Arial"/>
          <w:sz w:val="20"/>
          <w:szCs w:val="20"/>
          <w:lang w:val="es-ES" w:eastAsia="es-ES"/>
        </w:rPr>
        <w:t>f</w:t>
      </w:r>
      <w:r w:rsidR="004860C4" w:rsidRPr="00CA286F">
        <w:rPr>
          <w:rFonts w:ascii="Arial" w:hAnsi="Arial" w:cs="Arial"/>
          <w:sz w:val="20"/>
          <w:szCs w:val="20"/>
          <w:lang w:val="es-ES" w:eastAsia="es-ES"/>
        </w:rPr>
        <w:t>iscal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en</w:t>
      </w:r>
      <w:r w:rsidR="004860C4" w:rsidRPr="00CA286F">
        <w:rPr>
          <w:rFonts w:ascii="Arial" w:eastAsia="Arial,Times New Roman" w:hAnsi="Arial" w:cs="Arial"/>
          <w:sz w:val="20"/>
          <w:szCs w:val="20"/>
          <w:lang w:val="es-ES" w:eastAsia="es-ES"/>
        </w:rPr>
        <w:t xml:space="preserve"> </w:t>
      </w:r>
      <w:r w:rsidR="00FF27ED">
        <w:rPr>
          <w:rFonts w:ascii="Arial" w:hAnsi="Arial" w:cs="Arial"/>
          <w:sz w:val="20"/>
          <w:szCs w:val="20"/>
          <w:lang w:val="es-ES" w:eastAsia="es-ES"/>
        </w:rPr>
        <w:t>el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que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conste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pago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aportes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sus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empleados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sistemas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salud,</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riesgos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profesionales,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pensiones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y</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aportes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las</w:t>
      </w:r>
      <w:r w:rsidR="004860C4" w:rsidRPr="00CA286F">
        <w:rPr>
          <w:rFonts w:ascii="Arial" w:eastAsia="Arial,Times New Roman" w:hAnsi="Arial" w:cs="Arial"/>
          <w:sz w:val="20"/>
          <w:szCs w:val="20"/>
          <w:lang w:val="es-ES" w:eastAsia="es-ES"/>
        </w:rPr>
        <w:t xml:space="preserve"> </w:t>
      </w:r>
      <w:r w:rsidR="00FF27ED">
        <w:rPr>
          <w:rFonts w:ascii="Arial" w:hAnsi="Arial" w:cs="Arial"/>
          <w:sz w:val="20"/>
          <w:szCs w:val="20"/>
          <w:lang w:val="es-ES" w:eastAsia="es-ES"/>
        </w:rPr>
        <w:t>c</w:t>
      </w:r>
      <w:r w:rsidR="004860C4" w:rsidRPr="00CA286F">
        <w:rPr>
          <w:rFonts w:ascii="Arial" w:hAnsi="Arial" w:cs="Arial"/>
          <w:sz w:val="20"/>
          <w:szCs w:val="20"/>
          <w:lang w:val="es-ES" w:eastAsia="es-ES"/>
        </w:rPr>
        <w:t>ajas</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FF27ED">
        <w:rPr>
          <w:rFonts w:ascii="Arial" w:hAnsi="Arial" w:cs="Arial"/>
          <w:sz w:val="20"/>
          <w:szCs w:val="20"/>
          <w:lang w:val="es-ES" w:eastAsia="es-ES"/>
        </w:rPr>
        <w:t>c</w:t>
      </w:r>
      <w:r w:rsidR="004860C4" w:rsidRPr="00CA286F">
        <w:rPr>
          <w:rFonts w:ascii="Arial" w:hAnsi="Arial" w:cs="Arial"/>
          <w:sz w:val="20"/>
          <w:szCs w:val="20"/>
          <w:lang w:val="es-ES" w:eastAsia="es-ES"/>
        </w:rPr>
        <w:t>ompensación</w:t>
      </w:r>
      <w:r w:rsidR="004860C4" w:rsidRPr="00CA286F">
        <w:rPr>
          <w:rFonts w:ascii="Arial" w:eastAsia="Arial,Times New Roman" w:hAnsi="Arial" w:cs="Arial"/>
          <w:sz w:val="20"/>
          <w:szCs w:val="20"/>
          <w:lang w:val="es-ES" w:eastAsia="es-ES"/>
        </w:rPr>
        <w:t xml:space="preserve"> </w:t>
      </w:r>
      <w:r w:rsidR="00FF27ED">
        <w:rPr>
          <w:rFonts w:ascii="Arial" w:hAnsi="Arial" w:cs="Arial"/>
          <w:sz w:val="20"/>
          <w:szCs w:val="20"/>
          <w:lang w:val="es-ES" w:eastAsia="es-ES"/>
        </w:rPr>
        <w:t>f</w:t>
      </w:r>
      <w:r w:rsidR="004860C4" w:rsidRPr="00CA286F">
        <w:rPr>
          <w:rFonts w:ascii="Arial" w:hAnsi="Arial" w:cs="Arial"/>
          <w:sz w:val="20"/>
          <w:szCs w:val="20"/>
          <w:lang w:val="es-ES" w:eastAsia="es-ES"/>
        </w:rPr>
        <w:t xml:space="preserve">amiliar, </w:t>
      </w:r>
      <w:r w:rsidR="00D901C9" w:rsidRPr="00CA286F">
        <w:rPr>
          <w:rFonts w:ascii="Arial" w:hAnsi="Arial" w:cs="Arial"/>
          <w:sz w:val="20"/>
          <w:szCs w:val="20"/>
          <w:lang w:val="es-ES" w:eastAsia="es-ES"/>
        </w:rPr>
        <w:t>al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Instituto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Colombiano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Bienestar</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Familiar</w:t>
      </w:r>
      <w:r w:rsidR="004860C4" w:rsidRPr="00CA286F">
        <w:rPr>
          <w:rFonts w:ascii="Arial" w:eastAsia="Arial,Times New Roman" w:hAnsi="Arial" w:cs="Arial"/>
          <w:sz w:val="20"/>
          <w:szCs w:val="20"/>
          <w:lang w:val="es-ES" w:eastAsia="es-ES"/>
        </w:rPr>
        <w:t xml:space="preserve"> y </w:t>
      </w:r>
      <w:r w:rsidR="00D901C9" w:rsidRPr="00CA286F">
        <w:rPr>
          <w:rFonts w:ascii="Arial" w:eastAsia="Arial,Times New Roman" w:hAnsi="Arial" w:cs="Arial"/>
          <w:sz w:val="20"/>
          <w:szCs w:val="20"/>
          <w:lang w:val="es-ES" w:eastAsia="es-ES"/>
        </w:rPr>
        <w:t xml:space="preserve">al </w:t>
      </w:r>
      <w:r w:rsidR="004860C4" w:rsidRPr="00CA286F">
        <w:rPr>
          <w:rFonts w:ascii="Arial" w:hAnsi="Arial" w:cs="Arial"/>
          <w:sz w:val="20"/>
          <w:szCs w:val="20"/>
          <w:lang w:val="es-ES" w:eastAsia="es-ES"/>
        </w:rPr>
        <w:t>Servicio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Nacional</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de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Aprendizaje,</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cuando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ello</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haya</w:t>
      </w:r>
      <w:r w:rsidR="004860C4" w:rsidRPr="00CA286F">
        <w:rPr>
          <w:rFonts w:ascii="Arial" w:eastAsia="Arial,Times New Roman" w:hAnsi="Arial" w:cs="Arial"/>
          <w:sz w:val="20"/>
          <w:szCs w:val="20"/>
          <w:lang w:val="es-ES" w:eastAsia="es-ES"/>
        </w:rPr>
        <w:t xml:space="preserve"> </w:t>
      </w:r>
      <w:r w:rsidR="004860C4" w:rsidRPr="00CA286F">
        <w:rPr>
          <w:rFonts w:ascii="Arial" w:hAnsi="Arial" w:cs="Arial"/>
          <w:sz w:val="20"/>
          <w:szCs w:val="20"/>
          <w:lang w:val="es-ES" w:eastAsia="es-ES"/>
        </w:rPr>
        <w:t>lugar</w:t>
      </w:r>
      <w:r w:rsidR="004860C4" w:rsidRPr="00CA286F">
        <w:rPr>
          <w:rFonts w:ascii="Arial" w:eastAsia="Arial,Times New Roman" w:hAnsi="Arial" w:cs="Arial"/>
          <w:sz w:val="20"/>
          <w:szCs w:val="20"/>
          <w:lang w:val="es-ES" w:eastAsia="es-ES"/>
        </w:rPr>
        <w:t>.</w:t>
      </w:r>
    </w:p>
    <w:p w14:paraId="3A7659BE" w14:textId="77777777" w:rsidR="00811D4F" w:rsidRPr="00CA286F" w:rsidRDefault="00811D4F" w:rsidP="00811D4F">
      <w:pPr>
        <w:spacing w:line="276" w:lineRule="auto"/>
        <w:jc w:val="both"/>
        <w:rPr>
          <w:rFonts w:ascii="Arial" w:eastAsia="Arial,Times New Roman" w:hAnsi="Arial" w:cs="Arial"/>
          <w:sz w:val="20"/>
          <w:szCs w:val="20"/>
          <w:lang w:val="es-ES" w:eastAsia="es-ES"/>
        </w:rPr>
      </w:pPr>
    </w:p>
    <w:p w14:paraId="46BBE829" w14:textId="2B6A91BC" w:rsidR="00691E2E" w:rsidRDefault="00691E2E" w:rsidP="00811D4F">
      <w:pPr>
        <w:spacing w:line="276" w:lineRule="auto"/>
        <w:jc w:val="both"/>
        <w:rPr>
          <w:rFonts w:ascii="Arial" w:eastAsia="Arial,Times New Roman" w:hAnsi="Arial" w:cs="Arial"/>
          <w:sz w:val="20"/>
          <w:szCs w:val="20"/>
          <w:lang w:val="es-ES" w:eastAsia="es-ES"/>
        </w:rPr>
      </w:pPr>
      <w:r w:rsidRPr="00CA286F">
        <w:rPr>
          <w:rFonts w:ascii="Arial" w:eastAsia="Arial,Times New Roman" w:hAnsi="Arial" w:cs="Arial"/>
          <w:sz w:val="20"/>
          <w:szCs w:val="20"/>
          <w:lang w:val="es-ES" w:eastAsia="es-ES"/>
        </w:rPr>
        <w:t xml:space="preserve">La </w:t>
      </w:r>
      <w:r w:rsidR="00867228">
        <w:rPr>
          <w:rFonts w:ascii="Arial" w:eastAsia="Arial,Times New Roman" w:hAnsi="Arial" w:cs="Arial"/>
          <w:sz w:val="20"/>
          <w:szCs w:val="20"/>
          <w:lang w:val="es-ES" w:eastAsia="es-ES"/>
        </w:rPr>
        <w:t>e</w:t>
      </w:r>
      <w:r w:rsidRPr="00CA286F">
        <w:rPr>
          <w:rFonts w:ascii="Arial" w:eastAsia="Arial,Times New Roman" w:hAnsi="Arial" w:cs="Arial"/>
          <w:sz w:val="20"/>
          <w:szCs w:val="20"/>
          <w:lang w:val="es-ES" w:eastAsia="es-ES"/>
        </w:rPr>
        <w:t>ntidad no exigir</w:t>
      </w:r>
      <w:r w:rsidR="00FF27ED">
        <w:rPr>
          <w:rFonts w:ascii="Arial" w:eastAsia="Arial,Times New Roman" w:hAnsi="Arial" w:cs="Arial"/>
          <w:sz w:val="20"/>
          <w:szCs w:val="20"/>
          <w:lang w:val="es-ES" w:eastAsia="es-ES"/>
        </w:rPr>
        <w:t>á</w:t>
      </w:r>
      <w:r w:rsidRPr="00CA286F">
        <w:rPr>
          <w:rFonts w:ascii="Arial" w:eastAsia="Arial,Times New Roman" w:hAnsi="Arial" w:cs="Arial"/>
          <w:sz w:val="20"/>
          <w:szCs w:val="20"/>
          <w:lang w:val="es-ES" w:eastAsia="es-ES"/>
        </w:rPr>
        <w:t xml:space="preserve"> las planillas de pago. Bastará el certificado suscrito por el </w:t>
      </w:r>
      <w:r w:rsidR="00D00317">
        <w:rPr>
          <w:rFonts w:ascii="Arial" w:eastAsia="Arial,Times New Roman" w:hAnsi="Arial" w:cs="Arial"/>
          <w:sz w:val="20"/>
          <w:szCs w:val="20"/>
          <w:lang w:val="es-ES" w:eastAsia="es-ES"/>
        </w:rPr>
        <w:t>r</w:t>
      </w:r>
      <w:r w:rsidRPr="00CA286F">
        <w:rPr>
          <w:rFonts w:ascii="Arial" w:eastAsia="Arial,Times New Roman" w:hAnsi="Arial" w:cs="Arial"/>
          <w:sz w:val="20"/>
          <w:szCs w:val="20"/>
          <w:lang w:val="es-ES" w:eastAsia="es-ES"/>
        </w:rPr>
        <w:t xml:space="preserve">evisor </w:t>
      </w:r>
      <w:r w:rsidR="00D00317">
        <w:rPr>
          <w:rFonts w:ascii="Arial" w:eastAsia="Arial,Times New Roman" w:hAnsi="Arial" w:cs="Arial"/>
          <w:sz w:val="20"/>
          <w:szCs w:val="20"/>
          <w:lang w:val="es-ES" w:eastAsia="es-ES"/>
        </w:rPr>
        <w:t>f</w:t>
      </w:r>
      <w:r w:rsidRPr="00CA286F">
        <w:rPr>
          <w:rFonts w:ascii="Arial" w:eastAsia="Arial,Times New Roman" w:hAnsi="Arial" w:cs="Arial"/>
          <w:sz w:val="20"/>
          <w:szCs w:val="20"/>
          <w:lang w:val="es-ES" w:eastAsia="es-ES"/>
        </w:rPr>
        <w:t xml:space="preserve">iscal, en los casos requeridos por la Ley, o por el </w:t>
      </w:r>
      <w:r w:rsidR="00D00317">
        <w:rPr>
          <w:rFonts w:ascii="Arial" w:eastAsia="Arial,Times New Roman" w:hAnsi="Arial" w:cs="Arial"/>
          <w:sz w:val="20"/>
          <w:szCs w:val="20"/>
          <w:lang w:val="es-ES" w:eastAsia="es-ES"/>
        </w:rPr>
        <w:t>r</w:t>
      </w:r>
      <w:r w:rsidRPr="00CA286F">
        <w:rPr>
          <w:rFonts w:ascii="Arial" w:eastAsia="Arial,Times New Roman" w:hAnsi="Arial" w:cs="Arial"/>
          <w:sz w:val="20"/>
          <w:szCs w:val="20"/>
          <w:lang w:val="es-ES" w:eastAsia="es-ES"/>
        </w:rPr>
        <w:t xml:space="preserve">epresentante </w:t>
      </w:r>
      <w:r w:rsidR="00D00317">
        <w:rPr>
          <w:rFonts w:ascii="Arial" w:eastAsia="Arial,Times New Roman" w:hAnsi="Arial" w:cs="Arial"/>
          <w:sz w:val="20"/>
          <w:szCs w:val="20"/>
          <w:lang w:val="es-ES" w:eastAsia="es-ES"/>
        </w:rPr>
        <w:t>l</w:t>
      </w:r>
      <w:r w:rsidRPr="00CA286F">
        <w:rPr>
          <w:rFonts w:ascii="Arial" w:eastAsia="Arial,Times New Roman" w:hAnsi="Arial" w:cs="Arial"/>
          <w:sz w:val="20"/>
          <w:szCs w:val="20"/>
          <w:lang w:val="es-ES" w:eastAsia="es-ES"/>
        </w:rPr>
        <w:t>egal que así lo acredite</w:t>
      </w:r>
      <w:r w:rsidR="002A3776">
        <w:rPr>
          <w:rFonts w:ascii="Arial" w:eastAsia="Arial,Times New Roman" w:hAnsi="Arial" w:cs="Arial"/>
          <w:sz w:val="20"/>
          <w:szCs w:val="20"/>
          <w:lang w:val="es-ES" w:eastAsia="es-ES"/>
        </w:rPr>
        <w:t>.</w:t>
      </w:r>
    </w:p>
    <w:p w14:paraId="4A08EEEE" w14:textId="77777777" w:rsidR="00811D4F" w:rsidRPr="00CA286F" w:rsidRDefault="00811D4F" w:rsidP="00811D4F">
      <w:pPr>
        <w:spacing w:line="276" w:lineRule="auto"/>
        <w:jc w:val="both"/>
        <w:rPr>
          <w:rFonts w:ascii="Arial" w:eastAsia="Arial,Times New Roman" w:hAnsi="Arial" w:cs="Arial"/>
          <w:sz w:val="20"/>
          <w:szCs w:val="20"/>
          <w:lang w:val="es-ES" w:eastAsia="es-ES"/>
        </w:rPr>
      </w:pPr>
    </w:p>
    <w:p w14:paraId="6711417D" w14:textId="33E593B7" w:rsidR="004860C4" w:rsidRDefault="004860C4" w:rsidP="00811D4F">
      <w:pPr>
        <w:spacing w:line="276" w:lineRule="auto"/>
        <w:jc w:val="both"/>
        <w:rPr>
          <w:rFonts w:ascii="Arial" w:eastAsia="Arial,Times New Roman" w:hAnsi="Arial" w:cs="Arial"/>
          <w:sz w:val="20"/>
          <w:szCs w:val="20"/>
          <w:lang w:val="es-ES" w:eastAsia="es-ES"/>
        </w:rPr>
      </w:pPr>
      <w:r w:rsidRPr="00CA286F">
        <w:rPr>
          <w:rFonts w:ascii="Arial" w:hAnsi="Arial" w:cs="Arial"/>
          <w:sz w:val="20"/>
          <w:szCs w:val="20"/>
          <w:lang w:val="es-ES" w:eastAsia="es-ES"/>
        </w:rPr>
        <w:t>Cuando la persona jurídica está exonerada</w:t>
      </w:r>
      <w:r w:rsidR="0005073E">
        <w:rPr>
          <w:rFonts w:ascii="Arial" w:hAnsi="Arial" w:cs="Arial"/>
          <w:sz w:val="20"/>
          <w:szCs w:val="20"/>
          <w:lang w:val="es-ES" w:eastAsia="es-ES"/>
        </w:rPr>
        <w:t xml:space="preserve"> de estas obligaciones</w:t>
      </w:r>
      <w:r w:rsidRPr="00CA286F">
        <w:rPr>
          <w:rFonts w:ascii="Arial" w:hAnsi="Arial" w:cs="Arial"/>
          <w:sz w:val="20"/>
          <w:szCs w:val="20"/>
          <w:lang w:val="es-ES" w:eastAsia="es-ES"/>
        </w:rPr>
        <w:t xml:space="preserve"> en los términos previstos en el artículo 65 de la Ley 1819 de 2016 debe indicarlo en el </w:t>
      </w:r>
      <w:r w:rsidRPr="00CA286F">
        <w:rPr>
          <w:rFonts w:ascii="Arial" w:hAnsi="Arial" w:cs="Arial"/>
          <w:sz w:val="20"/>
          <w:szCs w:val="20"/>
        </w:rPr>
        <w:fldChar w:fldCharType="begin"/>
      </w:r>
      <w:r w:rsidRPr="00CA286F">
        <w:rPr>
          <w:rFonts w:ascii="Arial" w:hAnsi="Arial" w:cs="Arial"/>
          <w:bCs/>
          <w:sz w:val="20"/>
          <w:szCs w:val="20"/>
          <w:lang w:val="es-ES" w:eastAsia="es-ES"/>
        </w:rPr>
        <w:instrText xml:space="preserve"> REF _Ref511657135 \h </w:instrText>
      </w:r>
      <w:r w:rsidRPr="00CA286F">
        <w:rPr>
          <w:rFonts w:ascii="Arial" w:hAnsi="Arial" w:cs="Arial"/>
          <w:sz w:val="20"/>
          <w:szCs w:val="20"/>
        </w:rPr>
        <w:instrText xml:space="preserve"> \* MERGEFORMAT </w:instrText>
      </w:r>
      <w:r w:rsidRPr="00CA286F">
        <w:rPr>
          <w:rFonts w:ascii="Arial" w:hAnsi="Arial" w:cs="Arial"/>
          <w:sz w:val="20"/>
          <w:szCs w:val="20"/>
        </w:rPr>
      </w:r>
      <w:r w:rsidRPr="00CA286F">
        <w:rPr>
          <w:rFonts w:ascii="Arial" w:hAnsi="Arial" w:cs="Arial"/>
          <w:bCs/>
          <w:sz w:val="20"/>
          <w:szCs w:val="20"/>
          <w:lang w:val="es-ES" w:eastAsia="es-ES"/>
        </w:rPr>
        <w:fldChar w:fldCharType="separate"/>
      </w:r>
      <w:r w:rsidR="00567489" w:rsidRPr="00A04B79">
        <w:rPr>
          <w:rFonts w:ascii="Arial" w:eastAsia="Arial" w:hAnsi="Arial" w:cs="Arial"/>
          <w:sz w:val="20"/>
          <w:szCs w:val="20"/>
        </w:rPr>
        <w:t xml:space="preserve">Formato </w:t>
      </w:r>
      <w:r w:rsidR="00567489">
        <w:rPr>
          <w:rFonts w:ascii="Arial" w:eastAsia="Arial" w:hAnsi="Arial" w:cs="Arial"/>
          <w:sz w:val="20"/>
          <w:szCs w:val="20"/>
        </w:rPr>
        <w:t>5</w:t>
      </w:r>
      <w:r w:rsidR="00567489" w:rsidRPr="00A04B79">
        <w:rPr>
          <w:rFonts w:ascii="Arial" w:eastAsia="Arial" w:hAnsi="Arial" w:cs="Arial"/>
          <w:sz w:val="20"/>
          <w:szCs w:val="20"/>
        </w:rPr>
        <w:t xml:space="preserve"> – Pagos de seguridad social y aportes legales</w:t>
      </w:r>
      <w:r w:rsidRPr="00CA286F">
        <w:rPr>
          <w:rFonts w:ascii="Arial" w:hAnsi="Arial" w:cs="Arial"/>
          <w:sz w:val="20"/>
          <w:szCs w:val="20"/>
        </w:rPr>
        <w:fldChar w:fldCharType="end"/>
      </w:r>
      <w:r w:rsidRPr="00CA286F">
        <w:rPr>
          <w:rFonts w:ascii="Arial" w:eastAsia="Arial,Times New Roman" w:hAnsi="Arial" w:cs="Arial"/>
          <w:sz w:val="20"/>
          <w:szCs w:val="20"/>
          <w:lang w:val="es-ES" w:eastAsia="es-ES"/>
        </w:rPr>
        <w:t xml:space="preserve">. </w:t>
      </w:r>
    </w:p>
    <w:p w14:paraId="32B2F6E7" w14:textId="77777777" w:rsidR="00811D4F" w:rsidRPr="00CA286F" w:rsidRDefault="00811D4F" w:rsidP="00811D4F">
      <w:pPr>
        <w:spacing w:line="276" w:lineRule="auto"/>
        <w:jc w:val="both"/>
        <w:rPr>
          <w:rFonts w:ascii="Arial" w:eastAsia="Arial,Times New Roman" w:hAnsi="Arial" w:cs="Arial"/>
          <w:sz w:val="20"/>
          <w:szCs w:val="20"/>
          <w:lang w:val="es-ES" w:eastAsia="es-ES"/>
        </w:rPr>
      </w:pPr>
    </w:p>
    <w:p w14:paraId="4425F56F" w14:textId="5D0C75ED" w:rsidR="007E46F2" w:rsidRDefault="004860C4" w:rsidP="00811D4F">
      <w:pPr>
        <w:spacing w:line="276" w:lineRule="auto"/>
        <w:jc w:val="both"/>
        <w:rPr>
          <w:rFonts w:ascii="Arial" w:hAnsi="Arial" w:cs="Arial"/>
          <w:sz w:val="20"/>
          <w:szCs w:val="20"/>
          <w:lang w:val="es-ES" w:eastAsia="es-ES"/>
        </w:rPr>
      </w:pPr>
      <w:r w:rsidRPr="00CA286F">
        <w:rPr>
          <w:rFonts w:ascii="Arial" w:hAnsi="Arial" w:cs="Arial"/>
          <w:sz w:val="20"/>
          <w:szCs w:val="20"/>
          <w:lang w:val="es-ES" w:eastAsia="es-ES"/>
        </w:rPr>
        <w:lastRenderedPageBreak/>
        <w:t>Esta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misma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previsión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aplica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para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las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personas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jurídicas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extranjeras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con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domicilio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sucursal</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Colombia</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las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cuales</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deben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acreditar</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este</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requisito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respecto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del</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personal</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vinculado</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en</w:t>
      </w:r>
      <w:r w:rsidRPr="00CA286F">
        <w:rPr>
          <w:rFonts w:ascii="Arial" w:eastAsia="Arial,Times New Roman" w:hAnsi="Arial" w:cs="Arial"/>
          <w:sz w:val="20"/>
          <w:szCs w:val="20"/>
          <w:lang w:val="es-ES" w:eastAsia="es-ES"/>
        </w:rPr>
        <w:t xml:space="preserve"> </w:t>
      </w:r>
      <w:r w:rsidRPr="00CA286F">
        <w:rPr>
          <w:rFonts w:ascii="Arial" w:hAnsi="Arial" w:cs="Arial"/>
          <w:sz w:val="20"/>
          <w:szCs w:val="20"/>
          <w:lang w:val="es-ES" w:eastAsia="es-ES"/>
        </w:rPr>
        <w:t>Colombia</w:t>
      </w:r>
      <w:r w:rsidR="007E46F2" w:rsidRPr="00CA286F">
        <w:rPr>
          <w:rFonts w:ascii="Arial" w:hAnsi="Arial" w:cs="Arial"/>
          <w:sz w:val="20"/>
          <w:szCs w:val="20"/>
          <w:lang w:val="es-ES" w:eastAsia="es-ES"/>
        </w:rPr>
        <w:t>.</w:t>
      </w:r>
    </w:p>
    <w:p w14:paraId="4FF385A5" w14:textId="77777777" w:rsidR="00D00317" w:rsidRPr="00CA286F" w:rsidRDefault="00D00317" w:rsidP="00811D4F">
      <w:pPr>
        <w:spacing w:line="276" w:lineRule="auto"/>
        <w:jc w:val="both"/>
        <w:rPr>
          <w:rFonts w:ascii="Arial" w:eastAsia="Arial,Times New Roman" w:hAnsi="Arial" w:cs="Arial"/>
          <w:sz w:val="20"/>
          <w:szCs w:val="20"/>
          <w:lang w:val="es-ES" w:eastAsia="es-ES"/>
        </w:rPr>
      </w:pPr>
    </w:p>
    <w:p w14:paraId="7383036F" w14:textId="40098FA3" w:rsidR="00B63911" w:rsidRPr="00CA286F" w:rsidRDefault="00B63911" w:rsidP="00846EB0">
      <w:pPr>
        <w:pStyle w:val="InviasNormal"/>
        <w:numPr>
          <w:ilvl w:val="2"/>
          <w:numId w:val="92"/>
        </w:numPr>
        <w:spacing w:line="276" w:lineRule="auto"/>
        <w:outlineLvl w:val="2"/>
        <w:rPr>
          <w:rFonts w:ascii="Arial" w:eastAsia="Arial" w:hAnsi="Arial" w:cs="Arial"/>
          <w:b/>
          <w:bCs/>
          <w:sz w:val="20"/>
          <w:szCs w:val="20"/>
          <w:lang w:val="es-CO"/>
        </w:rPr>
      </w:pPr>
      <w:bookmarkStart w:id="572" w:name="_Toc35616254"/>
      <w:bookmarkStart w:id="573" w:name="_Toc40113347"/>
      <w:bookmarkStart w:id="574" w:name="_Toc58777503"/>
      <w:r w:rsidRPr="00CA286F">
        <w:rPr>
          <w:rFonts w:ascii="Arial" w:eastAsia="Arial" w:hAnsi="Arial" w:cs="Arial"/>
          <w:b/>
          <w:bCs/>
          <w:sz w:val="20"/>
          <w:szCs w:val="20"/>
          <w:lang w:val="es-CO"/>
        </w:rPr>
        <w:t>PERSONAS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NATURALES</w:t>
      </w:r>
      <w:bookmarkEnd w:id="572"/>
      <w:bookmarkEnd w:id="573"/>
      <w:bookmarkEnd w:id="574"/>
      <w:r w:rsidR="002644ED" w:rsidRPr="00CA286F">
        <w:rPr>
          <w:rFonts w:ascii="Arial" w:eastAsia="Arial" w:hAnsi="Arial" w:cs="Arial"/>
          <w:b/>
          <w:bCs/>
          <w:sz w:val="20"/>
          <w:szCs w:val="20"/>
          <w:lang w:val="es-CO"/>
        </w:rPr>
        <w:t xml:space="preserve"> </w:t>
      </w:r>
    </w:p>
    <w:p w14:paraId="1DEEAC31" w14:textId="3D68074C" w:rsidR="00565FEE" w:rsidRPr="00565FEE" w:rsidRDefault="00565FEE" w:rsidP="00565FEE">
      <w:pPr>
        <w:pStyle w:val="InviasNormal"/>
        <w:spacing w:line="276" w:lineRule="auto"/>
        <w:jc w:val="both"/>
        <w:rPr>
          <w:rFonts w:ascii="Arial" w:hAnsi="Arial" w:cs="Arial"/>
          <w:sz w:val="20"/>
          <w:szCs w:val="20"/>
          <w:lang w:val="es-ES" w:eastAsia="es-CO"/>
        </w:rPr>
      </w:pPr>
      <w:bookmarkStart w:id="575" w:name="_Toc35616255"/>
      <w:bookmarkStart w:id="576" w:name="_Toc35616582"/>
      <w:bookmarkStart w:id="577" w:name="_Toc35616256"/>
      <w:bookmarkStart w:id="578" w:name="_Toc35616583"/>
      <w:bookmarkStart w:id="579" w:name="_Toc35616257"/>
      <w:bookmarkEnd w:id="575"/>
      <w:bookmarkEnd w:id="576"/>
      <w:bookmarkEnd w:id="577"/>
      <w:bookmarkEnd w:id="578"/>
      <w:r w:rsidRPr="00565FEE">
        <w:rPr>
          <w:rFonts w:ascii="Arial" w:hAnsi="Arial" w:cs="Arial"/>
          <w:sz w:val="20"/>
          <w:szCs w:val="20"/>
          <w:lang w:val="es-ES" w:eastAsia="es-CO"/>
        </w:rPr>
        <w:t xml:space="preserve">El </w:t>
      </w:r>
      <w:r w:rsidR="00491204">
        <w:rPr>
          <w:rFonts w:ascii="Arial" w:hAnsi="Arial" w:cs="Arial"/>
          <w:sz w:val="20"/>
          <w:szCs w:val="20"/>
          <w:lang w:val="es-ES" w:eastAsia="es-CO"/>
        </w:rPr>
        <w:t>p</w:t>
      </w:r>
      <w:r w:rsidRPr="00565FEE">
        <w:rPr>
          <w:rFonts w:ascii="Arial" w:hAnsi="Arial" w:cs="Arial"/>
          <w:sz w:val="20"/>
          <w:szCs w:val="20"/>
          <w:lang w:val="es-ES" w:eastAsia="es-CO"/>
        </w:rPr>
        <w:t>roponente persona natural debe acreditar la afiliación a los sistemas de seguridad social en salud y pensiones</w:t>
      </w:r>
      <w:r w:rsidR="002A3776">
        <w:rPr>
          <w:rFonts w:ascii="Arial" w:hAnsi="Arial" w:cs="Arial"/>
          <w:sz w:val="20"/>
          <w:szCs w:val="20"/>
          <w:lang w:val="es-ES" w:eastAsia="es-CO"/>
        </w:rPr>
        <w:t>,</w:t>
      </w:r>
      <w:r w:rsidRPr="00565FEE">
        <w:rPr>
          <w:rFonts w:ascii="Arial" w:hAnsi="Arial" w:cs="Arial"/>
          <w:sz w:val="20"/>
          <w:szCs w:val="20"/>
          <w:lang w:val="es-ES" w:eastAsia="es-CO"/>
        </w:rPr>
        <w:t xml:space="preserve"> aportando los certificados de afiliación respectivos</w:t>
      </w:r>
      <w:r w:rsidR="005020B4" w:rsidRPr="005020B4">
        <w:rPr>
          <w:rFonts w:ascii="Arial" w:hAnsi="Arial" w:cs="Arial"/>
          <w:sz w:val="20"/>
          <w:szCs w:val="20"/>
          <w:lang w:val="es-ES" w:eastAsia="es-CO"/>
        </w:rPr>
        <w:t xml:space="preserve"> o con el certificado de pago de la correspondiente planilla.</w:t>
      </w:r>
    </w:p>
    <w:p w14:paraId="68508554" w14:textId="2DEAFD76" w:rsidR="00565FEE" w:rsidRPr="00565FEE" w:rsidRDefault="00565FEE" w:rsidP="00565FEE">
      <w:pPr>
        <w:pStyle w:val="InviasNormal"/>
        <w:spacing w:line="276" w:lineRule="auto"/>
        <w:jc w:val="both"/>
        <w:rPr>
          <w:rFonts w:ascii="Arial" w:hAnsi="Arial" w:cs="Arial"/>
          <w:sz w:val="20"/>
          <w:szCs w:val="20"/>
          <w:lang w:val="es-ES" w:eastAsia="es-CO"/>
        </w:rPr>
      </w:pPr>
      <w:r w:rsidRPr="00565FEE">
        <w:rPr>
          <w:rFonts w:ascii="Arial" w:hAnsi="Arial" w:cs="Arial"/>
          <w:sz w:val="20"/>
          <w:szCs w:val="20"/>
          <w:lang w:val="es-ES" w:eastAsia="es-CO"/>
        </w:rPr>
        <w:t xml:space="preserve">Los certificados de afiliación se deben presentar con fecha de expedición no mayor a treinta (30) días calendario, anteriores a la fecha del cierre del </w:t>
      </w:r>
      <w:r w:rsidR="00623D52">
        <w:rPr>
          <w:rFonts w:ascii="Arial" w:hAnsi="Arial" w:cs="Arial"/>
          <w:sz w:val="20"/>
          <w:szCs w:val="20"/>
          <w:lang w:val="es-ES" w:eastAsia="es-CO"/>
        </w:rPr>
        <w:t>p</w:t>
      </w:r>
      <w:r w:rsidRPr="00565FEE">
        <w:rPr>
          <w:rFonts w:ascii="Arial" w:hAnsi="Arial" w:cs="Arial"/>
          <w:sz w:val="20"/>
          <w:szCs w:val="20"/>
          <w:lang w:val="es-ES" w:eastAsia="es-CO"/>
        </w:rPr>
        <w:t xml:space="preserve">roceso de </w:t>
      </w:r>
      <w:r w:rsidR="00623D52">
        <w:rPr>
          <w:rFonts w:ascii="Arial" w:hAnsi="Arial" w:cs="Arial"/>
          <w:sz w:val="20"/>
          <w:szCs w:val="20"/>
          <w:lang w:val="es-ES" w:eastAsia="es-CO"/>
        </w:rPr>
        <w:t>c</w:t>
      </w:r>
      <w:r w:rsidRPr="00565FEE">
        <w:rPr>
          <w:rFonts w:ascii="Arial" w:hAnsi="Arial" w:cs="Arial"/>
          <w:sz w:val="20"/>
          <w:szCs w:val="20"/>
          <w:lang w:val="es-ES" w:eastAsia="es-CO"/>
        </w:rPr>
        <w:t xml:space="preserve">ontratación. En caso de modificarse la fecha de cierre del proceso, se tendrá como referencia para establecer el plazo de vigencia de los certificados de afiliación la fecha originalmente establecida en el pliego de </w:t>
      </w:r>
      <w:r w:rsidR="00623D52">
        <w:rPr>
          <w:rFonts w:ascii="Arial" w:hAnsi="Arial" w:cs="Arial"/>
          <w:sz w:val="20"/>
          <w:szCs w:val="20"/>
          <w:lang w:val="es-ES" w:eastAsia="es-CO"/>
        </w:rPr>
        <w:t>c</w:t>
      </w:r>
      <w:r w:rsidRPr="00565FEE">
        <w:rPr>
          <w:rFonts w:ascii="Arial" w:hAnsi="Arial" w:cs="Arial"/>
          <w:sz w:val="20"/>
          <w:szCs w:val="20"/>
          <w:lang w:val="es-ES" w:eastAsia="es-CO"/>
        </w:rPr>
        <w:t>ondiciones definitivo.</w:t>
      </w:r>
    </w:p>
    <w:p w14:paraId="7417C3D3" w14:textId="77777777" w:rsidR="00565FEE" w:rsidRPr="00565FEE" w:rsidRDefault="00565FEE" w:rsidP="00565FEE">
      <w:pPr>
        <w:pStyle w:val="InviasNormal"/>
        <w:spacing w:line="276" w:lineRule="auto"/>
        <w:jc w:val="both"/>
        <w:rPr>
          <w:rFonts w:ascii="Arial" w:hAnsi="Arial" w:cs="Arial"/>
          <w:sz w:val="20"/>
          <w:szCs w:val="20"/>
          <w:lang w:val="es-ES" w:eastAsia="es-CO"/>
        </w:rPr>
      </w:pPr>
      <w:r w:rsidRPr="00565FEE">
        <w:rPr>
          <w:rFonts w:ascii="Arial" w:hAnsi="Arial" w:cs="Arial"/>
          <w:sz w:val="20"/>
          <w:szCs w:val="20"/>
          <w:lang w:val="es-ES" w:eastAsia="es-CO"/>
        </w:rPr>
        <w:t xml:space="preserve">La persona natural que reúna los requisitos para acceder a la pensión de vejez, o se pensione por invalidez o anticipadamente, presentará el certificado que lo acredite y, además la afiliación al sistema de salud. </w:t>
      </w:r>
    </w:p>
    <w:p w14:paraId="0DB61FB7" w14:textId="77777777" w:rsidR="00570953" w:rsidRDefault="00565FEE" w:rsidP="00565FEE">
      <w:pPr>
        <w:pStyle w:val="InviasNormal"/>
        <w:spacing w:line="276" w:lineRule="auto"/>
        <w:jc w:val="both"/>
        <w:rPr>
          <w:rFonts w:ascii="Arial" w:hAnsi="Arial" w:cs="Arial"/>
          <w:sz w:val="20"/>
          <w:szCs w:val="20"/>
          <w:lang w:val="es-ES" w:eastAsia="es-CO"/>
        </w:rPr>
      </w:pPr>
      <w:r w:rsidRPr="00565FEE">
        <w:rPr>
          <w:rFonts w:ascii="Arial" w:hAnsi="Arial" w:cs="Arial"/>
          <w:sz w:val="20"/>
          <w:szCs w:val="20"/>
          <w:lang w:val="es-ES" w:eastAsia="es-CO"/>
        </w:rPr>
        <w:t xml:space="preserve">Esta misma previsión aplica para las personas naturales extranjeras con domicilio en Colombia las cuales deberán acreditar este requisito respecto del personal vinculado en Colombia. </w:t>
      </w:r>
    </w:p>
    <w:p w14:paraId="1CF4CD31" w14:textId="2C6A7F8F" w:rsidR="00DC252E" w:rsidRPr="00CA286F" w:rsidRDefault="00DC252E" w:rsidP="00846EB0">
      <w:pPr>
        <w:pStyle w:val="InviasNormal"/>
        <w:numPr>
          <w:ilvl w:val="2"/>
          <w:numId w:val="92"/>
        </w:numPr>
        <w:spacing w:line="276" w:lineRule="auto"/>
        <w:outlineLvl w:val="2"/>
        <w:rPr>
          <w:rFonts w:ascii="Arial" w:eastAsia="Arial" w:hAnsi="Arial" w:cs="Arial"/>
          <w:b/>
          <w:bCs/>
          <w:sz w:val="20"/>
          <w:szCs w:val="20"/>
          <w:lang w:val="es-CO"/>
        </w:rPr>
      </w:pPr>
      <w:bookmarkStart w:id="580" w:name="_Toc40113348"/>
      <w:bookmarkStart w:id="581" w:name="_Toc58777504"/>
      <w:r w:rsidRPr="00CA286F">
        <w:rPr>
          <w:rFonts w:ascii="Arial" w:eastAsia="Arial" w:hAnsi="Arial" w:cs="Arial"/>
          <w:b/>
          <w:bCs/>
          <w:sz w:val="20"/>
          <w:szCs w:val="20"/>
          <w:lang w:val="es-CO"/>
        </w:rPr>
        <w:t>PROPONENTES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PLURALES</w:t>
      </w:r>
      <w:bookmarkEnd w:id="579"/>
      <w:bookmarkEnd w:id="580"/>
      <w:bookmarkEnd w:id="581"/>
      <w:r w:rsidR="002644ED" w:rsidRPr="00CA286F">
        <w:rPr>
          <w:rFonts w:ascii="Arial" w:eastAsia="Arial" w:hAnsi="Arial" w:cs="Arial"/>
          <w:b/>
          <w:bCs/>
          <w:sz w:val="20"/>
          <w:szCs w:val="20"/>
          <w:lang w:val="es-CO"/>
        </w:rPr>
        <w:t xml:space="preserve"> </w:t>
      </w:r>
    </w:p>
    <w:p w14:paraId="12643594" w14:textId="3550E605" w:rsidR="00811D4F" w:rsidRPr="00811D4F" w:rsidRDefault="00DC252E" w:rsidP="00CA32D3">
      <w:pPr>
        <w:spacing w:line="276" w:lineRule="auto"/>
        <w:rPr>
          <w:rFonts w:ascii="Arial" w:eastAsia="Arial" w:hAnsi="Arial" w:cs="Arial"/>
          <w:sz w:val="20"/>
          <w:szCs w:val="20"/>
        </w:rPr>
      </w:pPr>
      <w:r w:rsidRPr="00CA286F">
        <w:rPr>
          <w:rFonts w:ascii="Arial" w:hAnsi="Arial" w:cs="Arial"/>
          <w:sz w:val="20"/>
          <w:szCs w:val="20"/>
        </w:rPr>
        <w:t>Cada</w:t>
      </w:r>
      <w:r w:rsidR="002644ED" w:rsidRPr="00CA286F">
        <w:rPr>
          <w:rFonts w:ascii="Arial" w:eastAsia="Arial" w:hAnsi="Arial" w:cs="Arial"/>
          <w:sz w:val="20"/>
          <w:szCs w:val="20"/>
        </w:rPr>
        <w:t xml:space="preserve"> </w:t>
      </w:r>
      <w:r w:rsidRPr="00CA286F">
        <w:rPr>
          <w:rFonts w:ascii="Arial" w:hAnsi="Arial" w:cs="Arial"/>
          <w:sz w:val="20"/>
          <w:szCs w:val="20"/>
        </w:rPr>
        <w:t>uno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los</w:t>
      </w:r>
      <w:r w:rsidR="002644ED" w:rsidRPr="00CA286F">
        <w:rPr>
          <w:rFonts w:ascii="Arial" w:eastAsia="Arial" w:hAnsi="Arial" w:cs="Arial"/>
          <w:sz w:val="20"/>
          <w:szCs w:val="20"/>
        </w:rPr>
        <w:t xml:space="preserve"> </w:t>
      </w:r>
      <w:r w:rsidRPr="00CA286F">
        <w:rPr>
          <w:rFonts w:ascii="Arial" w:hAnsi="Arial" w:cs="Arial"/>
          <w:sz w:val="20"/>
          <w:szCs w:val="20"/>
        </w:rPr>
        <w:t>integrantes</w:t>
      </w:r>
      <w:r w:rsidR="002644ED" w:rsidRPr="00CA286F">
        <w:rPr>
          <w:rFonts w:ascii="Arial" w:eastAsia="Arial" w:hAnsi="Arial" w:cs="Arial"/>
          <w:sz w:val="20"/>
          <w:szCs w:val="20"/>
        </w:rPr>
        <w:t xml:space="preserve"> </w:t>
      </w:r>
      <w:r w:rsidRPr="00CA286F">
        <w:rPr>
          <w:rFonts w:ascii="Arial" w:hAnsi="Arial" w:cs="Arial"/>
          <w:sz w:val="20"/>
          <w:szCs w:val="20"/>
        </w:rPr>
        <w:t>de</w:t>
      </w:r>
      <w:r w:rsidR="00C86081" w:rsidRPr="00CA286F">
        <w:rPr>
          <w:rFonts w:ascii="Arial" w:hAnsi="Arial" w:cs="Arial"/>
          <w:sz w:val="20"/>
          <w:szCs w:val="20"/>
        </w:rPr>
        <w:t xml:space="preserve">l </w:t>
      </w:r>
      <w:r w:rsidR="00212DFC">
        <w:rPr>
          <w:rFonts w:ascii="Arial" w:hAnsi="Arial" w:cs="Arial"/>
          <w:sz w:val="20"/>
          <w:szCs w:val="20"/>
        </w:rPr>
        <w:t>p</w:t>
      </w:r>
      <w:r w:rsidR="00692FD4" w:rsidRPr="00CA286F">
        <w:rPr>
          <w:rFonts w:ascii="Arial" w:hAnsi="Arial" w:cs="Arial"/>
          <w:sz w:val="20"/>
          <w:szCs w:val="20"/>
        </w:rPr>
        <w:t>roponente</w:t>
      </w:r>
      <w:r w:rsidR="002644ED" w:rsidRPr="00CA286F">
        <w:rPr>
          <w:rFonts w:ascii="Arial" w:eastAsia="Arial" w:hAnsi="Arial" w:cs="Arial"/>
          <w:sz w:val="20"/>
          <w:szCs w:val="20"/>
        </w:rPr>
        <w:t xml:space="preserve"> </w:t>
      </w:r>
      <w:r w:rsidR="00054B5A">
        <w:rPr>
          <w:rFonts w:ascii="Arial" w:hAnsi="Arial" w:cs="Arial"/>
          <w:sz w:val="20"/>
          <w:szCs w:val="20"/>
        </w:rPr>
        <w:t>p</w:t>
      </w:r>
      <w:r w:rsidRPr="00CA286F">
        <w:rPr>
          <w:rFonts w:ascii="Arial" w:hAnsi="Arial" w:cs="Arial"/>
          <w:sz w:val="20"/>
          <w:szCs w:val="20"/>
        </w:rPr>
        <w:t>lural</w:t>
      </w:r>
      <w:r w:rsidR="002644ED" w:rsidRPr="00CA286F">
        <w:rPr>
          <w:rFonts w:ascii="Arial" w:eastAsia="Arial" w:hAnsi="Arial" w:cs="Arial"/>
          <w:sz w:val="20"/>
          <w:szCs w:val="20"/>
        </w:rPr>
        <w:t xml:space="preserve"> </w:t>
      </w:r>
      <w:r w:rsidR="00C86081" w:rsidRPr="00CA286F">
        <w:rPr>
          <w:rFonts w:ascii="Arial" w:hAnsi="Arial" w:cs="Arial"/>
          <w:sz w:val="20"/>
          <w:szCs w:val="20"/>
        </w:rPr>
        <w:t xml:space="preserve">debe </w:t>
      </w:r>
      <w:r w:rsidRPr="00CA286F">
        <w:rPr>
          <w:rFonts w:ascii="Arial" w:hAnsi="Arial" w:cs="Arial"/>
          <w:sz w:val="20"/>
          <w:szCs w:val="20"/>
        </w:rPr>
        <w:t>suscribir</w:t>
      </w:r>
      <w:r w:rsidR="002644ED" w:rsidRPr="00CA286F">
        <w:rPr>
          <w:rFonts w:ascii="Arial" w:eastAsia="Arial" w:hAnsi="Arial" w:cs="Arial"/>
          <w:sz w:val="20"/>
          <w:szCs w:val="20"/>
        </w:rPr>
        <w:t xml:space="preserve"> </w:t>
      </w:r>
      <w:r w:rsidRPr="00CA286F">
        <w:rPr>
          <w:rFonts w:ascii="Arial" w:hAnsi="Arial" w:cs="Arial"/>
          <w:sz w:val="20"/>
          <w:szCs w:val="20"/>
        </w:rPr>
        <w:t>por</w:t>
      </w:r>
      <w:r w:rsidR="002644ED" w:rsidRPr="00CA286F">
        <w:rPr>
          <w:rFonts w:ascii="Arial" w:eastAsia="Arial" w:hAnsi="Arial" w:cs="Arial"/>
          <w:sz w:val="20"/>
          <w:szCs w:val="20"/>
        </w:rPr>
        <w:t xml:space="preserve"> </w:t>
      </w:r>
      <w:r w:rsidRPr="00CA286F">
        <w:rPr>
          <w:rFonts w:ascii="Arial" w:hAnsi="Arial" w:cs="Arial"/>
          <w:sz w:val="20"/>
          <w:szCs w:val="20"/>
        </w:rPr>
        <w:t>separado</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declaración</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que</w:t>
      </w:r>
      <w:r w:rsidR="002644ED" w:rsidRPr="00CA286F">
        <w:rPr>
          <w:rFonts w:ascii="Arial" w:eastAsia="Arial" w:hAnsi="Arial" w:cs="Arial"/>
          <w:sz w:val="20"/>
          <w:szCs w:val="20"/>
        </w:rPr>
        <w:t xml:space="preserve"> </w:t>
      </w:r>
      <w:r w:rsidRPr="00CA286F">
        <w:rPr>
          <w:rFonts w:ascii="Arial" w:hAnsi="Arial" w:cs="Arial"/>
          <w:sz w:val="20"/>
          <w:szCs w:val="20"/>
        </w:rPr>
        <w:t>tratan</w:t>
      </w:r>
      <w:r w:rsidR="002644ED" w:rsidRPr="00CA286F">
        <w:rPr>
          <w:rFonts w:ascii="Arial" w:eastAsia="Arial" w:hAnsi="Arial" w:cs="Arial"/>
          <w:sz w:val="20"/>
          <w:szCs w:val="20"/>
        </w:rPr>
        <w:t xml:space="preserve"> </w:t>
      </w:r>
      <w:r w:rsidRPr="00CA286F">
        <w:rPr>
          <w:rFonts w:ascii="Arial" w:hAnsi="Arial" w:cs="Arial"/>
          <w:sz w:val="20"/>
          <w:szCs w:val="20"/>
        </w:rPr>
        <w:t>los</w:t>
      </w:r>
      <w:r w:rsidR="002644ED" w:rsidRPr="00CA286F">
        <w:rPr>
          <w:rFonts w:ascii="Arial" w:eastAsia="Arial" w:hAnsi="Arial" w:cs="Arial"/>
          <w:sz w:val="20"/>
          <w:szCs w:val="20"/>
        </w:rPr>
        <w:t xml:space="preserve"> </w:t>
      </w:r>
      <w:r w:rsidRPr="00CA286F">
        <w:rPr>
          <w:rFonts w:ascii="Arial" w:hAnsi="Arial" w:cs="Arial"/>
          <w:sz w:val="20"/>
          <w:szCs w:val="20"/>
        </w:rPr>
        <w:t>numerales</w:t>
      </w:r>
      <w:r w:rsidR="00623D52">
        <w:rPr>
          <w:rFonts w:ascii="Arial" w:hAnsi="Arial" w:cs="Arial"/>
          <w:sz w:val="20"/>
          <w:szCs w:val="20"/>
        </w:rPr>
        <w:t xml:space="preserve"> </w:t>
      </w:r>
      <w:r w:rsidR="00623D52" w:rsidRPr="00CA286F">
        <w:rPr>
          <w:rFonts w:ascii="Arial" w:hAnsi="Arial" w:cs="Arial"/>
          <w:sz w:val="20"/>
          <w:szCs w:val="20"/>
        </w:rPr>
        <w:t>anteriores</w:t>
      </w:r>
      <w:r w:rsidR="00B9481C">
        <w:rPr>
          <w:rFonts w:ascii="Arial" w:hAnsi="Arial" w:cs="Arial"/>
          <w:sz w:val="20"/>
          <w:szCs w:val="20"/>
        </w:rPr>
        <w:t>.</w:t>
      </w:r>
    </w:p>
    <w:p w14:paraId="5FFD9926" w14:textId="58930CAD" w:rsidR="00C86081" w:rsidRPr="00CA286F" w:rsidRDefault="00C86081" w:rsidP="00846EB0">
      <w:pPr>
        <w:pStyle w:val="InviasNormal"/>
        <w:numPr>
          <w:ilvl w:val="2"/>
          <w:numId w:val="92"/>
        </w:numPr>
        <w:spacing w:line="276" w:lineRule="auto"/>
        <w:outlineLvl w:val="2"/>
        <w:rPr>
          <w:rFonts w:ascii="Arial" w:eastAsia="Arial" w:hAnsi="Arial" w:cs="Arial"/>
          <w:b/>
          <w:bCs/>
          <w:sz w:val="20"/>
          <w:szCs w:val="20"/>
          <w:lang w:val="es-CO"/>
        </w:rPr>
      </w:pPr>
      <w:bookmarkStart w:id="582" w:name="_Toc35616258"/>
      <w:bookmarkStart w:id="583" w:name="_Toc40113349"/>
      <w:bookmarkStart w:id="584" w:name="_Toc58777505"/>
      <w:r w:rsidRPr="00CA286F">
        <w:rPr>
          <w:rFonts w:ascii="Arial" w:eastAsia="Arial" w:hAnsi="Arial" w:cs="Arial"/>
          <w:b/>
          <w:bCs/>
          <w:sz w:val="20"/>
          <w:szCs w:val="20"/>
          <w:lang w:val="es-CO"/>
        </w:rPr>
        <w:t>SEGURIDAD SOCIAL PARA LA SUSCRIPCIÓN DEL CONTRATO</w:t>
      </w:r>
      <w:bookmarkEnd w:id="582"/>
      <w:bookmarkEnd w:id="583"/>
      <w:bookmarkEnd w:id="584"/>
      <w:r w:rsidRPr="00CA286F">
        <w:rPr>
          <w:rFonts w:ascii="Arial" w:eastAsia="Arial" w:hAnsi="Arial" w:cs="Arial"/>
          <w:b/>
          <w:bCs/>
          <w:sz w:val="20"/>
          <w:szCs w:val="20"/>
          <w:lang w:val="es-CO"/>
        </w:rPr>
        <w:t xml:space="preserve"> </w:t>
      </w:r>
    </w:p>
    <w:p w14:paraId="60745457" w14:textId="5AECC526" w:rsidR="00691E2E" w:rsidRDefault="00691E2E" w:rsidP="00811D4F">
      <w:pPr>
        <w:spacing w:line="276" w:lineRule="auto"/>
        <w:jc w:val="both"/>
        <w:rPr>
          <w:rFonts w:ascii="Arial" w:eastAsia="Arial,Times New Roman" w:hAnsi="Arial" w:cs="Arial"/>
          <w:sz w:val="20"/>
          <w:szCs w:val="20"/>
          <w:lang w:val="es-ES" w:eastAsia="es-ES"/>
        </w:rPr>
      </w:pPr>
      <w:r w:rsidRPr="00CA286F">
        <w:rPr>
          <w:rFonts w:ascii="Arial" w:hAnsi="Arial" w:cs="Arial"/>
          <w:sz w:val="20"/>
          <w:szCs w:val="20"/>
          <w:lang w:val="es-ES" w:eastAsia="es-ES"/>
        </w:rPr>
        <w:t>El</w:t>
      </w:r>
      <w:r w:rsidRPr="00CA286F">
        <w:rPr>
          <w:rFonts w:ascii="Arial" w:eastAsia="Arial,Times New Roman" w:hAnsi="Arial" w:cs="Arial"/>
          <w:sz w:val="20"/>
          <w:szCs w:val="20"/>
          <w:lang w:val="es-ES" w:eastAsia="es-ES"/>
        </w:rPr>
        <w:t xml:space="preserve"> adjudicatario debe presentar, para la suscripción del respectivo </w:t>
      </w:r>
      <w:r w:rsidR="00247110">
        <w:rPr>
          <w:rFonts w:ascii="Arial" w:eastAsia="Arial,Times New Roman" w:hAnsi="Arial" w:cs="Arial"/>
          <w:sz w:val="20"/>
          <w:szCs w:val="20"/>
          <w:lang w:val="es-ES" w:eastAsia="es-ES"/>
        </w:rPr>
        <w:t>c</w:t>
      </w:r>
      <w:r w:rsidRPr="00CA286F">
        <w:rPr>
          <w:rFonts w:ascii="Arial" w:eastAsia="Arial,Times New Roman" w:hAnsi="Arial" w:cs="Arial"/>
          <w:sz w:val="20"/>
          <w:szCs w:val="20"/>
          <w:lang w:val="es-ES" w:eastAsia="es-ES"/>
        </w:rPr>
        <w:t xml:space="preserve">ontrato, ante la dependencia respectiva, la declaración donde acredite el pago correspondiente a seguridad social y aportes legales cuando a ello haya lugar. </w:t>
      </w:r>
    </w:p>
    <w:p w14:paraId="3E44562A" w14:textId="77777777" w:rsidR="00811D4F" w:rsidRPr="00CA286F" w:rsidRDefault="00811D4F" w:rsidP="00811D4F">
      <w:pPr>
        <w:spacing w:line="276" w:lineRule="auto"/>
        <w:jc w:val="both"/>
        <w:rPr>
          <w:rFonts w:ascii="Arial" w:eastAsia="Arial,Times New Roman" w:hAnsi="Arial" w:cs="Arial"/>
          <w:sz w:val="20"/>
          <w:szCs w:val="20"/>
          <w:lang w:val="es-ES" w:eastAsia="es-ES"/>
        </w:rPr>
      </w:pPr>
    </w:p>
    <w:p w14:paraId="4716455F" w14:textId="231234ED" w:rsidR="00811D4F" w:rsidRDefault="00691E2E" w:rsidP="00811D4F">
      <w:pPr>
        <w:spacing w:line="276" w:lineRule="auto"/>
        <w:jc w:val="both"/>
        <w:rPr>
          <w:rFonts w:ascii="Arial" w:eastAsia="Arial,Times New Roman" w:hAnsi="Arial" w:cs="Arial"/>
          <w:sz w:val="20"/>
          <w:szCs w:val="20"/>
          <w:lang w:val="es-ES" w:eastAsia="es-ES"/>
        </w:rPr>
      </w:pPr>
      <w:r w:rsidRPr="00CA286F">
        <w:rPr>
          <w:rFonts w:ascii="Arial" w:eastAsia="Arial,Times New Roman" w:hAnsi="Arial" w:cs="Arial"/>
          <w:sz w:val="20"/>
          <w:szCs w:val="20"/>
          <w:lang w:val="es-ES" w:eastAsia="es-ES"/>
        </w:rPr>
        <w:t>En caso de que</w:t>
      </w:r>
      <w:r w:rsidR="008C2E20">
        <w:rPr>
          <w:rFonts w:ascii="Arial" w:eastAsia="Arial,Times New Roman" w:hAnsi="Arial" w:cs="Arial"/>
          <w:sz w:val="20"/>
          <w:szCs w:val="20"/>
          <w:lang w:val="es-ES" w:eastAsia="es-ES"/>
        </w:rPr>
        <w:t xml:space="preserve"> el adjudicatario, persona natural o </w:t>
      </w:r>
      <w:r w:rsidRPr="00CA286F">
        <w:rPr>
          <w:rFonts w:ascii="Arial" w:eastAsia="Arial,Times New Roman" w:hAnsi="Arial" w:cs="Arial"/>
          <w:sz w:val="20"/>
          <w:szCs w:val="20"/>
          <w:lang w:val="es-ES" w:eastAsia="es-ES"/>
        </w:rPr>
        <w:t xml:space="preserve">jurídica, no tenga o haya tenido dentro de los seis (6) meses anteriores a la fecha de firma del </w:t>
      </w:r>
      <w:r w:rsidR="00054B5A">
        <w:rPr>
          <w:rFonts w:ascii="Arial" w:eastAsia="Arial,Times New Roman" w:hAnsi="Arial" w:cs="Arial"/>
          <w:sz w:val="20"/>
          <w:szCs w:val="20"/>
          <w:lang w:val="es-ES" w:eastAsia="es-ES"/>
        </w:rPr>
        <w:t>c</w:t>
      </w:r>
      <w:r w:rsidRPr="00CA286F">
        <w:rPr>
          <w:rFonts w:ascii="Arial" w:eastAsia="Arial,Times New Roman" w:hAnsi="Arial" w:cs="Arial"/>
          <w:sz w:val="20"/>
          <w:szCs w:val="20"/>
          <w:lang w:val="es-ES" w:eastAsia="es-ES"/>
        </w:rPr>
        <w:t>ontrato personal a cargo y por ende no esté obligado a efectuar el pago de aportes legales y seguridad social debe indicar esta circunstancia en la mencionada certificación, bajo la gravedad de juramento.</w:t>
      </w:r>
    </w:p>
    <w:p w14:paraId="539165F7" w14:textId="77777777" w:rsidR="002050B8" w:rsidRPr="00CA286F" w:rsidRDefault="002050B8" w:rsidP="00811D4F">
      <w:pPr>
        <w:spacing w:line="276" w:lineRule="auto"/>
        <w:jc w:val="both"/>
        <w:rPr>
          <w:rFonts w:ascii="Arial" w:eastAsia="Arial,Times New Roman" w:hAnsi="Arial" w:cs="Arial"/>
          <w:sz w:val="20"/>
          <w:szCs w:val="20"/>
          <w:lang w:val="es-ES" w:eastAsia="es-ES"/>
        </w:rPr>
      </w:pPr>
    </w:p>
    <w:p w14:paraId="71EDCEDD" w14:textId="64C45243" w:rsidR="006C2EB0" w:rsidRPr="0012447F" w:rsidRDefault="006366D9" w:rsidP="003D7EF4">
      <w:pPr>
        <w:pStyle w:val="Capitulo2"/>
      </w:pPr>
      <w:bookmarkStart w:id="585" w:name="_Toc45547602"/>
      <w:bookmarkStart w:id="586" w:name="_Toc45870470"/>
      <w:bookmarkStart w:id="587" w:name="_Toc48204157"/>
      <w:bookmarkStart w:id="588" w:name="_Toc45547603"/>
      <w:bookmarkStart w:id="589" w:name="_Toc45870471"/>
      <w:bookmarkStart w:id="590" w:name="_Toc48204158"/>
      <w:bookmarkStart w:id="591" w:name="_Toc35616267"/>
      <w:bookmarkStart w:id="592" w:name="_Toc35616594"/>
      <w:bookmarkStart w:id="593" w:name="_Toc36796772"/>
      <w:bookmarkStart w:id="594" w:name="_Toc36797009"/>
      <w:bookmarkStart w:id="595" w:name="_Toc36797247"/>
      <w:bookmarkStart w:id="596" w:name="_Toc35616269"/>
      <w:bookmarkStart w:id="597" w:name="_Toc35616596"/>
      <w:bookmarkStart w:id="598" w:name="_Toc36796774"/>
      <w:bookmarkStart w:id="599" w:name="_Toc36797011"/>
      <w:bookmarkStart w:id="600" w:name="_Toc36797249"/>
      <w:bookmarkStart w:id="601" w:name="_Toc35616271"/>
      <w:bookmarkStart w:id="602" w:name="_Toc35616598"/>
      <w:bookmarkStart w:id="603" w:name="_Toc36796776"/>
      <w:bookmarkStart w:id="604" w:name="_Toc36797013"/>
      <w:bookmarkStart w:id="605" w:name="_Toc36797251"/>
      <w:bookmarkStart w:id="606" w:name="_Toc511029823"/>
      <w:bookmarkStart w:id="607" w:name="_Toc511375663"/>
      <w:bookmarkStart w:id="608" w:name="_Toc511375841"/>
      <w:bookmarkStart w:id="609" w:name="_Toc511924794"/>
      <w:bookmarkStart w:id="610" w:name="_Toc520226883"/>
      <w:bookmarkStart w:id="611" w:name="_Toc520297853"/>
      <w:bookmarkStart w:id="612" w:name="_Toc520317118"/>
      <w:bookmarkStart w:id="613" w:name="_Toc533083721"/>
      <w:bookmarkStart w:id="614" w:name="_Toc35616389"/>
      <w:bookmarkStart w:id="615" w:name="_Toc40113351"/>
      <w:bookmarkStart w:id="616" w:name="_Toc58777506"/>
      <w:bookmarkStart w:id="617" w:name="_Toc508648272"/>
      <w:bookmarkStart w:id="618" w:name="_Toc508984056"/>
      <w:bookmarkStart w:id="619" w:name="_Toc509843887"/>
      <w:bookmarkEnd w:id="566"/>
      <w:bookmarkEnd w:id="57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 xml:space="preserve">3.5 </w:t>
      </w:r>
      <w:r w:rsidR="006C2EB0" w:rsidRPr="0012447F">
        <w:t>CAPACIDAD</w:t>
      </w:r>
      <w:r w:rsidR="002644ED" w:rsidRPr="0012447F">
        <w:t xml:space="preserve"> </w:t>
      </w:r>
      <w:r w:rsidR="006C2EB0" w:rsidRPr="0012447F">
        <w:t>FINANCIERA</w:t>
      </w:r>
      <w:bookmarkEnd w:id="609"/>
      <w:bookmarkEnd w:id="610"/>
      <w:bookmarkEnd w:id="611"/>
      <w:bookmarkEnd w:id="612"/>
      <w:bookmarkEnd w:id="613"/>
      <w:bookmarkEnd w:id="614"/>
      <w:bookmarkEnd w:id="615"/>
      <w:bookmarkEnd w:id="616"/>
      <w:r w:rsidR="002644ED" w:rsidRPr="0012447F">
        <w:t xml:space="preserve"> </w:t>
      </w:r>
      <w:bookmarkEnd w:id="617"/>
      <w:bookmarkEnd w:id="618"/>
      <w:bookmarkEnd w:id="619"/>
    </w:p>
    <w:p w14:paraId="05126FE3" w14:textId="4E060D2C" w:rsidR="006C2EB0" w:rsidRDefault="00E64E9E" w:rsidP="00811D4F">
      <w:pPr>
        <w:spacing w:line="276" w:lineRule="auto"/>
        <w:jc w:val="both"/>
        <w:rPr>
          <w:rFonts w:ascii="Arial" w:eastAsia="Arial" w:hAnsi="Arial" w:cs="Arial"/>
          <w:sz w:val="20"/>
          <w:szCs w:val="20"/>
        </w:rPr>
      </w:pPr>
      <w:r w:rsidRPr="00CA286F">
        <w:rPr>
          <w:rFonts w:ascii="Arial" w:hAnsi="Arial" w:cs="Arial"/>
          <w:sz w:val="20"/>
          <w:szCs w:val="20"/>
        </w:rPr>
        <w:t>L</w:t>
      </w:r>
      <w:r w:rsidR="006C2EB0" w:rsidRPr="00CA286F">
        <w:rPr>
          <w:rFonts w:ascii="Arial" w:hAnsi="Arial" w:cs="Arial"/>
          <w:sz w:val="20"/>
          <w:szCs w:val="20"/>
        </w:rPr>
        <w:t>os</w:t>
      </w:r>
      <w:r w:rsidR="002644ED" w:rsidRPr="00CA286F">
        <w:rPr>
          <w:rFonts w:ascii="Arial" w:eastAsia="Arial" w:hAnsi="Arial" w:cs="Arial"/>
          <w:sz w:val="20"/>
          <w:szCs w:val="20"/>
        </w:rPr>
        <w:t xml:space="preserve"> </w:t>
      </w:r>
      <w:r w:rsidR="00623D52">
        <w:rPr>
          <w:rFonts w:ascii="Arial" w:hAnsi="Arial" w:cs="Arial"/>
          <w:sz w:val="20"/>
          <w:szCs w:val="20"/>
        </w:rPr>
        <w:t>p</w:t>
      </w:r>
      <w:r w:rsidR="006C2EB0" w:rsidRPr="00CA286F">
        <w:rPr>
          <w:rFonts w:ascii="Arial" w:hAnsi="Arial" w:cs="Arial"/>
          <w:sz w:val="20"/>
          <w:szCs w:val="20"/>
        </w:rPr>
        <w:t>roponentes</w:t>
      </w:r>
      <w:r w:rsidR="002644ED" w:rsidRPr="00CA286F">
        <w:rPr>
          <w:rFonts w:ascii="Arial" w:eastAsia="Arial" w:hAnsi="Arial" w:cs="Arial"/>
          <w:sz w:val="20"/>
          <w:szCs w:val="20"/>
        </w:rPr>
        <w:t xml:space="preserve"> </w:t>
      </w:r>
      <w:r w:rsidR="006C2EB0" w:rsidRPr="00CA286F">
        <w:rPr>
          <w:rFonts w:ascii="Arial" w:hAnsi="Arial" w:cs="Arial"/>
          <w:sz w:val="20"/>
          <w:szCs w:val="20"/>
        </w:rPr>
        <w:t>deberán</w:t>
      </w:r>
      <w:r w:rsidR="002644ED" w:rsidRPr="00CA286F">
        <w:rPr>
          <w:rFonts w:ascii="Arial" w:eastAsia="Arial" w:hAnsi="Arial" w:cs="Arial"/>
          <w:sz w:val="20"/>
          <w:szCs w:val="20"/>
        </w:rPr>
        <w:t xml:space="preserve"> </w:t>
      </w:r>
      <w:r w:rsidR="006C2EB0" w:rsidRPr="00CA286F">
        <w:rPr>
          <w:rFonts w:ascii="Arial" w:hAnsi="Arial" w:cs="Arial"/>
          <w:sz w:val="20"/>
          <w:szCs w:val="20"/>
        </w:rPr>
        <w:t>acreditar</w:t>
      </w:r>
      <w:r w:rsidR="002644ED" w:rsidRPr="00CA286F">
        <w:rPr>
          <w:rFonts w:ascii="Arial" w:eastAsia="Arial" w:hAnsi="Arial" w:cs="Arial"/>
          <w:sz w:val="20"/>
          <w:szCs w:val="20"/>
        </w:rPr>
        <w:t xml:space="preserve"> </w:t>
      </w:r>
      <w:r w:rsidR="006C2EB0" w:rsidRPr="00CA286F">
        <w:rPr>
          <w:rFonts w:ascii="Arial" w:hAnsi="Arial" w:cs="Arial"/>
          <w:sz w:val="20"/>
          <w:szCs w:val="20"/>
        </w:rPr>
        <w:t>los</w:t>
      </w:r>
      <w:r w:rsidR="002644ED" w:rsidRPr="00CA286F">
        <w:rPr>
          <w:rFonts w:ascii="Arial" w:eastAsia="Arial" w:hAnsi="Arial" w:cs="Arial"/>
          <w:sz w:val="20"/>
          <w:szCs w:val="20"/>
        </w:rPr>
        <w:t xml:space="preserve"> </w:t>
      </w:r>
      <w:r w:rsidR="006C2EB0" w:rsidRPr="00CA286F">
        <w:rPr>
          <w:rFonts w:ascii="Arial" w:hAnsi="Arial" w:cs="Arial"/>
          <w:sz w:val="20"/>
          <w:szCs w:val="20"/>
        </w:rPr>
        <w:t>siguientes</w:t>
      </w:r>
      <w:r w:rsidR="00992A06" w:rsidRPr="00CA286F">
        <w:rPr>
          <w:rFonts w:ascii="Arial" w:hAnsi="Arial" w:cs="Arial"/>
          <w:sz w:val="20"/>
          <w:szCs w:val="20"/>
        </w:rPr>
        <w:t xml:space="preserve"> indicadores</w:t>
      </w:r>
      <w:r w:rsidR="006B6FB4" w:rsidRPr="00CA286F">
        <w:rPr>
          <w:rFonts w:ascii="Arial" w:eastAsia="Arial" w:hAnsi="Arial" w:cs="Arial"/>
          <w:sz w:val="20"/>
          <w:szCs w:val="20"/>
        </w:rPr>
        <w:t xml:space="preserve"> </w:t>
      </w:r>
      <w:r w:rsidRPr="00CA286F">
        <w:rPr>
          <w:rFonts w:ascii="Arial" w:hAnsi="Arial" w:cs="Arial"/>
          <w:sz w:val="20"/>
          <w:szCs w:val="20"/>
        </w:rPr>
        <w:t xml:space="preserve">en los términos </w:t>
      </w:r>
      <w:r w:rsidR="007353B1" w:rsidRPr="00CA286F">
        <w:rPr>
          <w:rFonts w:ascii="Arial" w:hAnsi="Arial" w:cs="Arial"/>
          <w:sz w:val="20"/>
          <w:szCs w:val="20"/>
        </w:rPr>
        <w:t xml:space="preserve">señalados en la </w:t>
      </w:r>
      <w:r w:rsidR="007353B1" w:rsidRPr="00CA286F">
        <w:rPr>
          <w:rFonts w:ascii="Arial" w:hAnsi="Arial" w:cs="Arial"/>
          <w:sz w:val="20"/>
          <w:szCs w:val="20"/>
        </w:rPr>
        <w:fldChar w:fldCharType="begin"/>
      </w:r>
      <w:r w:rsidR="007353B1" w:rsidRPr="00CA286F">
        <w:rPr>
          <w:rFonts w:ascii="Arial" w:hAnsi="Arial" w:cs="Arial"/>
          <w:sz w:val="20"/>
          <w:szCs w:val="20"/>
        </w:rPr>
        <w:instrText xml:space="preserve"> REF _Ref511415446 \h </w:instrText>
      </w:r>
      <w:r w:rsidR="00CA32D3" w:rsidRPr="00CA286F">
        <w:rPr>
          <w:rFonts w:ascii="Arial" w:hAnsi="Arial" w:cs="Arial"/>
          <w:sz w:val="20"/>
          <w:szCs w:val="20"/>
        </w:rPr>
        <w:instrText xml:space="preserve"> \* MERGEFORMAT </w:instrText>
      </w:r>
      <w:r w:rsidR="007353B1" w:rsidRPr="00CA286F">
        <w:rPr>
          <w:rFonts w:ascii="Arial" w:hAnsi="Arial" w:cs="Arial"/>
          <w:sz w:val="20"/>
          <w:szCs w:val="20"/>
        </w:rPr>
      </w:r>
      <w:r w:rsidR="007353B1" w:rsidRPr="00CA286F">
        <w:rPr>
          <w:rFonts w:ascii="Arial" w:hAnsi="Arial" w:cs="Arial"/>
          <w:sz w:val="20"/>
          <w:szCs w:val="20"/>
        </w:rPr>
        <w:fldChar w:fldCharType="separate"/>
      </w:r>
      <w:r w:rsidR="00567489" w:rsidRPr="00A04B79">
        <w:rPr>
          <w:rFonts w:ascii="Arial" w:eastAsia="Arial" w:hAnsi="Arial" w:cs="Arial"/>
          <w:sz w:val="20"/>
          <w:szCs w:val="20"/>
        </w:rPr>
        <w:t>Matriz 2 – Indicadores financieros y organizacionales</w:t>
      </w:r>
      <w:r w:rsidR="007353B1" w:rsidRPr="00CA286F">
        <w:rPr>
          <w:rFonts w:ascii="Arial" w:hAnsi="Arial" w:cs="Arial"/>
          <w:sz w:val="20"/>
          <w:szCs w:val="20"/>
        </w:rPr>
        <w:fldChar w:fldCharType="end"/>
      </w:r>
      <w:r w:rsidR="00A521B3" w:rsidRPr="00CA286F">
        <w:rPr>
          <w:rFonts w:ascii="Arial" w:hAnsi="Arial" w:cs="Arial"/>
          <w:sz w:val="20"/>
          <w:szCs w:val="20"/>
        </w:rPr>
        <w:t xml:space="preserve"> y bajo las condiciones señaladas en el numeral </w:t>
      </w:r>
      <w:r w:rsidR="000C1A61">
        <w:rPr>
          <w:rFonts w:ascii="Arial" w:hAnsi="Arial" w:cs="Arial"/>
          <w:sz w:val="20"/>
          <w:szCs w:val="20"/>
        </w:rPr>
        <w:t>3</w:t>
      </w:r>
      <w:r w:rsidR="00012554" w:rsidRPr="00CA286F">
        <w:rPr>
          <w:rFonts w:ascii="Arial" w:hAnsi="Arial" w:cs="Arial"/>
          <w:sz w:val="20"/>
          <w:szCs w:val="20"/>
        </w:rPr>
        <w:t>.7</w:t>
      </w:r>
      <w:r w:rsidRPr="00CA286F">
        <w:rPr>
          <w:rFonts w:ascii="Arial" w:eastAsia="Arial" w:hAnsi="Arial" w:cs="Arial"/>
          <w:sz w:val="20"/>
          <w:szCs w:val="20"/>
        </w:rPr>
        <w:t>:</w:t>
      </w:r>
      <w:r w:rsidR="00F128DF" w:rsidRPr="00CA286F">
        <w:rPr>
          <w:rFonts w:ascii="Arial" w:eastAsia="Arial" w:hAnsi="Arial" w:cs="Arial"/>
          <w:sz w:val="20"/>
          <w:szCs w:val="20"/>
        </w:rPr>
        <w:t xml:space="preserve"> </w:t>
      </w:r>
    </w:p>
    <w:p w14:paraId="2FDE8B98" w14:textId="77777777" w:rsidR="00811D4F" w:rsidRPr="00CA286F" w:rsidRDefault="00811D4F" w:rsidP="00811D4F">
      <w:pPr>
        <w:spacing w:line="276" w:lineRule="auto"/>
        <w:jc w:val="both"/>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2275"/>
        <w:gridCol w:w="1984"/>
      </w:tblGrid>
      <w:tr w:rsidR="006B6FB4" w:rsidRPr="008C2E20" w14:paraId="1147F08F" w14:textId="77777777" w:rsidTr="00846EB0">
        <w:trPr>
          <w:trHeight w:val="283"/>
          <w:tblHeader/>
          <w:jc w:val="center"/>
        </w:trPr>
        <w:tc>
          <w:tcPr>
            <w:tcW w:w="227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5B016D" w14:textId="77777777" w:rsidR="006B6FB4" w:rsidRPr="00846EB0" w:rsidRDefault="006B6FB4" w:rsidP="00CA32D3">
            <w:pPr>
              <w:spacing w:line="276" w:lineRule="auto"/>
              <w:jc w:val="center"/>
              <w:rPr>
                <w:rFonts w:ascii="Arial" w:eastAsia="Arial" w:hAnsi="Arial" w:cs="Arial"/>
                <w:b/>
                <w:bCs/>
                <w:color w:val="FFFFFF" w:themeColor="background1"/>
                <w:sz w:val="20"/>
                <w:szCs w:val="20"/>
              </w:rPr>
            </w:pPr>
            <w:bookmarkStart w:id="620" w:name="_Hlk530507326"/>
            <w:r w:rsidRPr="00846EB0">
              <w:rPr>
                <w:rFonts w:ascii="Arial" w:hAnsi="Arial" w:cs="Arial"/>
                <w:b/>
                <w:bCs/>
                <w:color w:val="FFFFFF" w:themeColor="background1"/>
                <w:sz w:val="20"/>
                <w:szCs w:val="20"/>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15281A5" w14:textId="77777777" w:rsidR="006B6FB4" w:rsidRPr="00846EB0" w:rsidRDefault="006B6FB4" w:rsidP="00CA32D3">
            <w:pPr>
              <w:spacing w:line="276" w:lineRule="auto"/>
              <w:jc w:val="center"/>
              <w:rPr>
                <w:rFonts w:ascii="Arial" w:eastAsia="Arial" w:hAnsi="Arial" w:cs="Arial"/>
                <w:b/>
                <w:bCs/>
                <w:color w:val="FFFFFF" w:themeColor="background1"/>
                <w:sz w:val="20"/>
                <w:szCs w:val="20"/>
              </w:rPr>
            </w:pPr>
            <w:r w:rsidRPr="00846EB0">
              <w:rPr>
                <w:rFonts w:ascii="Arial" w:hAnsi="Arial" w:cs="Arial"/>
                <w:b/>
                <w:bCs/>
                <w:color w:val="FFFFFF" w:themeColor="background1"/>
                <w:sz w:val="20"/>
                <w:szCs w:val="20"/>
              </w:rPr>
              <w:t>Fórmula</w:t>
            </w:r>
          </w:p>
        </w:tc>
      </w:tr>
      <w:tr w:rsidR="006B6FB4" w:rsidRPr="008C2E20" w14:paraId="2981A8F1" w14:textId="77777777" w:rsidTr="00846EB0">
        <w:trPr>
          <w:trHeight w:val="569"/>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0FE45C98" w14:textId="77777777" w:rsidR="006B6FB4" w:rsidRPr="00846EB0" w:rsidRDefault="006B6FB4" w:rsidP="00CA32D3">
            <w:pPr>
              <w:tabs>
                <w:tab w:val="left" w:pos="1039"/>
              </w:tabs>
              <w:spacing w:line="276" w:lineRule="auto"/>
              <w:jc w:val="center"/>
              <w:rPr>
                <w:rFonts w:ascii="Arial" w:eastAsia="Arial" w:hAnsi="Arial" w:cs="Arial"/>
                <w:sz w:val="20"/>
                <w:szCs w:val="20"/>
              </w:rPr>
            </w:pPr>
            <w:r w:rsidRPr="00846EB0">
              <w:rPr>
                <w:rFonts w:ascii="Arial" w:eastAsia="Arial" w:hAnsi="Arial" w:cs="Arial"/>
                <w:sz w:val="20"/>
                <w:szCs w:val="20"/>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6C0E100" w14:textId="4997E501" w:rsidR="006B6FB4" w:rsidRPr="00846EB0" w:rsidRDefault="0030611E" w:rsidP="00CA32D3">
            <w:pPr>
              <w:spacing w:line="276" w:lineRule="auto"/>
              <w:jc w:val="center"/>
              <w:rPr>
                <w:rFonts w:ascii="Arial" w:eastAsia="Arial" w:hAnsi="Arial" w:cs="Arial"/>
                <w:sz w:val="20"/>
                <w:szCs w:val="20"/>
              </w:rPr>
            </w:pPr>
            <m:oMathPara>
              <m:oMath>
                <m:f>
                  <m:fPr>
                    <m:ctrlPr>
                      <w:rPr>
                        <w:rFonts w:ascii="Cambria Math" w:eastAsia="Arial" w:hAnsi="Cambria Math" w:cs="Arial"/>
                        <w:sz w:val="20"/>
                        <w:szCs w:val="20"/>
                      </w:rPr>
                    </m:ctrlPr>
                  </m:fPr>
                  <m:num>
                    <m:r>
                      <m:rPr>
                        <m:sty m:val="p"/>
                      </m:rPr>
                      <w:rPr>
                        <w:rFonts w:ascii="Cambria Math" w:eastAsia="Arial" w:hAnsi="Cambria Math" w:cs="Arial"/>
                        <w:sz w:val="20"/>
                        <w:szCs w:val="20"/>
                      </w:rPr>
                      <m:t>Activo Corriente</m:t>
                    </m:r>
                  </m:num>
                  <m:den>
                    <m:r>
                      <m:rPr>
                        <m:sty m:val="p"/>
                      </m:rPr>
                      <w:rPr>
                        <w:rFonts w:ascii="Cambria Math" w:eastAsia="Arial" w:hAnsi="Cambria Math" w:cs="Arial"/>
                        <w:sz w:val="20"/>
                        <w:szCs w:val="20"/>
                      </w:rPr>
                      <m:t>Pasivo Corriente</m:t>
                    </m:r>
                  </m:den>
                </m:f>
              </m:oMath>
            </m:oMathPara>
          </w:p>
        </w:tc>
      </w:tr>
      <w:tr w:rsidR="006B6FB4" w:rsidRPr="008C2E20" w14:paraId="7EBBD474" w14:textId="77777777" w:rsidTr="00846EB0">
        <w:trPr>
          <w:trHeight w:val="735"/>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6E3AFDBD" w14:textId="32AD6DF3" w:rsidR="006B6FB4" w:rsidRPr="00846EB0" w:rsidRDefault="006B6FB4" w:rsidP="00CA32D3">
            <w:pPr>
              <w:spacing w:line="276" w:lineRule="auto"/>
              <w:jc w:val="center"/>
              <w:rPr>
                <w:rFonts w:ascii="Arial" w:eastAsia="Arial" w:hAnsi="Arial" w:cs="Arial"/>
                <w:sz w:val="20"/>
                <w:szCs w:val="20"/>
              </w:rPr>
            </w:pPr>
            <w:r w:rsidRPr="00846EB0">
              <w:rPr>
                <w:rFonts w:ascii="Arial" w:eastAsia="Arial" w:hAnsi="Arial" w:cs="Arial"/>
                <w:sz w:val="20"/>
                <w:szCs w:val="20"/>
              </w:rPr>
              <w:lastRenderedPageBreak/>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7BB77417" w14:textId="0C85355A" w:rsidR="006B6FB4" w:rsidRPr="00846EB0" w:rsidRDefault="0030611E" w:rsidP="00CA32D3">
            <w:pPr>
              <w:spacing w:line="276" w:lineRule="auto"/>
              <w:jc w:val="center"/>
              <w:rPr>
                <w:rFonts w:ascii="Arial" w:eastAsia="Arial" w:hAnsi="Arial" w:cs="Arial"/>
                <w:sz w:val="20"/>
                <w:szCs w:val="20"/>
              </w:rPr>
            </w:pPr>
            <m:oMathPara>
              <m:oMath>
                <m:f>
                  <m:fPr>
                    <m:ctrlPr>
                      <w:rPr>
                        <w:rFonts w:ascii="Cambria Math" w:eastAsia="Arial" w:hAnsi="Cambria Math" w:cs="Arial"/>
                        <w:sz w:val="20"/>
                        <w:szCs w:val="20"/>
                      </w:rPr>
                    </m:ctrlPr>
                  </m:fPr>
                  <m:num>
                    <m:r>
                      <m:rPr>
                        <m:sty m:val="p"/>
                      </m:rPr>
                      <w:rPr>
                        <w:rFonts w:ascii="Cambria Math" w:eastAsia="Arial" w:hAnsi="Cambria Math" w:cs="Arial"/>
                        <w:sz w:val="20"/>
                        <w:szCs w:val="20"/>
                      </w:rPr>
                      <m:t>Pasivo Total</m:t>
                    </m:r>
                  </m:num>
                  <m:den>
                    <m:r>
                      <m:rPr>
                        <m:sty m:val="p"/>
                      </m:rPr>
                      <w:rPr>
                        <w:rFonts w:ascii="Cambria Math" w:eastAsia="Arial" w:hAnsi="Cambria Math" w:cs="Arial"/>
                        <w:sz w:val="20"/>
                        <w:szCs w:val="20"/>
                      </w:rPr>
                      <m:t>Activo Total</m:t>
                    </m:r>
                  </m:den>
                </m:f>
              </m:oMath>
            </m:oMathPara>
          </w:p>
        </w:tc>
      </w:tr>
      <w:tr w:rsidR="006B6FB4" w:rsidRPr="008C2E20" w14:paraId="1960B457" w14:textId="77777777" w:rsidTr="00846EB0">
        <w:trPr>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06D26945" w14:textId="70A9B17F" w:rsidR="006B6FB4" w:rsidRPr="00846EB0" w:rsidRDefault="006B6FB4" w:rsidP="00CA32D3">
            <w:pPr>
              <w:spacing w:line="276" w:lineRule="auto"/>
              <w:jc w:val="center"/>
              <w:rPr>
                <w:rFonts w:ascii="Arial" w:eastAsia="Arial" w:hAnsi="Arial" w:cs="Arial"/>
                <w:sz w:val="20"/>
                <w:szCs w:val="20"/>
              </w:rPr>
            </w:pPr>
            <w:r w:rsidRPr="00846EB0">
              <w:rPr>
                <w:rFonts w:ascii="Arial" w:hAnsi="Arial" w:cs="Arial"/>
                <w:sz w:val="20"/>
                <w:szCs w:val="20"/>
              </w:rPr>
              <w:t>Razón de Cobertura de Intereses</w:t>
            </w:r>
          </w:p>
        </w:tc>
        <w:tc>
          <w:tcPr>
            <w:tcW w:w="1984" w:type="dxa"/>
            <w:tcBorders>
              <w:top w:val="single" w:sz="4" w:space="0" w:color="auto"/>
              <w:left w:val="single" w:sz="4" w:space="0" w:color="auto"/>
              <w:bottom w:val="single" w:sz="4" w:space="0" w:color="auto"/>
              <w:right w:val="double" w:sz="4" w:space="0" w:color="auto"/>
            </w:tcBorders>
            <w:vAlign w:val="center"/>
          </w:tcPr>
          <w:p w14:paraId="66FDC171" w14:textId="6D5C7B95" w:rsidR="006B6FB4" w:rsidRPr="00846EB0" w:rsidRDefault="0030611E" w:rsidP="00CA32D3">
            <w:pPr>
              <w:spacing w:line="276" w:lineRule="auto"/>
              <w:jc w:val="center"/>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Utilidad Operacional</m:t>
                    </m:r>
                  </m:num>
                  <m:den>
                    <m:r>
                      <m:rPr>
                        <m:sty m:val="p"/>
                      </m:rPr>
                      <w:rPr>
                        <w:rFonts w:ascii="Cambria Math" w:hAnsi="Cambria Math" w:cs="Arial"/>
                        <w:sz w:val="20"/>
                        <w:szCs w:val="20"/>
                      </w:rPr>
                      <m:t>Gastos Interes</m:t>
                    </m:r>
                  </m:den>
                </m:f>
              </m:oMath>
            </m:oMathPara>
          </w:p>
        </w:tc>
      </w:tr>
    </w:tbl>
    <w:p w14:paraId="1E18F1E1" w14:textId="77777777" w:rsidR="00B42FBD" w:rsidRDefault="00B42FBD" w:rsidP="00CA32D3">
      <w:pPr>
        <w:spacing w:line="276" w:lineRule="auto"/>
        <w:rPr>
          <w:rFonts w:ascii="Arial" w:hAnsi="Arial" w:cs="Arial"/>
          <w:b/>
          <w:bCs/>
          <w:sz w:val="20"/>
          <w:szCs w:val="20"/>
        </w:rPr>
      </w:pPr>
      <w:bookmarkStart w:id="621" w:name="_Hlk520284067"/>
      <w:bookmarkEnd w:id="620"/>
    </w:p>
    <w:p w14:paraId="5F2323FA" w14:textId="2D4066CC" w:rsidR="001F573A" w:rsidRDefault="001F573A" w:rsidP="00CA32D3">
      <w:pPr>
        <w:spacing w:line="276" w:lineRule="auto"/>
        <w:rPr>
          <w:rFonts w:ascii="Arial" w:eastAsia="Arial" w:hAnsi="Arial" w:cs="Arial"/>
          <w:sz w:val="20"/>
          <w:szCs w:val="20"/>
        </w:rPr>
      </w:pPr>
      <w:r w:rsidRPr="00CA286F">
        <w:rPr>
          <w:rFonts w:ascii="Arial" w:hAnsi="Arial" w:cs="Arial"/>
          <w:sz w:val="20"/>
          <w:szCs w:val="20"/>
        </w:rPr>
        <w:t>Si</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roponente</w:t>
      </w:r>
      <w:r w:rsidRPr="00CA286F">
        <w:rPr>
          <w:rFonts w:ascii="Arial" w:eastAsia="Arial" w:hAnsi="Arial" w:cs="Arial"/>
          <w:sz w:val="20"/>
          <w:szCs w:val="20"/>
        </w:rPr>
        <w:t xml:space="preserve"> </w:t>
      </w:r>
      <w:r w:rsidRPr="00CA286F">
        <w:rPr>
          <w:rFonts w:ascii="Arial" w:hAnsi="Arial" w:cs="Arial"/>
          <w:sz w:val="20"/>
          <w:szCs w:val="20"/>
        </w:rPr>
        <w:t>es</w:t>
      </w:r>
      <w:r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lural</w:t>
      </w:r>
      <w:r w:rsidRPr="00CA286F">
        <w:rPr>
          <w:rFonts w:ascii="Arial" w:eastAsia="Arial" w:hAnsi="Arial" w:cs="Arial"/>
          <w:sz w:val="20"/>
          <w:szCs w:val="20"/>
        </w:rPr>
        <w:t xml:space="preserve"> </w:t>
      </w:r>
      <w:r w:rsidRPr="00CA286F">
        <w:rPr>
          <w:rFonts w:ascii="Arial" w:hAnsi="Arial" w:cs="Arial"/>
          <w:sz w:val="20"/>
          <w:szCs w:val="20"/>
        </w:rPr>
        <w:t>cada</w:t>
      </w:r>
      <w:r w:rsidRPr="00CA286F">
        <w:rPr>
          <w:rFonts w:ascii="Arial" w:eastAsia="Arial" w:hAnsi="Arial" w:cs="Arial"/>
          <w:sz w:val="20"/>
          <w:szCs w:val="20"/>
        </w:rPr>
        <w:t xml:space="preserve"> </w:t>
      </w:r>
      <w:r w:rsidRPr="00CA286F">
        <w:rPr>
          <w:rFonts w:ascii="Arial" w:hAnsi="Arial" w:cs="Arial"/>
          <w:sz w:val="20"/>
          <w:szCs w:val="20"/>
        </w:rPr>
        <w:t>indicador</w:t>
      </w:r>
      <w:r w:rsidRPr="00CA286F">
        <w:rPr>
          <w:rFonts w:ascii="Arial" w:eastAsia="Arial" w:hAnsi="Arial" w:cs="Arial"/>
          <w:sz w:val="20"/>
          <w:szCs w:val="20"/>
        </w:rPr>
        <w:t xml:space="preserve"> </w:t>
      </w:r>
      <w:r w:rsidRPr="00CA286F">
        <w:rPr>
          <w:rFonts w:ascii="Arial" w:hAnsi="Arial" w:cs="Arial"/>
          <w:sz w:val="20"/>
          <w:szCs w:val="20"/>
        </w:rPr>
        <w:t>debe</w:t>
      </w:r>
      <w:r w:rsidRPr="00CA286F">
        <w:rPr>
          <w:rFonts w:ascii="Arial" w:eastAsia="Arial" w:hAnsi="Arial" w:cs="Arial"/>
          <w:sz w:val="20"/>
          <w:szCs w:val="20"/>
        </w:rPr>
        <w:t xml:space="preserve"> </w:t>
      </w:r>
      <w:r w:rsidRPr="00CA286F">
        <w:rPr>
          <w:rFonts w:ascii="Arial" w:hAnsi="Arial" w:cs="Arial"/>
          <w:sz w:val="20"/>
          <w:szCs w:val="20"/>
        </w:rPr>
        <w:t>calcularse</w:t>
      </w:r>
      <w:r w:rsidRPr="00CA286F">
        <w:rPr>
          <w:rFonts w:ascii="Arial" w:eastAsia="Arial" w:hAnsi="Arial" w:cs="Arial"/>
          <w:sz w:val="20"/>
          <w:szCs w:val="20"/>
        </w:rPr>
        <w:t xml:space="preserve"> </w:t>
      </w:r>
      <w:r w:rsidRPr="00CA286F">
        <w:rPr>
          <w:rFonts w:ascii="Arial" w:hAnsi="Arial" w:cs="Arial"/>
          <w:sz w:val="20"/>
          <w:szCs w:val="20"/>
        </w:rPr>
        <w:t>así:</w:t>
      </w:r>
      <w:r w:rsidRPr="00CA286F">
        <w:rPr>
          <w:rFonts w:ascii="Arial" w:eastAsia="Arial" w:hAnsi="Arial" w:cs="Arial"/>
          <w:sz w:val="20"/>
          <w:szCs w:val="20"/>
        </w:rPr>
        <w:t xml:space="preserve"> </w:t>
      </w:r>
    </w:p>
    <w:p w14:paraId="1CF6BF7F" w14:textId="77777777" w:rsidR="00811D4F" w:rsidRPr="00CA286F" w:rsidRDefault="00811D4F" w:rsidP="00CA32D3">
      <w:pPr>
        <w:spacing w:line="276" w:lineRule="auto"/>
        <w:rPr>
          <w:rFonts w:ascii="Arial" w:eastAsia="Arial" w:hAnsi="Arial" w:cs="Arial"/>
          <w:sz w:val="20"/>
          <w:szCs w:val="20"/>
        </w:rPr>
      </w:pPr>
    </w:p>
    <w:p w14:paraId="62281D9D" w14:textId="77777777" w:rsidR="001F573A" w:rsidRPr="00CA286F" w:rsidRDefault="001F573A" w:rsidP="00CA32D3">
      <w:pPr>
        <w:spacing w:line="276" w:lineRule="auto"/>
        <w:rPr>
          <w:rFonts w:ascii="Arial" w:hAnsi="Arial" w:cs="Arial"/>
          <w:sz w:val="20"/>
          <w:szCs w:val="20"/>
        </w:rPr>
      </w:pPr>
      <m:oMathPara>
        <m:oMath>
          <m:r>
            <m:rPr>
              <m:sty m:val="p"/>
            </m:rPr>
            <w:rPr>
              <w:rFonts w:ascii="Cambria Math" w:hAnsi="Cambria Math" w:cs="Arial"/>
              <w:sz w:val="20"/>
              <w:szCs w:val="20"/>
            </w:rPr>
            <m:t>Indicador =</m:t>
          </m:r>
          <m:f>
            <m:fPr>
              <m:ctrlPr>
                <w:rPr>
                  <w:rFonts w:ascii="Cambria Math" w:hAnsi="Cambria Math" w:cs="Arial"/>
                  <w:sz w:val="20"/>
                  <w:szCs w:val="20"/>
                </w:rPr>
              </m:ctrlPr>
            </m:fPr>
            <m:num>
              <m:r>
                <w:rPr>
                  <w:rFonts w:ascii="Cambria Math" w:hAnsi="Cambria Math" w:cs="Arial"/>
                  <w:sz w:val="20"/>
                  <w:szCs w:val="20"/>
                </w:rPr>
                <m:t>(</m:t>
              </m:r>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sSub>
                    <m:sSubPr>
                      <m:ctrlPr>
                        <w:rPr>
                          <w:rFonts w:ascii="Cambria Math" w:hAnsi="Cambria Math" w:cs="Arial"/>
                          <w:sz w:val="20"/>
                          <w:szCs w:val="20"/>
                        </w:rPr>
                      </m:ctrlPr>
                    </m:sSubPr>
                    <m:e>
                      <m:r>
                        <m:rPr>
                          <m:sty m:val="p"/>
                        </m:rPr>
                        <w:rPr>
                          <w:rFonts w:ascii="Cambria Math" w:hAnsi="Cambria Math" w:cs="Arial"/>
                          <w:sz w:val="20"/>
                          <w:szCs w:val="20"/>
                        </w:rPr>
                        <m:t>Componente 1 del indicador</m:t>
                      </m:r>
                    </m:e>
                    <m:sub>
                      <m:r>
                        <m:rPr>
                          <m:sty m:val="p"/>
                        </m:rPr>
                        <w:rPr>
                          <w:rFonts w:ascii="Cambria Math" w:hAnsi="Cambria Math" w:cs="Arial"/>
                          <w:sz w:val="20"/>
                          <w:szCs w:val="20"/>
                        </w:rPr>
                        <m:t>i</m:t>
                      </m:r>
                    </m:sub>
                  </m:sSub>
                  <m:r>
                    <m:rPr>
                      <m:sty m:val="p"/>
                    </m:rPr>
                    <w:rPr>
                      <w:rFonts w:ascii="Cambria Math" w:hAnsi="Cambria Math" w:cs="Arial"/>
                      <w:sz w:val="20"/>
                      <w:szCs w:val="20"/>
                    </w:rPr>
                    <m:t xml:space="preserve">) </m:t>
                  </m:r>
                </m:e>
              </m:nary>
            </m:num>
            <m:den>
              <m:r>
                <w:rPr>
                  <w:rFonts w:ascii="Cambria Math" w:hAnsi="Cambria Math" w:cs="Arial"/>
                  <w:sz w:val="20"/>
                  <w:szCs w:val="20"/>
                </w:rPr>
                <m:t>(</m:t>
              </m:r>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sSub>
                    <m:sSubPr>
                      <m:ctrlPr>
                        <w:rPr>
                          <w:rFonts w:ascii="Cambria Math" w:hAnsi="Cambria Math" w:cs="Arial"/>
                          <w:sz w:val="20"/>
                          <w:szCs w:val="20"/>
                        </w:rPr>
                      </m:ctrlPr>
                    </m:sSubPr>
                    <m:e>
                      <m:r>
                        <m:rPr>
                          <m:sty m:val="p"/>
                        </m:rPr>
                        <w:rPr>
                          <w:rFonts w:ascii="Cambria Math" w:hAnsi="Cambria Math" w:cs="Arial"/>
                          <w:sz w:val="20"/>
                          <w:szCs w:val="20"/>
                        </w:rPr>
                        <m:t>Componente 2 del indicador</m:t>
                      </m:r>
                    </m:e>
                    <m:sub>
                      <m:r>
                        <m:rPr>
                          <m:sty m:val="p"/>
                        </m:rPr>
                        <w:rPr>
                          <w:rFonts w:ascii="Cambria Math" w:hAnsi="Cambria Math" w:cs="Arial"/>
                          <w:sz w:val="20"/>
                          <w:szCs w:val="20"/>
                        </w:rPr>
                        <m:t>i</m:t>
                      </m:r>
                    </m:sub>
                  </m:sSub>
                  <m:r>
                    <m:rPr>
                      <m:sty m:val="p"/>
                    </m:rPr>
                    <w:rPr>
                      <w:rFonts w:ascii="Cambria Math" w:hAnsi="Cambria Math" w:cs="Arial"/>
                      <w:sz w:val="20"/>
                      <w:szCs w:val="20"/>
                    </w:rPr>
                    <m:t xml:space="preserve">) </m:t>
                  </m:r>
                </m:e>
              </m:nary>
            </m:den>
          </m:f>
        </m:oMath>
      </m:oMathPara>
    </w:p>
    <w:p w14:paraId="1471671E" w14:textId="77777777" w:rsidR="00811D4F" w:rsidRDefault="00811D4F" w:rsidP="00811D4F">
      <w:pPr>
        <w:spacing w:line="276" w:lineRule="auto"/>
        <w:jc w:val="both"/>
        <w:rPr>
          <w:rFonts w:ascii="Arial" w:hAnsi="Arial" w:cs="Arial"/>
          <w:sz w:val="20"/>
          <w:szCs w:val="20"/>
        </w:rPr>
      </w:pPr>
    </w:p>
    <w:p w14:paraId="3804EA2D" w14:textId="1907AD55" w:rsidR="001F573A" w:rsidRPr="00CA286F" w:rsidRDefault="001F573A" w:rsidP="00811D4F">
      <w:pPr>
        <w:spacing w:line="276" w:lineRule="auto"/>
        <w:jc w:val="both"/>
        <w:rPr>
          <w:rFonts w:ascii="Arial" w:eastAsia="Arial" w:hAnsi="Arial" w:cs="Arial"/>
          <w:sz w:val="20"/>
          <w:szCs w:val="20"/>
        </w:rPr>
      </w:pPr>
      <w:r w:rsidRPr="00CA286F">
        <w:rPr>
          <w:rFonts w:ascii="Arial" w:hAnsi="Arial" w:cs="Arial"/>
          <w:sz w:val="20"/>
          <w:szCs w:val="20"/>
        </w:rPr>
        <w:t>Donde</w:t>
      </w:r>
      <w:r w:rsidRPr="00CA286F">
        <w:rPr>
          <w:rFonts w:ascii="Arial" w:eastAsia="Arial" w:hAnsi="Arial" w:cs="Arial"/>
          <w:sz w:val="20"/>
          <w:szCs w:val="20"/>
        </w:rPr>
        <w:t xml:space="preserve"> </w:t>
      </w:r>
      <m:oMath>
        <m:r>
          <w:rPr>
            <w:rFonts w:ascii="Cambria Math" w:hAnsi="Cambria Math" w:cs="Arial"/>
            <w:sz w:val="20"/>
            <w:szCs w:val="20"/>
          </w:rPr>
          <m:t>n</m:t>
        </m:r>
      </m:oMath>
      <w:r w:rsidRPr="00CA286F">
        <w:rPr>
          <w:rFonts w:ascii="Arial" w:eastAsia="Arial" w:hAnsi="Arial" w:cs="Arial"/>
          <w:sz w:val="20"/>
          <w:szCs w:val="20"/>
        </w:rPr>
        <w:t xml:space="preserve"> </w:t>
      </w:r>
      <w:r w:rsidRPr="00CA286F">
        <w:rPr>
          <w:rFonts w:ascii="Arial" w:hAnsi="Arial" w:cs="Arial"/>
          <w:sz w:val="20"/>
          <w:szCs w:val="20"/>
        </w:rPr>
        <w:t>es</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Pr="00CA286F">
        <w:rPr>
          <w:rFonts w:ascii="Arial" w:hAnsi="Arial" w:cs="Arial"/>
          <w:sz w:val="20"/>
          <w:szCs w:val="20"/>
        </w:rPr>
        <w:t>número</w:t>
      </w:r>
      <w:r w:rsidRPr="00CA286F">
        <w:rPr>
          <w:rFonts w:ascii="Arial" w:eastAsia="Arial" w:hAnsi="Arial" w:cs="Arial"/>
          <w:sz w:val="20"/>
          <w:szCs w:val="20"/>
        </w:rPr>
        <w:t xml:space="preserve"> </w:t>
      </w:r>
      <w:r w:rsidRPr="00CA286F">
        <w:rPr>
          <w:rFonts w:ascii="Arial" w:hAnsi="Arial" w:cs="Arial"/>
          <w:sz w:val="20"/>
          <w:szCs w:val="20"/>
        </w:rPr>
        <w:t>de</w:t>
      </w:r>
      <w:r w:rsidRPr="00CA286F">
        <w:rPr>
          <w:rFonts w:ascii="Arial" w:eastAsia="Arial" w:hAnsi="Arial" w:cs="Arial"/>
          <w:sz w:val="20"/>
          <w:szCs w:val="20"/>
        </w:rPr>
        <w:t xml:space="preserve"> </w:t>
      </w:r>
      <w:r w:rsidRPr="00CA286F">
        <w:rPr>
          <w:rFonts w:ascii="Arial" w:hAnsi="Arial" w:cs="Arial"/>
          <w:sz w:val="20"/>
          <w:szCs w:val="20"/>
        </w:rPr>
        <w:t>integrantes</w:t>
      </w:r>
      <w:r w:rsidRPr="00CA286F">
        <w:rPr>
          <w:rFonts w:ascii="Arial" w:eastAsia="Arial" w:hAnsi="Arial" w:cs="Arial"/>
          <w:sz w:val="20"/>
          <w:szCs w:val="20"/>
        </w:rPr>
        <w:t xml:space="preserve"> </w:t>
      </w:r>
      <w:r w:rsidRPr="00CA286F">
        <w:rPr>
          <w:rFonts w:ascii="Arial" w:hAnsi="Arial" w:cs="Arial"/>
          <w:sz w:val="20"/>
          <w:szCs w:val="20"/>
        </w:rPr>
        <w:t>del</w:t>
      </w:r>
      <w:r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roponente</w:t>
      </w:r>
      <w:r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lural</w:t>
      </w:r>
      <w:r w:rsidRPr="00CA286F">
        <w:rPr>
          <w:rFonts w:ascii="Arial" w:eastAsia="Arial" w:hAnsi="Arial" w:cs="Arial"/>
          <w:sz w:val="20"/>
          <w:szCs w:val="20"/>
        </w:rPr>
        <w:t xml:space="preserve"> </w:t>
      </w:r>
      <w:r w:rsidRPr="00CA286F">
        <w:rPr>
          <w:rFonts w:ascii="Arial" w:hAnsi="Arial" w:cs="Arial"/>
          <w:sz w:val="20"/>
          <w:szCs w:val="20"/>
        </w:rPr>
        <w:t>(unión</w:t>
      </w:r>
      <w:r w:rsidRPr="00CA286F">
        <w:rPr>
          <w:rFonts w:ascii="Arial" w:eastAsia="Arial" w:hAnsi="Arial" w:cs="Arial"/>
          <w:sz w:val="20"/>
          <w:szCs w:val="20"/>
        </w:rPr>
        <w:t xml:space="preserve"> </w:t>
      </w:r>
      <w:r w:rsidRPr="00CA286F">
        <w:rPr>
          <w:rFonts w:ascii="Arial" w:hAnsi="Arial" w:cs="Arial"/>
          <w:sz w:val="20"/>
          <w:szCs w:val="20"/>
        </w:rPr>
        <w:t>temporal</w:t>
      </w:r>
      <w:r w:rsidRPr="00CA286F">
        <w:rPr>
          <w:rFonts w:ascii="Arial" w:eastAsia="Arial" w:hAnsi="Arial" w:cs="Arial"/>
          <w:sz w:val="20"/>
          <w:szCs w:val="20"/>
        </w:rPr>
        <w:t xml:space="preserve"> </w:t>
      </w:r>
      <w:r w:rsidRPr="00CA286F">
        <w:rPr>
          <w:rFonts w:ascii="Arial" w:hAnsi="Arial" w:cs="Arial"/>
          <w:sz w:val="20"/>
          <w:szCs w:val="20"/>
        </w:rPr>
        <w:t>o</w:t>
      </w:r>
      <w:r w:rsidRPr="00CA286F">
        <w:rPr>
          <w:rFonts w:ascii="Arial" w:eastAsia="Arial" w:hAnsi="Arial" w:cs="Arial"/>
          <w:sz w:val="20"/>
          <w:szCs w:val="20"/>
        </w:rPr>
        <w:t xml:space="preserve"> </w:t>
      </w:r>
      <w:r w:rsidRPr="00CA286F">
        <w:rPr>
          <w:rFonts w:ascii="Arial" w:hAnsi="Arial" w:cs="Arial"/>
          <w:sz w:val="20"/>
          <w:szCs w:val="20"/>
        </w:rPr>
        <w:t>consorcio).</w:t>
      </w:r>
    </w:p>
    <w:p w14:paraId="6B1E9F16" w14:textId="5691489B" w:rsidR="006C2EB0" w:rsidRPr="00CA286F" w:rsidRDefault="006C2EB0" w:rsidP="00811D4F">
      <w:pPr>
        <w:spacing w:line="276" w:lineRule="auto"/>
        <w:jc w:val="both"/>
        <w:rPr>
          <w:rFonts w:ascii="Arial" w:eastAsia="Arial" w:hAnsi="Arial" w:cs="Arial"/>
          <w:sz w:val="20"/>
          <w:szCs w:val="20"/>
        </w:rPr>
      </w:pPr>
      <w:bookmarkStart w:id="622" w:name="_Hlk516153707"/>
      <w:r w:rsidRPr="00CA286F">
        <w:rPr>
          <w:rFonts w:ascii="Arial" w:hAnsi="Arial" w:cs="Arial"/>
          <w:sz w:val="20"/>
          <w:szCs w:val="20"/>
        </w:rPr>
        <w:t>El</w:t>
      </w:r>
      <w:r w:rsidR="002644ED"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roponente</w:t>
      </w:r>
      <w:r w:rsidR="002644ED" w:rsidRPr="00CA286F">
        <w:rPr>
          <w:rFonts w:ascii="Arial" w:eastAsia="Arial" w:hAnsi="Arial" w:cs="Arial"/>
          <w:sz w:val="20"/>
          <w:szCs w:val="20"/>
        </w:rPr>
        <w:t xml:space="preserve"> </w:t>
      </w:r>
      <w:r w:rsidRPr="00CA286F">
        <w:rPr>
          <w:rFonts w:ascii="Arial" w:hAnsi="Arial" w:cs="Arial"/>
          <w:sz w:val="20"/>
          <w:szCs w:val="20"/>
        </w:rPr>
        <w:t>que</w:t>
      </w:r>
      <w:r w:rsidR="002644ED" w:rsidRPr="00CA286F">
        <w:rPr>
          <w:rFonts w:ascii="Arial" w:eastAsia="Arial" w:hAnsi="Arial" w:cs="Arial"/>
          <w:sz w:val="20"/>
          <w:szCs w:val="20"/>
        </w:rPr>
        <w:t xml:space="preserve"> </w:t>
      </w:r>
      <w:r w:rsidRPr="00CA286F">
        <w:rPr>
          <w:rFonts w:ascii="Arial" w:hAnsi="Arial" w:cs="Arial"/>
          <w:sz w:val="20"/>
          <w:szCs w:val="20"/>
        </w:rPr>
        <w:t>no</w:t>
      </w:r>
      <w:r w:rsidR="002644ED" w:rsidRPr="00CA286F">
        <w:rPr>
          <w:rFonts w:ascii="Arial" w:eastAsia="Arial" w:hAnsi="Arial" w:cs="Arial"/>
          <w:sz w:val="20"/>
          <w:szCs w:val="20"/>
        </w:rPr>
        <w:t xml:space="preserve"> </w:t>
      </w:r>
      <w:r w:rsidRPr="00CA286F">
        <w:rPr>
          <w:rFonts w:ascii="Arial" w:hAnsi="Arial" w:cs="Arial"/>
          <w:sz w:val="20"/>
          <w:szCs w:val="20"/>
        </w:rPr>
        <w:t>tiene</w:t>
      </w:r>
      <w:r w:rsidR="002644ED" w:rsidRPr="00CA286F">
        <w:rPr>
          <w:rFonts w:ascii="Arial" w:eastAsia="Arial" w:hAnsi="Arial" w:cs="Arial"/>
          <w:sz w:val="20"/>
          <w:szCs w:val="20"/>
        </w:rPr>
        <w:t xml:space="preserve"> </w:t>
      </w:r>
      <w:r w:rsidRPr="00CA286F">
        <w:rPr>
          <w:rFonts w:ascii="Arial" w:hAnsi="Arial" w:cs="Arial"/>
          <w:sz w:val="20"/>
          <w:szCs w:val="20"/>
        </w:rPr>
        <w:t>pasivos</w:t>
      </w:r>
      <w:r w:rsidR="002644ED" w:rsidRPr="00CA286F">
        <w:rPr>
          <w:rFonts w:ascii="Arial" w:eastAsia="Arial" w:hAnsi="Arial" w:cs="Arial"/>
          <w:sz w:val="20"/>
          <w:szCs w:val="20"/>
        </w:rPr>
        <w:t xml:space="preserve"> </w:t>
      </w:r>
      <w:r w:rsidRPr="00CA286F">
        <w:rPr>
          <w:rFonts w:ascii="Arial" w:hAnsi="Arial" w:cs="Arial"/>
          <w:sz w:val="20"/>
          <w:szCs w:val="20"/>
        </w:rPr>
        <w:t>corrientes</w:t>
      </w:r>
      <w:r w:rsidR="002644ED" w:rsidRPr="00CA286F">
        <w:rPr>
          <w:rFonts w:ascii="Arial" w:eastAsia="Arial" w:hAnsi="Arial" w:cs="Arial"/>
          <w:sz w:val="20"/>
          <w:szCs w:val="20"/>
        </w:rPr>
        <w:t xml:space="preserve"> </w:t>
      </w:r>
      <w:r w:rsidRPr="00CA286F">
        <w:rPr>
          <w:rFonts w:ascii="Arial" w:hAnsi="Arial" w:cs="Arial"/>
          <w:sz w:val="20"/>
          <w:szCs w:val="20"/>
        </w:rPr>
        <w:t>está</w:t>
      </w:r>
      <w:r w:rsidR="002644ED" w:rsidRPr="00CA286F">
        <w:rPr>
          <w:rFonts w:ascii="Arial" w:eastAsia="Arial" w:hAnsi="Arial" w:cs="Arial"/>
          <w:sz w:val="20"/>
          <w:szCs w:val="20"/>
        </w:rPr>
        <w:t xml:space="preserve"> </w:t>
      </w:r>
      <w:r w:rsidRPr="00CA286F">
        <w:rPr>
          <w:rFonts w:ascii="Arial" w:hAnsi="Arial" w:cs="Arial"/>
          <w:sz w:val="20"/>
          <w:szCs w:val="20"/>
        </w:rPr>
        <w:t>habilitado</w:t>
      </w:r>
      <w:r w:rsidR="002644ED" w:rsidRPr="00CA286F">
        <w:rPr>
          <w:rFonts w:ascii="Arial" w:eastAsia="Arial" w:hAnsi="Arial" w:cs="Arial"/>
          <w:sz w:val="20"/>
          <w:szCs w:val="20"/>
        </w:rPr>
        <w:t xml:space="preserve"> </w:t>
      </w:r>
      <w:r w:rsidRPr="00CA286F">
        <w:rPr>
          <w:rFonts w:ascii="Arial" w:hAnsi="Arial" w:cs="Arial"/>
          <w:sz w:val="20"/>
          <w:szCs w:val="20"/>
        </w:rPr>
        <w:t>respecto</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Pr="00CA286F">
        <w:rPr>
          <w:rFonts w:ascii="Arial" w:hAnsi="Arial" w:cs="Arial"/>
          <w:sz w:val="20"/>
          <w:szCs w:val="20"/>
        </w:rPr>
        <w:t>índice</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liquidez.</w:t>
      </w:r>
      <w:r w:rsidR="002644ED" w:rsidRPr="00CA286F">
        <w:rPr>
          <w:rFonts w:ascii="Arial" w:eastAsia="Arial" w:hAnsi="Arial" w:cs="Arial"/>
          <w:sz w:val="20"/>
          <w:szCs w:val="20"/>
        </w:rPr>
        <w:t xml:space="preserve"> </w:t>
      </w:r>
    </w:p>
    <w:p w14:paraId="10C9F8F2" w14:textId="1C1C079D" w:rsidR="006C2EB0" w:rsidRDefault="006C2EB0" w:rsidP="00811D4F">
      <w:pPr>
        <w:spacing w:line="276" w:lineRule="auto"/>
        <w:jc w:val="both"/>
        <w:rPr>
          <w:rFonts w:ascii="Arial" w:eastAsia="Arial" w:hAnsi="Arial" w:cs="Arial"/>
          <w:sz w:val="20"/>
          <w:szCs w:val="20"/>
        </w:rPr>
      </w:pPr>
      <w:r w:rsidRPr="00CA286F">
        <w:rPr>
          <w:rFonts w:ascii="Arial" w:hAnsi="Arial" w:cs="Arial"/>
          <w:sz w:val="20"/>
          <w:szCs w:val="20"/>
        </w:rPr>
        <w:t>El</w:t>
      </w:r>
      <w:r w:rsidR="002644ED" w:rsidRPr="00CA286F">
        <w:rPr>
          <w:rFonts w:ascii="Arial" w:eastAsia="Arial" w:hAnsi="Arial" w:cs="Arial"/>
          <w:sz w:val="20"/>
          <w:szCs w:val="20"/>
        </w:rPr>
        <w:t xml:space="preserve"> </w:t>
      </w:r>
      <w:r w:rsidR="00623D52">
        <w:rPr>
          <w:rFonts w:ascii="Arial" w:hAnsi="Arial" w:cs="Arial"/>
          <w:sz w:val="20"/>
          <w:szCs w:val="20"/>
        </w:rPr>
        <w:t>p</w:t>
      </w:r>
      <w:r w:rsidRPr="00CA286F">
        <w:rPr>
          <w:rFonts w:ascii="Arial" w:hAnsi="Arial" w:cs="Arial"/>
          <w:sz w:val="20"/>
          <w:szCs w:val="20"/>
        </w:rPr>
        <w:t>roponente</w:t>
      </w:r>
      <w:r w:rsidR="002644ED" w:rsidRPr="00CA286F">
        <w:rPr>
          <w:rFonts w:ascii="Arial" w:eastAsia="Arial" w:hAnsi="Arial" w:cs="Arial"/>
          <w:sz w:val="20"/>
          <w:szCs w:val="20"/>
        </w:rPr>
        <w:t xml:space="preserve"> </w:t>
      </w:r>
      <w:r w:rsidRPr="00CA286F">
        <w:rPr>
          <w:rFonts w:ascii="Arial" w:hAnsi="Arial" w:cs="Arial"/>
          <w:sz w:val="20"/>
          <w:szCs w:val="20"/>
        </w:rPr>
        <w:t>que</w:t>
      </w:r>
      <w:r w:rsidR="002644ED" w:rsidRPr="00CA286F">
        <w:rPr>
          <w:rFonts w:ascii="Arial" w:eastAsia="Arial" w:hAnsi="Arial" w:cs="Arial"/>
          <w:sz w:val="20"/>
          <w:szCs w:val="20"/>
        </w:rPr>
        <w:t xml:space="preserve"> </w:t>
      </w:r>
      <w:r w:rsidRPr="00CA286F">
        <w:rPr>
          <w:rFonts w:ascii="Arial" w:hAnsi="Arial" w:cs="Arial"/>
          <w:sz w:val="20"/>
          <w:szCs w:val="20"/>
        </w:rPr>
        <w:t>no</w:t>
      </w:r>
      <w:r w:rsidR="002644ED" w:rsidRPr="00CA286F">
        <w:rPr>
          <w:rFonts w:ascii="Arial" w:eastAsia="Arial" w:hAnsi="Arial" w:cs="Arial"/>
          <w:sz w:val="20"/>
          <w:szCs w:val="20"/>
        </w:rPr>
        <w:t xml:space="preserve"> </w:t>
      </w:r>
      <w:r w:rsidRPr="00CA286F">
        <w:rPr>
          <w:rFonts w:ascii="Arial" w:hAnsi="Arial" w:cs="Arial"/>
          <w:sz w:val="20"/>
          <w:szCs w:val="20"/>
        </w:rPr>
        <w:t>tiene</w:t>
      </w:r>
      <w:r w:rsidR="002644ED" w:rsidRPr="00CA286F">
        <w:rPr>
          <w:rFonts w:ascii="Arial" w:eastAsia="Arial" w:hAnsi="Arial" w:cs="Arial"/>
          <w:sz w:val="20"/>
          <w:szCs w:val="20"/>
        </w:rPr>
        <w:t xml:space="preserve"> </w:t>
      </w:r>
      <w:r w:rsidRPr="00CA286F">
        <w:rPr>
          <w:rFonts w:ascii="Arial" w:hAnsi="Arial" w:cs="Arial"/>
          <w:sz w:val="20"/>
          <w:szCs w:val="20"/>
        </w:rPr>
        <w:t>gastos</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intereses</w:t>
      </w:r>
      <w:r w:rsidR="002644ED" w:rsidRPr="00CA286F">
        <w:rPr>
          <w:rFonts w:ascii="Arial" w:eastAsia="Arial" w:hAnsi="Arial" w:cs="Arial"/>
          <w:sz w:val="20"/>
          <w:szCs w:val="20"/>
        </w:rPr>
        <w:t xml:space="preserve"> </w:t>
      </w:r>
      <w:r w:rsidRPr="00CA286F">
        <w:rPr>
          <w:rFonts w:ascii="Arial" w:hAnsi="Arial" w:cs="Arial"/>
          <w:sz w:val="20"/>
          <w:szCs w:val="20"/>
        </w:rPr>
        <w:t>está</w:t>
      </w:r>
      <w:r w:rsidR="002644ED" w:rsidRPr="00CA286F">
        <w:rPr>
          <w:rFonts w:ascii="Arial" w:eastAsia="Arial" w:hAnsi="Arial" w:cs="Arial"/>
          <w:sz w:val="20"/>
          <w:szCs w:val="20"/>
        </w:rPr>
        <w:t xml:space="preserve"> </w:t>
      </w:r>
      <w:r w:rsidRPr="00CA286F">
        <w:rPr>
          <w:rFonts w:ascii="Arial" w:hAnsi="Arial" w:cs="Arial"/>
          <w:sz w:val="20"/>
          <w:szCs w:val="20"/>
        </w:rPr>
        <w:t>habilitado</w:t>
      </w:r>
      <w:r w:rsidR="002644ED" w:rsidRPr="00CA286F">
        <w:rPr>
          <w:rFonts w:ascii="Arial" w:eastAsia="Arial" w:hAnsi="Arial" w:cs="Arial"/>
          <w:sz w:val="20"/>
          <w:szCs w:val="20"/>
        </w:rPr>
        <w:t xml:space="preserve"> </w:t>
      </w:r>
      <w:r w:rsidRPr="00CA286F">
        <w:rPr>
          <w:rFonts w:ascii="Arial" w:hAnsi="Arial" w:cs="Arial"/>
          <w:sz w:val="20"/>
          <w:szCs w:val="20"/>
        </w:rPr>
        <w:t>respecto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razón</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cobertura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intereses</w:t>
      </w:r>
      <w:r w:rsidR="00A412F2" w:rsidRPr="00CA286F">
        <w:rPr>
          <w:rFonts w:ascii="Arial" w:hAnsi="Arial" w:cs="Arial"/>
          <w:sz w:val="20"/>
          <w:szCs w:val="20"/>
        </w:rPr>
        <w:t xml:space="preserve">, siempre y cuando la utilidad operacional sea </w:t>
      </w:r>
      <w:r w:rsidR="00702EF9" w:rsidRPr="00CA286F">
        <w:rPr>
          <w:rFonts w:ascii="Arial" w:hAnsi="Arial" w:cs="Arial"/>
          <w:sz w:val="20"/>
          <w:szCs w:val="20"/>
        </w:rPr>
        <w:t xml:space="preserve">igual o mayor a cero (0). </w:t>
      </w:r>
    </w:p>
    <w:p w14:paraId="7A5CC1E9" w14:textId="77777777" w:rsidR="003031F8" w:rsidRPr="00CA286F" w:rsidRDefault="003031F8" w:rsidP="00811D4F">
      <w:pPr>
        <w:spacing w:line="276" w:lineRule="auto"/>
        <w:jc w:val="both"/>
        <w:rPr>
          <w:rFonts w:ascii="Arial" w:eastAsia="Arial" w:hAnsi="Arial" w:cs="Arial"/>
          <w:sz w:val="20"/>
          <w:szCs w:val="20"/>
        </w:rPr>
      </w:pPr>
    </w:p>
    <w:p w14:paraId="602ECDD1" w14:textId="3FEFE012" w:rsidR="006C2EB0" w:rsidRPr="00FD698E" w:rsidRDefault="006366D9" w:rsidP="003D7EF4">
      <w:pPr>
        <w:pStyle w:val="Capitulo2"/>
      </w:pPr>
      <w:bookmarkStart w:id="623" w:name="_Toc518033892"/>
      <w:bookmarkStart w:id="624" w:name="_Toc518033893"/>
      <w:bookmarkStart w:id="625" w:name="_Toc518033894"/>
      <w:bookmarkStart w:id="626" w:name="_Toc511924795"/>
      <w:bookmarkStart w:id="627" w:name="_Toc520226884"/>
      <w:bookmarkStart w:id="628" w:name="_Toc520297854"/>
      <w:bookmarkStart w:id="629" w:name="_Toc520317119"/>
      <w:bookmarkStart w:id="630" w:name="_Toc533083722"/>
      <w:bookmarkStart w:id="631" w:name="_Toc35616390"/>
      <w:bookmarkStart w:id="632" w:name="_Toc40113352"/>
      <w:bookmarkStart w:id="633" w:name="_Toc58777507"/>
      <w:bookmarkEnd w:id="621"/>
      <w:bookmarkEnd w:id="622"/>
      <w:bookmarkEnd w:id="623"/>
      <w:bookmarkEnd w:id="624"/>
      <w:bookmarkEnd w:id="625"/>
      <w:r>
        <w:t xml:space="preserve">3.6 </w:t>
      </w:r>
      <w:r w:rsidR="006C2EB0" w:rsidRPr="00CD67C4">
        <w:t>CAPITAL</w:t>
      </w:r>
      <w:r w:rsidR="002644ED" w:rsidRPr="00CD67C4">
        <w:t xml:space="preserve"> </w:t>
      </w:r>
      <w:r w:rsidR="006C2EB0" w:rsidRPr="00341F6A">
        <w:t>DE</w:t>
      </w:r>
      <w:r w:rsidR="002644ED" w:rsidRPr="006A72DA">
        <w:t xml:space="preserve"> </w:t>
      </w:r>
      <w:r w:rsidR="006C2EB0" w:rsidRPr="006A72DA">
        <w:t>TRABAJO</w:t>
      </w:r>
      <w:bookmarkEnd w:id="626"/>
      <w:bookmarkEnd w:id="627"/>
      <w:bookmarkEnd w:id="628"/>
      <w:bookmarkEnd w:id="629"/>
      <w:bookmarkEnd w:id="630"/>
      <w:bookmarkEnd w:id="631"/>
      <w:bookmarkEnd w:id="632"/>
      <w:bookmarkEnd w:id="633"/>
    </w:p>
    <w:p w14:paraId="18043389" w14:textId="2158A05A" w:rsidR="00437D10" w:rsidRPr="00A8374B" w:rsidRDefault="00A71C6B" w:rsidP="00811D4F">
      <w:pPr>
        <w:spacing w:line="276" w:lineRule="auto"/>
        <w:jc w:val="both"/>
        <w:rPr>
          <w:rFonts w:ascii="Arial" w:hAnsi="Arial" w:cs="Arial"/>
          <w:sz w:val="20"/>
          <w:szCs w:val="20"/>
        </w:rPr>
      </w:pPr>
      <w:r w:rsidRPr="00A8374B">
        <w:rPr>
          <w:rFonts w:ascii="Arial" w:hAnsi="Arial" w:cs="Arial"/>
          <w:sz w:val="20"/>
          <w:szCs w:val="20"/>
        </w:rPr>
        <w:t>Para el presente proceso de selección los</w:t>
      </w:r>
      <w:r w:rsidR="00623D52" w:rsidRPr="00A8374B">
        <w:rPr>
          <w:rFonts w:ascii="Arial" w:hAnsi="Arial" w:cs="Arial"/>
          <w:sz w:val="20"/>
          <w:szCs w:val="20"/>
        </w:rPr>
        <w:t xml:space="preserve"> p</w:t>
      </w:r>
      <w:r w:rsidRPr="00A8374B">
        <w:rPr>
          <w:rFonts w:ascii="Arial" w:hAnsi="Arial" w:cs="Arial"/>
          <w:sz w:val="20"/>
          <w:szCs w:val="20"/>
        </w:rPr>
        <w:t xml:space="preserve">roponentes deberán acreditar: </w:t>
      </w:r>
    </w:p>
    <w:p w14:paraId="09698A2F" w14:textId="77777777" w:rsidR="00A71C6B" w:rsidRPr="00A8374B" w:rsidRDefault="00A71C6B" w:rsidP="00CA32D3">
      <w:pPr>
        <w:pStyle w:val="Prrafodelista"/>
        <w:autoSpaceDE w:val="0"/>
        <w:autoSpaceDN w:val="0"/>
        <w:adjustRightInd w:val="0"/>
        <w:spacing w:before="120" w:after="240"/>
        <w:ind w:left="360"/>
        <w:jc w:val="center"/>
        <w:rPr>
          <w:rFonts w:ascii="Arial" w:eastAsiaTheme="minorHAnsi" w:hAnsi="Arial" w:cs="Arial"/>
          <w:sz w:val="20"/>
          <w:szCs w:val="20"/>
          <w:lang w:val="en-US"/>
        </w:rPr>
      </w:pPr>
      <w:r w:rsidRPr="00A8374B">
        <w:rPr>
          <w:rFonts w:ascii="Arial" w:eastAsiaTheme="minorHAnsi" w:hAnsi="Arial" w:cs="Arial"/>
          <w:sz w:val="20"/>
          <w:szCs w:val="20"/>
          <w:lang w:val="en-US"/>
        </w:rPr>
        <w:t>CT = AC - PC ≥ CTd</w:t>
      </w:r>
    </w:p>
    <w:p w14:paraId="24EAEB44" w14:textId="77777777" w:rsidR="00A71C6B" w:rsidRPr="003D7EF4" w:rsidRDefault="00A71C6B" w:rsidP="00811D4F">
      <w:pPr>
        <w:autoSpaceDE w:val="0"/>
        <w:autoSpaceDN w:val="0"/>
        <w:adjustRightInd w:val="0"/>
        <w:spacing w:before="120" w:after="240" w:line="276" w:lineRule="auto"/>
        <w:jc w:val="both"/>
        <w:rPr>
          <w:rFonts w:ascii="Arial" w:hAnsi="Arial" w:cs="Arial"/>
          <w:sz w:val="20"/>
          <w:szCs w:val="20"/>
          <w:lang w:val="en-US"/>
        </w:rPr>
      </w:pPr>
      <w:r w:rsidRPr="003D7EF4">
        <w:rPr>
          <w:rFonts w:ascii="Arial" w:hAnsi="Arial" w:cs="Arial"/>
          <w:sz w:val="20"/>
          <w:szCs w:val="20"/>
          <w:lang w:val="en-US"/>
        </w:rPr>
        <w:t>Donde,</w:t>
      </w:r>
    </w:p>
    <w:p w14:paraId="63505C21" w14:textId="77777777" w:rsidR="00A71C6B" w:rsidRPr="00CD67C4" w:rsidRDefault="00A71C6B" w:rsidP="003D7EF4">
      <w:pPr>
        <w:autoSpaceDE w:val="0"/>
        <w:autoSpaceDN w:val="0"/>
        <w:adjustRightInd w:val="0"/>
        <w:spacing w:before="120" w:after="240" w:line="276" w:lineRule="auto"/>
        <w:ind w:left="708"/>
        <w:jc w:val="both"/>
        <w:rPr>
          <w:rFonts w:ascii="Arial" w:hAnsi="Arial" w:cs="Arial"/>
          <w:sz w:val="20"/>
          <w:szCs w:val="20"/>
        </w:rPr>
      </w:pPr>
      <w:r w:rsidRPr="00CD67C4">
        <w:rPr>
          <w:rFonts w:ascii="Arial" w:hAnsi="Arial" w:cs="Arial"/>
          <w:sz w:val="20"/>
          <w:szCs w:val="20"/>
        </w:rPr>
        <w:t>CT = Capital de trabajo</w:t>
      </w:r>
    </w:p>
    <w:p w14:paraId="1CEB4252" w14:textId="77777777" w:rsidR="00A71C6B" w:rsidRPr="00A8374B" w:rsidRDefault="00A71C6B" w:rsidP="003D7EF4">
      <w:pPr>
        <w:autoSpaceDE w:val="0"/>
        <w:autoSpaceDN w:val="0"/>
        <w:adjustRightInd w:val="0"/>
        <w:spacing w:before="120" w:after="240" w:line="276" w:lineRule="auto"/>
        <w:ind w:left="708"/>
        <w:jc w:val="both"/>
        <w:rPr>
          <w:rFonts w:ascii="Arial" w:hAnsi="Arial" w:cs="Arial"/>
          <w:sz w:val="20"/>
          <w:szCs w:val="20"/>
        </w:rPr>
      </w:pPr>
      <w:r w:rsidRPr="00A8374B">
        <w:rPr>
          <w:rFonts w:ascii="Arial" w:hAnsi="Arial" w:cs="Arial"/>
          <w:sz w:val="20"/>
          <w:szCs w:val="20"/>
        </w:rPr>
        <w:t>AC = Activo corriente</w:t>
      </w:r>
    </w:p>
    <w:p w14:paraId="085BFF96" w14:textId="77777777" w:rsidR="00A71C6B" w:rsidRPr="00A8374B" w:rsidRDefault="00A71C6B" w:rsidP="003D7EF4">
      <w:pPr>
        <w:autoSpaceDE w:val="0"/>
        <w:autoSpaceDN w:val="0"/>
        <w:adjustRightInd w:val="0"/>
        <w:spacing w:before="120" w:after="240" w:line="276" w:lineRule="auto"/>
        <w:ind w:left="708"/>
        <w:jc w:val="both"/>
        <w:rPr>
          <w:rFonts w:ascii="Arial" w:hAnsi="Arial" w:cs="Arial"/>
          <w:sz w:val="20"/>
          <w:szCs w:val="20"/>
        </w:rPr>
      </w:pPr>
      <w:r w:rsidRPr="00A8374B">
        <w:rPr>
          <w:rFonts w:ascii="Arial" w:hAnsi="Arial" w:cs="Arial"/>
          <w:sz w:val="20"/>
          <w:szCs w:val="20"/>
        </w:rPr>
        <w:t>PC = Pasivo corriente</w:t>
      </w:r>
    </w:p>
    <w:p w14:paraId="4C68CF05" w14:textId="155B97B3" w:rsidR="00A71C6B" w:rsidRPr="00A8374B" w:rsidRDefault="00A71C6B" w:rsidP="003D7EF4">
      <w:pPr>
        <w:autoSpaceDE w:val="0"/>
        <w:autoSpaceDN w:val="0"/>
        <w:adjustRightInd w:val="0"/>
        <w:spacing w:before="120" w:after="240" w:line="276" w:lineRule="auto"/>
        <w:ind w:left="708"/>
        <w:jc w:val="both"/>
        <w:rPr>
          <w:rFonts w:ascii="Arial" w:hAnsi="Arial" w:cs="Arial"/>
          <w:sz w:val="20"/>
          <w:szCs w:val="20"/>
        </w:rPr>
      </w:pPr>
      <w:r w:rsidRPr="4DD2655C">
        <w:rPr>
          <w:rFonts w:ascii="Arial" w:hAnsi="Arial" w:cs="Arial"/>
          <w:sz w:val="20"/>
          <w:szCs w:val="20"/>
        </w:rPr>
        <w:t>CTd = Capital de Trabajo demandado</w:t>
      </w:r>
      <w:r w:rsidR="75481B9D" w:rsidRPr="4DD2655C">
        <w:rPr>
          <w:rFonts w:ascii="Arial" w:hAnsi="Arial" w:cs="Arial"/>
          <w:sz w:val="20"/>
          <w:szCs w:val="20"/>
        </w:rPr>
        <w:t xml:space="preserve"> (requerido)</w:t>
      </w:r>
      <w:r w:rsidRPr="4DD2655C">
        <w:rPr>
          <w:rFonts w:ascii="Arial" w:hAnsi="Arial" w:cs="Arial"/>
          <w:sz w:val="20"/>
          <w:szCs w:val="20"/>
        </w:rPr>
        <w:t xml:space="preserve"> para el proceso que presenta propuesta</w:t>
      </w:r>
    </w:p>
    <w:p w14:paraId="6BDACF20" w14:textId="180C95C3" w:rsidR="00A71C6B" w:rsidRPr="00A8374B" w:rsidRDefault="00A71C6B" w:rsidP="00811D4F">
      <w:pPr>
        <w:autoSpaceDE w:val="0"/>
        <w:autoSpaceDN w:val="0"/>
        <w:adjustRightInd w:val="0"/>
        <w:spacing w:before="120" w:after="240" w:line="276" w:lineRule="auto"/>
        <w:jc w:val="both"/>
        <w:rPr>
          <w:rFonts w:ascii="Arial" w:hAnsi="Arial" w:cs="Arial"/>
          <w:sz w:val="20"/>
          <w:szCs w:val="20"/>
        </w:rPr>
      </w:pPr>
      <w:r w:rsidRPr="4DD2655C">
        <w:rPr>
          <w:rFonts w:ascii="Arial" w:hAnsi="Arial" w:cs="Arial"/>
          <w:sz w:val="20"/>
          <w:szCs w:val="20"/>
        </w:rPr>
        <w:t>El capital de trabajo (CT) del oferente deberá ser mayor o igual al capital de trabajo demandado</w:t>
      </w:r>
      <w:r w:rsidR="7F449D89" w:rsidRPr="4DD2655C">
        <w:rPr>
          <w:rFonts w:ascii="Arial" w:hAnsi="Arial" w:cs="Arial"/>
          <w:sz w:val="20"/>
          <w:szCs w:val="20"/>
        </w:rPr>
        <w:t xml:space="preserve"> (requerido)</w:t>
      </w:r>
      <w:r w:rsidRPr="4DD2655C">
        <w:rPr>
          <w:rFonts w:ascii="Arial" w:hAnsi="Arial" w:cs="Arial"/>
          <w:sz w:val="20"/>
          <w:szCs w:val="20"/>
        </w:rPr>
        <w:t xml:space="preserve"> (CTd): </w:t>
      </w:r>
    </w:p>
    <w:p w14:paraId="4448F66F" w14:textId="77777777" w:rsidR="00A71C6B" w:rsidRPr="00A8374B" w:rsidRDefault="00A71C6B" w:rsidP="00CA32D3">
      <w:pPr>
        <w:autoSpaceDE w:val="0"/>
        <w:autoSpaceDN w:val="0"/>
        <w:adjustRightInd w:val="0"/>
        <w:spacing w:before="120" w:after="240" w:line="276" w:lineRule="auto"/>
        <w:jc w:val="center"/>
        <w:rPr>
          <w:rFonts w:ascii="Arial" w:hAnsi="Arial" w:cs="Arial"/>
          <w:sz w:val="20"/>
          <w:szCs w:val="20"/>
        </w:rPr>
      </w:pPr>
      <w:r w:rsidRPr="00A8374B">
        <w:rPr>
          <w:rFonts w:ascii="Arial" w:hAnsi="Arial" w:cs="Arial"/>
          <w:sz w:val="20"/>
          <w:szCs w:val="20"/>
        </w:rPr>
        <w:t>CT ≥ CTd</w:t>
      </w:r>
    </w:p>
    <w:p w14:paraId="73EB4069" w14:textId="3C6E6751" w:rsidR="006F626A" w:rsidRDefault="006F626A" w:rsidP="4DD2655C">
      <w:pPr>
        <w:pStyle w:val="NormalWeb"/>
        <w:shd w:val="clear" w:color="auto" w:fill="FFFFFF" w:themeFill="background1"/>
        <w:spacing w:before="0" w:beforeAutospacing="0" w:after="0" w:afterAutospacing="0" w:line="276" w:lineRule="auto"/>
        <w:jc w:val="both"/>
        <w:rPr>
          <w:rFonts w:ascii="Arial" w:hAnsi="Arial" w:cs="Arial"/>
          <w:sz w:val="20"/>
          <w:szCs w:val="20"/>
        </w:rPr>
      </w:pPr>
      <w:r>
        <w:rPr>
          <w:rFonts w:ascii="Arial" w:hAnsi="Arial"/>
          <w:b/>
          <w:bCs/>
          <w:i/>
          <w:iCs/>
          <w:color w:val="000000" w:themeColor="text1"/>
          <w:sz w:val="20"/>
          <w:szCs w:val="20"/>
          <w:u w:val="single"/>
          <w:lang w:eastAsia="es-ES"/>
        </w:rPr>
        <w:t xml:space="preserve">Capital de trabajo </w:t>
      </w:r>
      <w:r w:rsidR="00763875">
        <w:rPr>
          <w:rFonts w:ascii="Arial" w:hAnsi="Arial"/>
          <w:b/>
          <w:bCs/>
          <w:i/>
          <w:iCs/>
          <w:color w:val="000000" w:themeColor="text1"/>
          <w:sz w:val="20"/>
          <w:szCs w:val="20"/>
          <w:u w:val="single"/>
          <w:lang w:eastAsia="es-ES"/>
        </w:rPr>
        <w:t>demandando (requerido)</w:t>
      </w:r>
      <w:r>
        <w:rPr>
          <w:rFonts w:ascii="Arial" w:hAnsi="Arial"/>
          <w:b/>
          <w:bCs/>
          <w:i/>
          <w:iCs/>
          <w:color w:val="000000" w:themeColor="text1"/>
          <w:sz w:val="20"/>
          <w:szCs w:val="20"/>
          <w:u w:val="single"/>
          <w:lang w:eastAsia="es-ES"/>
        </w:rPr>
        <w:t>:</w:t>
      </w:r>
    </w:p>
    <w:p w14:paraId="7616CE83" w14:textId="77777777" w:rsidR="00763875" w:rsidRDefault="00763875" w:rsidP="4DD2655C">
      <w:pPr>
        <w:pStyle w:val="NormalWeb"/>
        <w:shd w:val="clear" w:color="auto" w:fill="FFFFFF" w:themeFill="background1"/>
        <w:spacing w:before="0" w:beforeAutospacing="0" w:after="0" w:afterAutospacing="0" w:line="276" w:lineRule="auto"/>
        <w:jc w:val="both"/>
        <w:rPr>
          <w:rFonts w:ascii="Arial" w:hAnsi="Arial" w:cs="Arial"/>
          <w:sz w:val="20"/>
          <w:szCs w:val="20"/>
        </w:rPr>
      </w:pPr>
    </w:p>
    <w:p w14:paraId="5E8CD08F" w14:textId="727E65DD" w:rsidR="008D5823" w:rsidRPr="003D7EF4" w:rsidRDefault="008D5823" w:rsidP="4DD2655C">
      <w:pPr>
        <w:pStyle w:val="NormalWeb"/>
        <w:shd w:val="clear" w:color="auto" w:fill="FFFFFF" w:themeFill="background1"/>
        <w:spacing w:before="0" w:beforeAutospacing="0" w:after="0" w:afterAutospacing="0" w:line="276" w:lineRule="auto"/>
        <w:jc w:val="both"/>
        <w:rPr>
          <w:rFonts w:ascii="Arial" w:hAnsi="Arial" w:cs="Arial"/>
          <w:sz w:val="20"/>
          <w:szCs w:val="20"/>
        </w:rPr>
      </w:pPr>
      <w:r w:rsidRPr="4DD2655C">
        <w:rPr>
          <w:rFonts w:ascii="Arial" w:hAnsi="Arial" w:cs="Arial"/>
          <w:sz w:val="20"/>
          <w:szCs w:val="20"/>
        </w:rPr>
        <w:t>La determinación del Capital de Trabajo Demandado</w:t>
      </w:r>
      <w:r w:rsidR="2AB27759" w:rsidRPr="4DD2655C">
        <w:rPr>
          <w:rFonts w:ascii="Arial" w:hAnsi="Arial" w:cs="Arial"/>
          <w:sz w:val="20"/>
          <w:szCs w:val="20"/>
        </w:rPr>
        <w:t xml:space="preserve"> (requerido)</w:t>
      </w:r>
      <w:r w:rsidRPr="4DD2655C">
        <w:rPr>
          <w:rFonts w:ascii="Arial" w:hAnsi="Arial" w:cs="Arial"/>
          <w:sz w:val="20"/>
          <w:szCs w:val="20"/>
        </w:rPr>
        <w:t>, que es una medición de los recursos que se requieren para cubrir las necesidades contractuales equivalentes, al menos, a (n) meses, se hará de acuerdo con la siguiente fórmula:</w:t>
      </w:r>
    </w:p>
    <w:p w14:paraId="5B29F0E3" w14:textId="77777777" w:rsidR="008D5823" w:rsidRPr="003D7EF4" w:rsidRDefault="008D5823" w:rsidP="008D5823">
      <w:pPr>
        <w:pStyle w:val="NormalWeb"/>
        <w:shd w:val="clear" w:color="auto" w:fill="FFFFFF"/>
        <w:spacing w:before="0" w:beforeAutospacing="0" w:after="0" w:afterAutospacing="0" w:line="276" w:lineRule="auto"/>
        <w:ind w:left="708"/>
        <w:jc w:val="both"/>
        <w:rPr>
          <w:rFonts w:ascii="Arial" w:hAnsi="Arial" w:cs="Arial"/>
          <w:sz w:val="20"/>
          <w:szCs w:val="20"/>
        </w:rPr>
      </w:pPr>
    </w:p>
    <w:p w14:paraId="730B26BA" w14:textId="2C8F0288" w:rsidR="008D5823" w:rsidRPr="00CD67C4" w:rsidRDefault="00005E1D" w:rsidP="008D5823">
      <w:pPr>
        <w:spacing w:line="276" w:lineRule="auto"/>
        <w:ind w:left="709"/>
        <w:jc w:val="both"/>
        <w:rPr>
          <w:color w:val="000000" w:themeColor="text1"/>
          <w:szCs w:val="20"/>
        </w:rPr>
      </w:pPr>
      <m:oMathPara>
        <m:oMath>
          <m:r>
            <w:rPr>
              <w:rFonts w:ascii="Cambria Math" w:hAnsi="Cambria Math" w:cs="Arial"/>
              <w:color w:val="000000" w:themeColor="text1"/>
              <w:sz w:val="20"/>
              <w:szCs w:val="16"/>
            </w:rPr>
            <m:t>Capital de Trabajo Requerido=</m:t>
          </m:r>
          <m:d>
            <m:dPr>
              <m:ctrlPr>
                <w:rPr>
                  <w:rFonts w:ascii="Cambria Math" w:hAnsi="Cambria Math" w:cs="Arial"/>
                  <w:i/>
                  <w:color w:val="000000" w:themeColor="text1"/>
                  <w:sz w:val="20"/>
                  <w:szCs w:val="16"/>
                </w:rPr>
              </m:ctrlPr>
            </m:dPr>
            <m:e>
              <m:f>
                <m:fPr>
                  <m:ctrlPr>
                    <w:rPr>
                      <w:rFonts w:ascii="Cambria Math" w:hAnsi="Cambria Math" w:cs="Arial"/>
                      <w:i/>
                      <w:color w:val="000000" w:themeColor="text1"/>
                      <w:sz w:val="20"/>
                      <w:szCs w:val="16"/>
                      <w:lang w:eastAsia="en-US"/>
                    </w:rPr>
                  </m:ctrlPr>
                </m:fPr>
                <m:num>
                  <m:r>
                    <w:rPr>
                      <w:rFonts w:ascii="Cambria Math" w:hAnsi="Cambria Math" w:cs="Arial"/>
                      <w:color w:val="000000" w:themeColor="text1"/>
                      <w:sz w:val="20"/>
                      <w:szCs w:val="16"/>
                    </w:rPr>
                    <m:t>Valor estimado del contrato</m:t>
                  </m:r>
                </m:num>
                <m:den>
                  <m:r>
                    <w:rPr>
                      <w:rFonts w:ascii="Cambria Math" w:hAnsi="Cambria Math" w:cs="Arial"/>
                      <w:color w:val="000000" w:themeColor="text1"/>
                      <w:sz w:val="20"/>
                      <w:szCs w:val="16"/>
                    </w:rPr>
                    <m:t xml:space="preserve">Plazo estimado de ejecución en meses del contrato </m:t>
                  </m:r>
                </m:den>
              </m:f>
              <m:ctrlPr>
                <w:rPr>
                  <w:rFonts w:ascii="Cambria Math" w:hAnsi="Cambria Math" w:cs="Arial"/>
                  <w:i/>
                  <w:color w:val="000000" w:themeColor="text1"/>
                  <w:sz w:val="20"/>
                  <w:szCs w:val="16"/>
                  <w:lang w:eastAsia="en-US"/>
                </w:rPr>
              </m:ctrlPr>
            </m:e>
          </m:d>
          <m:r>
            <w:rPr>
              <w:rFonts w:ascii="Cambria Math" w:hAnsi="Cambria Math" w:cs="Arial"/>
              <w:color w:val="000000" w:themeColor="text1"/>
              <w:sz w:val="20"/>
              <w:szCs w:val="16"/>
              <w:lang w:eastAsia="en-US"/>
            </w:rPr>
            <m:t>*3</m:t>
          </m:r>
        </m:oMath>
      </m:oMathPara>
    </w:p>
    <w:p w14:paraId="0DD9ADDA" w14:textId="77777777" w:rsidR="008D5823" w:rsidRPr="00A8374B" w:rsidRDefault="008D5823" w:rsidP="008D5823">
      <w:pPr>
        <w:spacing w:line="276" w:lineRule="auto"/>
        <w:ind w:left="709"/>
        <w:jc w:val="both"/>
        <w:rPr>
          <w:color w:val="000000" w:themeColor="text1"/>
          <w:sz w:val="22"/>
          <w:szCs w:val="22"/>
        </w:rPr>
      </w:pPr>
    </w:p>
    <w:p w14:paraId="0D12EE0E" w14:textId="1629FE92" w:rsidR="008D5823" w:rsidRPr="003D7EF4" w:rsidDel="00F425D4" w:rsidRDefault="006F626A" w:rsidP="003D7EF4">
      <w:pPr>
        <w:spacing w:line="276" w:lineRule="auto"/>
        <w:jc w:val="both"/>
        <w:rPr>
          <w:rFonts w:ascii="Arial" w:hAnsi="Arial"/>
          <w:color w:val="000000" w:themeColor="text1"/>
          <w:sz w:val="20"/>
          <w:szCs w:val="20"/>
          <w:lang w:eastAsia="es-ES"/>
        </w:rPr>
      </w:pPr>
      <w:r>
        <w:rPr>
          <w:rFonts w:ascii="Arial" w:hAnsi="Arial"/>
          <w:b/>
          <w:bCs/>
          <w:i/>
          <w:iCs/>
          <w:color w:val="000000" w:themeColor="text1"/>
          <w:sz w:val="20"/>
          <w:szCs w:val="20"/>
          <w:u w:val="single"/>
          <w:lang w:eastAsia="es-ES"/>
        </w:rPr>
        <w:t xml:space="preserve">Capital de trabajo del Proponente: </w:t>
      </w:r>
    </w:p>
    <w:p w14:paraId="2D9575FB" w14:textId="77777777" w:rsidR="006F626A" w:rsidRDefault="006F626A" w:rsidP="003D7EF4">
      <w:pPr>
        <w:spacing w:line="276" w:lineRule="auto"/>
        <w:jc w:val="both"/>
        <w:rPr>
          <w:rFonts w:ascii="Arial" w:hAnsi="Arial"/>
          <w:color w:val="000000" w:themeColor="text1"/>
          <w:sz w:val="20"/>
          <w:szCs w:val="20"/>
          <w:lang w:eastAsia="es-ES"/>
        </w:rPr>
      </w:pPr>
    </w:p>
    <w:p w14:paraId="13065400" w14:textId="1D2392BD" w:rsidR="008D5823" w:rsidRPr="003D7EF4" w:rsidRDefault="008D5823" w:rsidP="003D7EF4">
      <w:pPr>
        <w:spacing w:line="276" w:lineRule="auto"/>
        <w:jc w:val="both"/>
        <w:rPr>
          <w:rFonts w:ascii="Arial" w:hAnsi="Arial"/>
          <w:color w:val="000000" w:themeColor="text1"/>
          <w:sz w:val="20"/>
          <w:szCs w:val="20"/>
          <w:lang w:eastAsia="es-ES"/>
        </w:rPr>
      </w:pPr>
      <w:r w:rsidRPr="003D7EF4">
        <w:rPr>
          <w:rFonts w:ascii="Arial" w:hAnsi="Arial"/>
          <w:color w:val="000000" w:themeColor="text1"/>
          <w:sz w:val="20"/>
          <w:szCs w:val="20"/>
          <w:lang w:eastAsia="es-ES"/>
        </w:rPr>
        <w:t>La determinación del Capital de Trabajo del proponente se hará de acuerdo como se presenta a continuación:</w:t>
      </w:r>
    </w:p>
    <w:p w14:paraId="74D14123" w14:textId="77777777" w:rsidR="008D5823" w:rsidRPr="00CD67C4" w:rsidRDefault="008D5823" w:rsidP="008D5823">
      <w:pPr>
        <w:spacing w:line="276" w:lineRule="auto"/>
        <w:ind w:left="709"/>
        <w:jc w:val="both"/>
        <w:rPr>
          <w:color w:val="000000" w:themeColor="text1"/>
          <w:sz w:val="22"/>
          <w:szCs w:val="22"/>
        </w:rPr>
      </w:pPr>
    </w:p>
    <w:p w14:paraId="5B8F89A2" w14:textId="5BD6A75F" w:rsidR="008D5823" w:rsidRPr="00A8374B" w:rsidRDefault="008D5823" w:rsidP="00846EB0">
      <w:pPr>
        <w:spacing w:line="276" w:lineRule="auto"/>
        <w:jc w:val="center"/>
      </w:pPr>
      <w:bookmarkStart w:id="634" w:name="_Hlk17969008"/>
      <m:oMathPara>
        <m:oMath>
          <m:r>
            <w:rPr>
              <w:rFonts w:ascii="Cambria Math" w:hAnsi="Cambria Math"/>
              <w:color w:val="000000" w:themeColor="text1"/>
              <w:sz w:val="20"/>
              <w:szCs w:val="20"/>
            </w:rPr>
            <m:t>Capital de trabajo del Proponente=</m:t>
          </m:r>
          <m:d>
            <m:dPr>
              <m:ctrlPr>
                <w:rPr>
                  <w:rFonts w:ascii="Cambria Math" w:hAnsi="Cambria Math"/>
                  <w:i/>
                  <w:color w:val="000000" w:themeColor="text1"/>
                  <w:sz w:val="20"/>
                  <w:szCs w:val="20"/>
                </w:rPr>
              </m:ctrlPr>
            </m:dPr>
            <m:e>
              <m:r>
                <w:rPr>
                  <w:rFonts w:ascii="Cambria Math" w:hAnsi="Cambria Math"/>
                  <w:color w:val="000000" w:themeColor="text1"/>
                  <w:sz w:val="20"/>
                  <w:szCs w:val="20"/>
                  <w:lang w:eastAsia="en-US"/>
                </w:rPr>
                <m:t>Activo corriente-Pasivo corriente</m:t>
              </m:r>
              <m:ctrlPr>
                <w:rPr>
                  <w:rFonts w:ascii="Cambria Math" w:hAnsi="Cambria Math"/>
                  <w:i/>
                  <w:color w:val="000000" w:themeColor="text1"/>
                  <w:sz w:val="20"/>
                  <w:szCs w:val="20"/>
                  <w:lang w:eastAsia="en-US"/>
                </w:rPr>
              </m:ctrlPr>
            </m:e>
          </m:d>
          <m:r>
            <w:rPr>
              <w:rFonts w:ascii="Cambria Math" w:hAnsi="Cambria Math"/>
              <w:color w:val="000000" w:themeColor="text1"/>
              <w:sz w:val="20"/>
              <w:szCs w:val="20"/>
              <w:lang w:eastAsia="en-US"/>
            </w:rPr>
            <m:t>+</m:t>
          </m:r>
          <w:bookmarkEnd w:id="634"/>
          <m:d>
            <m:dPr>
              <m:begChr m:val="{"/>
              <m:endChr m:val=""/>
              <m:ctrlPr>
                <w:rPr>
                  <w:rFonts w:ascii="Cambria Math" w:hAnsi="Cambria Math"/>
                  <w:i/>
                  <w:color w:val="000000" w:themeColor="text1"/>
                  <w:sz w:val="20"/>
                  <w:szCs w:val="20"/>
                  <w:lang w:eastAsia="en-US"/>
                </w:rPr>
              </m:ctrlPr>
            </m:dPr>
            <m:e>
              <m:m>
                <m:mPr>
                  <m:mcs>
                    <m:mc>
                      <m:mcPr>
                        <m:count m:val="1"/>
                        <m:mcJc m:val="center"/>
                      </m:mcPr>
                    </m:mc>
                  </m:mcs>
                  <m:ctrlPr>
                    <w:rPr>
                      <w:rFonts w:ascii="Cambria Math" w:hAnsi="Cambria Math"/>
                      <w:i/>
                      <w:color w:val="000000" w:themeColor="text1"/>
                      <w:sz w:val="20"/>
                      <w:szCs w:val="20"/>
                      <w:lang w:eastAsia="en-US"/>
                    </w:rPr>
                  </m:ctrlPr>
                </m:mPr>
                <m:mr>
                  <m:e>
                    <m:r>
                      <w:rPr>
                        <w:rFonts w:ascii="Cambria Math" w:hAnsi="Cambria Math"/>
                        <w:color w:val="000000" w:themeColor="text1"/>
                        <w:sz w:val="20"/>
                        <w:szCs w:val="20"/>
                        <w:lang w:eastAsia="en-US"/>
                      </w:rPr>
                      <m:t>Anticipo</m:t>
                    </m:r>
                  </m:e>
                </m:mr>
                <m:mr>
                  <m:e>
                    <m:r>
                      <w:rPr>
                        <w:rFonts w:ascii="Cambria Math" w:hAnsi="Cambria Math"/>
                        <w:color w:val="000000" w:themeColor="text1"/>
                        <w:sz w:val="20"/>
                        <w:szCs w:val="20"/>
                        <w:lang w:eastAsia="en-US"/>
                      </w:rPr>
                      <m:t>ó</m:t>
                    </m:r>
                  </m:e>
                </m:mr>
                <m:mr>
                  <m:e>
                    <m:r>
                      <w:rPr>
                        <w:rFonts w:ascii="Cambria Math" w:hAnsi="Cambria Math"/>
                        <w:color w:val="000000" w:themeColor="text1"/>
                        <w:sz w:val="20"/>
                        <w:szCs w:val="20"/>
                        <w:lang w:eastAsia="en-US"/>
                      </w:rPr>
                      <m:t>Pago Anticipado</m:t>
                    </m:r>
                  </m:e>
                </m:mr>
              </m:m>
            </m:e>
          </m:d>
        </m:oMath>
      </m:oMathPara>
    </w:p>
    <w:p w14:paraId="2C9FEB03" w14:textId="77777777" w:rsidR="008D5823" w:rsidRPr="00A8374B" w:rsidRDefault="008D5823" w:rsidP="008D5823">
      <w:pPr>
        <w:pStyle w:val="NormalWeb"/>
        <w:shd w:val="clear" w:color="auto" w:fill="FFFFFF"/>
        <w:spacing w:before="0" w:beforeAutospacing="0" w:after="0" w:afterAutospacing="0" w:line="276" w:lineRule="auto"/>
        <w:jc w:val="both"/>
        <w:rPr>
          <w:rFonts w:ascii="Arial" w:hAnsi="Arial" w:cs="Arial"/>
          <w:color w:val="000000" w:themeColor="text1"/>
          <w:sz w:val="18"/>
          <w:szCs w:val="18"/>
        </w:rPr>
      </w:pPr>
    </w:p>
    <w:p w14:paraId="0E079FCB" w14:textId="52F706C3" w:rsidR="008D5823" w:rsidRPr="003D7EF4" w:rsidRDefault="008D5823" w:rsidP="008D5823">
      <w:pPr>
        <w:pStyle w:val="NormalWeb"/>
        <w:shd w:val="clear" w:color="auto" w:fill="FFFFFF"/>
        <w:spacing w:before="0" w:beforeAutospacing="0" w:after="0" w:afterAutospacing="0" w:line="276" w:lineRule="auto"/>
        <w:jc w:val="both"/>
        <w:rPr>
          <w:color w:val="000000" w:themeColor="text1"/>
          <w:sz w:val="22"/>
          <w:szCs w:val="22"/>
        </w:rPr>
      </w:pPr>
      <w:r w:rsidRPr="003D7EF4">
        <w:rPr>
          <w:rFonts w:ascii="Arial" w:hAnsi="Arial"/>
          <w:color w:val="000000" w:themeColor="text1"/>
          <w:sz w:val="20"/>
          <w:szCs w:val="20"/>
          <w:lang w:eastAsia="es-ES"/>
        </w:rPr>
        <w:t>En ningún caso el capital de trabajo requerido excederá el valor del presupuesto oficial.</w:t>
      </w:r>
      <w:r w:rsidRPr="003D7EF4">
        <w:rPr>
          <w:color w:val="000000" w:themeColor="text1"/>
          <w:sz w:val="22"/>
          <w:szCs w:val="22"/>
        </w:rPr>
        <w:t xml:space="preserve"> </w:t>
      </w:r>
    </w:p>
    <w:p w14:paraId="5589F015" w14:textId="77777777" w:rsidR="002339B4" w:rsidRPr="00CD67C4" w:rsidRDefault="002339B4" w:rsidP="002339B4">
      <w:pPr>
        <w:spacing w:line="276" w:lineRule="auto"/>
        <w:jc w:val="both"/>
        <w:rPr>
          <w:color w:val="000000" w:themeColor="text1"/>
          <w:sz w:val="22"/>
          <w:szCs w:val="22"/>
        </w:rPr>
      </w:pPr>
    </w:p>
    <w:p w14:paraId="5DECB558" w14:textId="3594BA12" w:rsidR="00877D00" w:rsidRPr="003D7EF4" w:rsidDel="00E339BA" w:rsidRDefault="00EA5659" w:rsidP="00CA32D3">
      <w:pPr>
        <w:spacing w:line="276" w:lineRule="auto"/>
        <w:rPr>
          <w:rFonts w:ascii="Arial" w:hAnsi="Arial"/>
          <w:color w:val="000000" w:themeColor="text1"/>
          <w:sz w:val="20"/>
          <w:szCs w:val="20"/>
          <w:lang w:eastAsia="es-ES"/>
        </w:rPr>
      </w:pPr>
      <w:r w:rsidRPr="003D7EF4" w:rsidDel="00E339BA">
        <w:rPr>
          <w:rFonts w:ascii="Arial" w:hAnsi="Arial"/>
          <w:color w:val="000000" w:themeColor="text1"/>
          <w:sz w:val="20"/>
          <w:szCs w:val="20"/>
          <w:lang w:eastAsia="es-ES"/>
        </w:rPr>
        <w:t xml:space="preserve">Si el proponente es plural </w:t>
      </w:r>
      <w:r w:rsidR="00877D00" w:rsidRPr="003D7EF4" w:rsidDel="00E339BA">
        <w:rPr>
          <w:rFonts w:ascii="Arial" w:hAnsi="Arial"/>
          <w:color w:val="000000" w:themeColor="text1"/>
          <w:sz w:val="20"/>
          <w:szCs w:val="20"/>
          <w:lang w:eastAsia="es-ES"/>
        </w:rPr>
        <w:t>el indicador debe calcularse así</w:t>
      </w:r>
      <w:r w:rsidR="007A7956" w:rsidRPr="003D7EF4" w:rsidDel="00E339BA">
        <w:rPr>
          <w:rFonts w:ascii="Arial" w:hAnsi="Arial"/>
          <w:color w:val="000000" w:themeColor="text1"/>
          <w:sz w:val="20"/>
          <w:szCs w:val="20"/>
          <w:lang w:eastAsia="es-ES"/>
        </w:rPr>
        <w:t>:</w:t>
      </w:r>
    </w:p>
    <w:p w14:paraId="13571AF3" w14:textId="77777777" w:rsidR="00E40270" w:rsidRPr="003D7EF4" w:rsidDel="00E339BA" w:rsidRDefault="00E40270" w:rsidP="00CA32D3">
      <w:pPr>
        <w:spacing w:line="276" w:lineRule="auto"/>
        <w:rPr>
          <w:color w:val="000000" w:themeColor="text1"/>
          <w:sz w:val="22"/>
          <w:szCs w:val="22"/>
        </w:rPr>
      </w:pPr>
    </w:p>
    <w:p w14:paraId="0947B8BD" w14:textId="763A249F" w:rsidR="005B6907" w:rsidRPr="003D7EF4" w:rsidDel="00E339BA" w:rsidRDefault="00185282" w:rsidP="00CA32D3">
      <w:pPr>
        <w:spacing w:line="276" w:lineRule="auto"/>
        <w:rPr>
          <w:color w:val="000000" w:themeColor="text1"/>
          <w:sz w:val="22"/>
          <w:szCs w:val="22"/>
        </w:rPr>
      </w:pPr>
      <m:oMathPara>
        <m:oMath>
          <m:r>
            <m:rPr>
              <m:sty m:val="p"/>
            </m:rPr>
            <w:rPr>
              <w:rFonts w:ascii="Cambria Math" w:hAnsi="Cambria Math"/>
              <w:color w:val="000000" w:themeColor="text1"/>
              <w:sz w:val="22"/>
              <w:szCs w:val="22"/>
            </w:rPr>
            <m:t>CTproponente plural=</m:t>
          </m:r>
          <m:nary>
            <m:naryPr>
              <m:chr m:val="∑"/>
              <m:limLoc m:val="undOvr"/>
              <m:ctrlPr>
                <w:rPr>
                  <w:rFonts w:ascii="Cambria Math" w:hAnsi="Cambria Math"/>
                  <w:color w:val="000000" w:themeColor="text1"/>
                  <w:sz w:val="22"/>
                  <w:szCs w:val="22"/>
                </w:rPr>
              </m:ctrlPr>
            </m:naryPr>
            <m:sub>
              <m:r>
                <m:rPr>
                  <m:sty m:val="p"/>
                </m:rPr>
                <w:rPr>
                  <w:rFonts w:ascii="Cambria Math" w:hAnsi="Cambria Math"/>
                  <w:color w:val="000000" w:themeColor="text1"/>
                  <w:sz w:val="22"/>
                  <w:szCs w:val="22"/>
                </w:rPr>
                <m:t>i=1</m:t>
              </m:r>
            </m:sub>
            <m:sup>
              <m:r>
                <m:rPr>
                  <m:sty m:val="p"/>
                </m:rPr>
                <w:rPr>
                  <w:rFonts w:ascii="Cambria Math" w:hAnsi="Cambria Math"/>
                  <w:color w:val="000000" w:themeColor="text1"/>
                  <w:sz w:val="22"/>
                  <w:szCs w:val="22"/>
                </w:rPr>
                <m:t>n</m:t>
              </m:r>
            </m:sup>
            <m:e>
              <m:sSub>
                <m:sSubPr>
                  <m:ctrlPr>
                    <w:rPr>
                      <w:rFonts w:ascii="Cambria Math" w:hAnsi="Cambria Math"/>
                      <w:color w:val="000000" w:themeColor="text1"/>
                      <w:sz w:val="22"/>
                      <w:szCs w:val="22"/>
                    </w:rPr>
                  </m:ctrlPr>
                </m:sSubPr>
                <m:e>
                  <m:r>
                    <m:rPr>
                      <m:sty m:val="p"/>
                    </m:rPr>
                    <w:rPr>
                      <w:rFonts w:ascii="Cambria Math" w:hAnsi="Cambria Math"/>
                      <w:color w:val="000000" w:themeColor="text1"/>
                      <w:sz w:val="22"/>
                      <w:szCs w:val="22"/>
                    </w:rPr>
                    <m:t>CT</m:t>
                  </m:r>
                </m:e>
                <m:sub>
                  <m:r>
                    <m:rPr>
                      <m:sty m:val="p"/>
                    </m:rPr>
                    <w:rPr>
                      <w:rFonts w:ascii="Cambria Math" w:hAnsi="Cambria Math"/>
                      <w:color w:val="000000" w:themeColor="text1"/>
                      <w:sz w:val="22"/>
                      <w:szCs w:val="22"/>
                    </w:rPr>
                    <m:t>i</m:t>
                  </m:r>
                </m:sub>
              </m:sSub>
            </m:e>
          </m:nary>
        </m:oMath>
      </m:oMathPara>
    </w:p>
    <w:p w14:paraId="2D8AE6C1" w14:textId="77777777" w:rsidR="00E40270" w:rsidRPr="003D7EF4" w:rsidDel="00E339BA" w:rsidRDefault="00E40270" w:rsidP="00CA32D3">
      <w:pPr>
        <w:spacing w:line="276" w:lineRule="auto"/>
        <w:rPr>
          <w:rFonts w:ascii="Arial" w:hAnsi="Arial"/>
          <w:color w:val="000000" w:themeColor="text1"/>
          <w:sz w:val="20"/>
          <w:szCs w:val="20"/>
          <w:lang w:eastAsia="es-ES"/>
        </w:rPr>
      </w:pPr>
    </w:p>
    <w:p w14:paraId="4E2824C0" w14:textId="40C9E1DF" w:rsidR="005B6907" w:rsidRPr="003D7EF4" w:rsidDel="00E339BA" w:rsidRDefault="005B6907" w:rsidP="00CA32D3">
      <w:pPr>
        <w:spacing w:line="276" w:lineRule="auto"/>
        <w:rPr>
          <w:rFonts w:ascii="Arial" w:hAnsi="Arial"/>
          <w:color w:val="000000" w:themeColor="text1"/>
          <w:sz w:val="20"/>
          <w:szCs w:val="20"/>
          <w:lang w:eastAsia="es-ES"/>
        </w:rPr>
      </w:pPr>
      <w:r w:rsidRPr="003D7EF4" w:rsidDel="00E339BA">
        <w:rPr>
          <w:rFonts w:ascii="Arial" w:hAnsi="Arial"/>
          <w:color w:val="000000" w:themeColor="text1"/>
          <w:sz w:val="20"/>
          <w:szCs w:val="20"/>
          <w:lang w:eastAsia="es-ES"/>
        </w:rPr>
        <w:t xml:space="preserve">Donde </w:t>
      </w:r>
      <m:oMath>
        <m:r>
          <w:rPr>
            <w:rFonts w:ascii="Cambria Math" w:hAnsi="Cambria Math"/>
            <w:color w:val="000000" w:themeColor="text1"/>
            <w:sz w:val="20"/>
            <w:szCs w:val="20"/>
            <w:lang w:eastAsia="es-ES"/>
          </w:rPr>
          <m:t>n</m:t>
        </m:r>
      </m:oMath>
      <w:r w:rsidRPr="003D7EF4" w:rsidDel="00E339BA">
        <w:rPr>
          <w:rFonts w:ascii="Arial" w:hAnsi="Arial"/>
          <w:color w:val="000000" w:themeColor="text1"/>
          <w:sz w:val="20"/>
          <w:szCs w:val="20"/>
          <w:lang w:eastAsia="es-ES"/>
        </w:rPr>
        <w:t xml:space="preserve"> es el número de integrantes del </w:t>
      </w:r>
      <w:r w:rsidR="00B9481C" w:rsidRPr="003D7EF4">
        <w:rPr>
          <w:rFonts w:ascii="Arial" w:hAnsi="Arial"/>
          <w:color w:val="000000" w:themeColor="text1"/>
          <w:sz w:val="20"/>
          <w:szCs w:val="20"/>
          <w:lang w:eastAsia="es-ES"/>
        </w:rPr>
        <w:t>p</w:t>
      </w:r>
      <w:r w:rsidR="000D307E" w:rsidRPr="003D7EF4">
        <w:rPr>
          <w:rFonts w:ascii="Arial" w:hAnsi="Arial"/>
          <w:color w:val="000000" w:themeColor="text1"/>
          <w:sz w:val="20"/>
          <w:szCs w:val="20"/>
          <w:lang w:eastAsia="es-ES"/>
        </w:rPr>
        <w:t>r</w:t>
      </w:r>
      <w:r w:rsidRPr="003D7EF4">
        <w:rPr>
          <w:rFonts w:ascii="Arial" w:hAnsi="Arial"/>
          <w:color w:val="000000" w:themeColor="text1"/>
          <w:sz w:val="20"/>
          <w:szCs w:val="20"/>
          <w:lang w:eastAsia="es-ES"/>
        </w:rPr>
        <w:t>oponente</w:t>
      </w:r>
      <w:r w:rsidRPr="003D7EF4" w:rsidDel="00E339BA">
        <w:rPr>
          <w:rFonts w:ascii="Arial" w:hAnsi="Arial"/>
          <w:color w:val="000000" w:themeColor="text1"/>
          <w:sz w:val="20"/>
          <w:szCs w:val="20"/>
          <w:lang w:eastAsia="es-ES"/>
        </w:rPr>
        <w:t xml:space="preserve"> </w:t>
      </w:r>
      <w:r w:rsidR="00B9481C" w:rsidRPr="003D7EF4" w:rsidDel="00E339BA">
        <w:rPr>
          <w:rFonts w:ascii="Arial" w:hAnsi="Arial"/>
          <w:color w:val="000000" w:themeColor="text1"/>
          <w:sz w:val="20"/>
          <w:szCs w:val="20"/>
          <w:lang w:eastAsia="es-ES"/>
        </w:rPr>
        <w:t>p</w:t>
      </w:r>
      <w:r w:rsidRPr="003D7EF4" w:rsidDel="00E339BA">
        <w:rPr>
          <w:rFonts w:ascii="Arial" w:hAnsi="Arial"/>
          <w:color w:val="000000" w:themeColor="text1"/>
          <w:sz w:val="20"/>
          <w:szCs w:val="20"/>
          <w:lang w:eastAsia="es-ES"/>
        </w:rPr>
        <w:t>lural (unión temporal o consorcio).</w:t>
      </w:r>
    </w:p>
    <w:p w14:paraId="0DE9D493" w14:textId="77777777" w:rsidR="008D5823" w:rsidRDefault="008D5823" w:rsidP="00811D4F">
      <w:pPr>
        <w:spacing w:line="276" w:lineRule="auto"/>
        <w:jc w:val="both"/>
        <w:rPr>
          <w:rFonts w:ascii="Arial" w:hAnsi="Arial" w:cs="Arial"/>
          <w:sz w:val="20"/>
          <w:szCs w:val="20"/>
          <w:highlight w:val="lightGray"/>
        </w:rPr>
      </w:pPr>
    </w:p>
    <w:p w14:paraId="44858820" w14:textId="26B57694" w:rsidR="006C2EB0" w:rsidRPr="00CA286F" w:rsidRDefault="006366D9" w:rsidP="003D7EF4">
      <w:pPr>
        <w:pStyle w:val="Capitulo2"/>
      </w:pPr>
      <w:bookmarkStart w:id="635" w:name="_Toc511029826"/>
      <w:bookmarkStart w:id="636" w:name="_Toc511375666"/>
      <w:bookmarkStart w:id="637" w:name="_Toc511375844"/>
      <w:bookmarkStart w:id="638" w:name="_Toc511029832"/>
      <w:bookmarkStart w:id="639" w:name="_Toc511375672"/>
      <w:bookmarkStart w:id="640" w:name="_Toc511375850"/>
      <w:bookmarkStart w:id="641" w:name="_Toc511029833"/>
      <w:bookmarkStart w:id="642" w:name="_Toc511375673"/>
      <w:bookmarkStart w:id="643" w:name="_Toc511375851"/>
      <w:bookmarkStart w:id="644" w:name="_Toc511029835"/>
      <w:bookmarkStart w:id="645" w:name="_Toc511375675"/>
      <w:bookmarkStart w:id="646" w:name="_Toc511375853"/>
      <w:bookmarkStart w:id="647" w:name="_Toc511029837"/>
      <w:bookmarkStart w:id="648" w:name="_Toc511375677"/>
      <w:bookmarkStart w:id="649" w:name="_Toc511375855"/>
      <w:bookmarkStart w:id="650" w:name="_Toc511924796"/>
      <w:bookmarkStart w:id="651" w:name="_Toc520226885"/>
      <w:bookmarkStart w:id="652" w:name="_Toc520297855"/>
      <w:bookmarkStart w:id="653" w:name="_Toc520317120"/>
      <w:bookmarkStart w:id="654" w:name="_Toc533083723"/>
      <w:bookmarkStart w:id="655" w:name="_Toc35616391"/>
      <w:bookmarkStart w:id="656" w:name="_Toc40113353"/>
      <w:bookmarkStart w:id="657" w:name="_Toc58777508"/>
      <w:bookmarkStart w:id="658" w:name="_Toc508648273"/>
      <w:bookmarkStart w:id="659" w:name="_Toc508984057"/>
      <w:bookmarkStart w:id="660" w:name="_Toc50984388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 xml:space="preserve">3.7 </w:t>
      </w:r>
      <w:r w:rsidR="006C2EB0" w:rsidRPr="0012447F">
        <w:t>CAPACIDAD</w:t>
      </w:r>
      <w:r w:rsidR="002644ED" w:rsidRPr="0012447F">
        <w:t xml:space="preserve"> </w:t>
      </w:r>
      <w:r w:rsidR="006C2EB0" w:rsidRPr="0012447F">
        <w:t>ORGANIZACIONAL</w:t>
      </w:r>
      <w:bookmarkEnd w:id="650"/>
      <w:bookmarkEnd w:id="651"/>
      <w:bookmarkEnd w:id="652"/>
      <w:bookmarkEnd w:id="653"/>
      <w:bookmarkEnd w:id="654"/>
      <w:bookmarkEnd w:id="655"/>
      <w:bookmarkEnd w:id="656"/>
      <w:bookmarkEnd w:id="657"/>
      <w:r w:rsidR="002644ED" w:rsidRPr="00CA286F">
        <w:t xml:space="preserve"> </w:t>
      </w:r>
      <w:bookmarkEnd w:id="658"/>
      <w:bookmarkEnd w:id="659"/>
      <w:bookmarkEnd w:id="660"/>
    </w:p>
    <w:p w14:paraId="4F8BFDAF" w14:textId="3AC9EC36" w:rsidR="006C2EB0" w:rsidRDefault="00E64E9E" w:rsidP="00E40270">
      <w:pPr>
        <w:spacing w:line="276" w:lineRule="auto"/>
        <w:jc w:val="both"/>
        <w:rPr>
          <w:rFonts w:ascii="Arial" w:hAnsi="Arial" w:cs="Arial"/>
          <w:sz w:val="20"/>
          <w:szCs w:val="20"/>
        </w:rPr>
      </w:pPr>
      <w:bookmarkStart w:id="661" w:name="_Hlk516153838"/>
      <w:bookmarkStart w:id="662" w:name="_Hlk516153822"/>
      <w:r w:rsidRPr="00CA286F">
        <w:rPr>
          <w:rFonts w:ascii="Arial" w:hAnsi="Arial" w:cs="Arial"/>
          <w:sz w:val="20"/>
          <w:szCs w:val="20"/>
        </w:rPr>
        <w:t xml:space="preserve">Los </w:t>
      </w:r>
      <w:r w:rsidR="002E7BAD">
        <w:rPr>
          <w:rFonts w:ascii="Arial" w:hAnsi="Arial" w:cs="Arial"/>
          <w:sz w:val="20"/>
          <w:szCs w:val="20"/>
        </w:rPr>
        <w:t>p</w:t>
      </w:r>
      <w:r w:rsidRPr="00CA286F">
        <w:rPr>
          <w:rFonts w:ascii="Arial" w:hAnsi="Arial" w:cs="Arial"/>
          <w:sz w:val="20"/>
          <w:szCs w:val="20"/>
        </w:rPr>
        <w:t>roponentes deberán acreditar los siguientes indicadores en los términos señalados en la</w:t>
      </w:r>
      <w:r w:rsidR="00F128DF" w:rsidRPr="00CA286F">
        <w:rPr>
          <w:rFonts w:ascii="Arial" w:hAnsi="Arial" w:cs="Arial"/>
          <w:sz w:val="20"/>
          <w:szCs w:val="20"/>
        </w:rPr>
        <w:t xml:space="preserve"> </w:t>
      </w:r>
      <w:r w:rsidRPr="00CA286F">
        <w:rPr>
          <w:rFonts w:ascii="Arial" w:hAnsi="Arial" w:cs="Arial"/>
          <w:sz w:val="20"/>
          <w:szCs w:val="20"/>
        </w:rPr>
        <w:fldChar w:fldCharType="begin"/>
      </w:r>
      <w:r w:rsidRPr="00CA286F">
        <w:rPr>
          <w:rFonts w:ascii="Arial" w:hAnsi="Arial" w:cs="Arial"/>
          <w:sz w:val="20"/>
          <w:szCs w:val="20"/>
        </w:rPr>
        <w:instrText xml:space="preserve"> REF _Ref511415446 \h  \* MERGEFORMAT </w:instrText>
      </w:r>
      <w:r w:rsidRPr="00CA286F">
        <w:rPr>
          <w:rFonts w:ascii="Arial" w:hAnsi="Arial" w:cs="Arial"/>
          <w:sz w:val="20"/>
          <w:szCs w:val="20"/>
        </w:rPr>
      </w:r>
      <w:r w:rsidRPr="00CA286F">
        <w:rPr>
          <w:rFonts w:ascii="Arial" w:hAnsi="Arial" w:cs="Arial"/>
          <w:sz w:val="20"/>
          <w:szCs w:val="20"/>
        </w:rPr>
        <w:fldChar w:fldCharType="separate"/>
      </w:r>
      <w:r w:rsidR="00567489" w:rsidRPr="00567489">
        <w:rPr>
          <w:rFonts w:ascii="Arial" w:hAnsi="Arial" w:cs="Arial"/>
          <w:sz w:val="20"/>
          <w:szCs w:val="20"/>
        </w:rPr>
        <w:t>Matriz 2 – Indicadores financieros y organizacionales</w:t>
      </w:r>
      <w:r w:rsidRPr="00CA286F">
        <w:rPr>
          <w:rFonts w:ascii="Arial" w:hAnsi="Arial" w:cs="Arial"/>
          <w:sz w:val="20"/>
          <w:szCs w:val="20"/>
        </w:rPr>
        <w:fldChar w:fldCharType="end"/>
      </w:r>
      <w:r w:rsidRPr="00CA286F">
        <w:rPr>
          <w:rFonts w:ascii="Arial" w:hAnsi="Arial" w:cs="Arial"/>
          <w:sz w:val="20"/>
          <w:szCs w:val="20"/>
        </w:rPr>
        <w:t>:</w:t>
      </w:r>
      <w:r w:rsidR="00F128DF" w:rsidRPr="00CA286F">
        <w:rPr>
          <w:rFonts w:ascii="Arial" w:hAnsi="Arial" w:cs="Arial"/>
          <w:sz w:val="20"/>
          <w:szCs w:val="20"/>
        </w:rPr>
        <w:t xml:space="preserve"> </w:t>
      </w:r>
    </w:p>
    <w:p w14:paraId="50466B45" w14:textId="77777777" w:rsidR="00811D4F" w:rsidRPr="00CA286F" w:rsidRDefault="00811D4F" w:rsidP="00CA32D3">
      <w:pPr>
        <w:spacing w:line="276"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2650"/>
        <w:gridCol w:w="1952"/>
      </w:tblGrid>
      <w:tr w:rsidR="006B6FB4" w:rsidRPr="00CA286F" w14:paraId="7EA10C61" w14:textId="77777777" w:rsidTr="00F238DF">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846EB0" w:rsidRDefault="006B6FB4" w:rsidP="00CA32D3">
            <w:pPr>
              <w:spacing w:line="276" w:lineRule="auto"/>
              <w:jc w:val="center"/>
              <w:rPr>
                <w:rFonts w:ascii="Arial" w:eastAsia="Arial" w:hAnsi="Arial" w:cs="Arial"/>
                <w:b/>
                <w:color w:val="FFFFFF" w:themeColor="background1"/>
                <w:sz w:val="20"/>
                <w:szCs w:val="20"/>
              </w:rPr>
            </w:pPr>
            <w:r w:rsidRPr="00846EB0">
              <w:rPr>
                <w:rFonts w:ascii="Arial" w:hAnsi="Arial" w:cs="Arial"/>
                <w:b/>
                <w:color w:val="FFFFFF" w:themeColor="background1"/>
                <w:sz w:val="20"/>
                <w:szCs w:val="20"/>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84F5A1" w14:textId="77777777" w:rsidR="006B6FB4" w:rsidRPr="00846EB0" w:rsidRDefault="006B6FB4" w:rsidP="00CA32D3">
            <w:pPr>
              <w:spacing w:line="276" w:lineRule="auto"/>
              <w:jc w:val="center"/>
              <w:rPr>
                <w:rFonts w:ascii="Arial" w:eastAsia="Arial" w:hAnsi="Arial" w:cs="Arial"/>
                <w:b/>
                <w:color w:val="FFFFFF" w:themeColor="background1"/>
                <w:sz w:val="20"/>
                <w:szCs w:val="20"/>
              </w:rPr>
            </w:pPr>
            <w:r w:rsidRPr="00846EB0">
              <w:rPr>
                <w:rFonts w:ascii="Arial" w:hAnsi="Arial" w:cs="Arial"/>
                <w:b/>
                <w:color w:val="FFFFFF" w:themeColor="background1"/>
                <w:sz w:val="20"/>
                <w:szCs w:val="20"/>
              </w:rPr>
              <w:t>Fórmula</w:t>
            </w:r>
          </w:p>
        </w:tc>
      </w:tr>
      <w:tr w:rsidR="006B6FB4" w:rsidRPr="00CA286F" w14:paraId="0376A3F9" w14:textId="77777777" w:rsidTr="00C97933">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64CFA4" w14:textId="6A867178" w:rsidR="006B6FB4" w:rsidRPr="00846EB0" w:rsidRDefault="006B6FB4" w:rsidP="00CA32D3">
            <w:pPr>
              <w:tabs>
                <w:tab w:val="left" w:pos="1039"/>
              </w:tabs>
              <w:spacing w:line="276" w:lineRule="auto"/>
              <w:jc w:val="center"/>
              <w:rPr>
                <w:rFonts w:ascii="Arial" w:eastAsia="Arial" w:hAnsi="Arial" w:cs="Arial"/>
                <w:sz w:val="20"/>
                <w:szCs w:val="20"/>
              </w:rPr>
            </w:pPr>
            <w:r w:rsidRPr="00846EB0">
              <w:rPr>
                <w:rFonts w:ascii="Arial" w:hAnsi="Arial" w:cs="Arial"/>
                <w:sz w:val="20"/>
                <w:szCs w:val="20"/>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D7E775B" w14:textId="1F82A142" w:rsidR="006B6FB4" w:rsidRPr="00846EB0" w:rsidRDefault="0030611E" w:rsidP="00CA32D3">
            <w:pPr>
              <w:spacing w:line="276" w:lineRule="auto"/>
              <w:jc w:val="center"/>
              <w:rPr>
                <w:rFonts w:ascii="Arial" w:hAnsi="Arial" w:cs="Arial"/>
                <w:sz w:val="20"/>
                <w:szCs w:val="20"/>
              </w:rPr>
            </w:pPr>
            <m:oMathPara>
              <m:oMath>
                <m:f>
                  <m:fPr>
                    <m:ctrlPr>
                      <w:rPr>
                        <w:rFonts w:ascii="Cambria Math" w:hAnsi="Cambria Math" w:cs="Arial"/>
                        <w:bCs/>
                        <w:sz w:val="20"/>
                        <w:szCs w:val="20"/>
                      </w:rPr>
                    </m:ctrlPr>
                  </m:fPr>
                  <m:num>
                    <m:r>
                      <m:rPr>
                        <m:sty m:val="p"/>
                      </m:rPr>
                      <w:rPr>
                        <w:rFonts w:ascii="Cambria Math" w:hAnsi="Cambria Math" w:cs="Arial"/>
                        <w:sz w:val="20"/>
                        <w:szCs w:val="20"/>
                      </w:rPr>
                      <m:t>Utilidad operacional</m:t>
                    </m:r>
                  </m:num>
                  <m:den>
                    <m:r>
                      <m:rPr>
                        <m:sty m:val="p"/>
                      </m:rPr>
                      <w:rPr>
                        <w:rFonts w:ascii="Cambria Math" w:hAnsi="Cambria Math" w:cs="Arial"/>
                        <w:sz w:val="20"/>
                        <w:szCs w:val="20"/>
                      </w:rPr>
                      <m:t>Patrimonio</m:t>
                    </m:r>
                  </m:den>
                </m:f>
              </m:oMath>
            </m:oMathPara>
          </w:p>
        </w:tc>
      </w:tr>
      <w:tr w:rsidR="006B6FB4" w:rsidRPr="00CA286F" w14:paraId="6C587587" w14:textId="77777777" w:rsidTr="00C97933">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797D3AA1" w14:textId="688EBD83" w:rsidR="006B6FB4" w:rsidRPr="00846EB0" w:rsidRDefault="006B6FB4" w:rsidP="00CA32D3">
            <w:pPr>
              <w:spacing w:line="276" w:lineRule="auto"/>
              <w:jc w:val="center"/>
              <w:rPr>
                <w:rFonts w:ascii="Arial" w:eastAsia="Arial" w:hAnsi="Arial" w:cs="Arial"/>
                <w:sz w:val="20"/>
                <w:szCs w:val="20"/>
              </w:rPr>
            </w:pPr>
            <w:r w:rsidRPr="00846EB0">
              <w:rPr>
                <w:rFonts w:ascii="Arial" w:hAnsi="Arial" w:cs="Arial"/>
                <w:sz w:val="20"/>
                <w:szCs w:val="20"/>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43F3503" w14:textId="1CF357BE" w:rsidR="006B6FB4" w:rsidRPr="00846EB0" w:rsidRDefault="0030611E" w:rsidP="00CA32D3">
            <w:pPr>
              <w:spacing w:line="276" w:lineRule="auto"/>
              <w:jc w:val="center"/>
              <w:rPr>
                <w:rFonts w:ascii="Arial" w:hAnsi="Arial" w:cs="Arial"/>
                <w:sz w:val="20"/>
                <w:szCs w:val="20"/>
              </w:rPr>
            </w:pPr>
            <m:oMathPara>
              <m:oMath>
                <m:f>
                  <m:fPr>
                    <m:ctrlPr>
                      <w:rPr>
                        <w:rFonts w:ascii="Cambria Math" w:hAnsi="Cambria Math" w:cs="Arial"/>
                        <w:bCs/>
                        <w:sz w:val="20"/>
                        <w:szCs w:val="20"/>
                      </w:rPr>
                    </m:ctrlPr>
                  </m:fPr>
                  <m:num>
                    <m:r>
                      <m:rPr>
                        <m:sty m:val="p"/>
                      </m:rPr>
                      <w:rPr>
                        <w:rFonts w:ascii="Cambria Math" w:hAnsi="Cambria Math" w:cs="Arial"/>
                        <w:sz w:val="20"/>
                        <w:szCs w:val="20"/>
                      </w:rPr>
                      <m:t>Utilidad operacional</m:t>
                    </m:r>
                  </m:num>
                  <m:den>
                    <m:r>
                      <m:rPr>
                        <m:sty m:val="p"/>
                      </m:rPr>
                      <w:rPr>
                        <w:rFonts w:ascii="Cambria Math" w:hAnsi="Cambria Math" w:cs="Arial"/>
                        <w:sz w:val="20"/>
                        <w:szCs w:val="20"/>
                      </w:rPr>
                      <m:t>Activo Total</m:t>
                    </m:r>
                  </m:den>
                </m:f>
              </m:oMath>
            </m:oMathPara>
          </w:p>
        </w:tc>
      </w:tr>
      <w:bookmarkEnd w:id="661"/>
    </w:tbl>
    <w:p w14:paraId="7CF0A1E4" w14:textId="77777777" w:rsidR="00F00CB2" w:rsidRPr="00CA286F" w:rsidRDefault="00F00CB2" w:rsidP="00CA32D3">
      <w:pPr>
        <w:spacing w:line="276" w:lineRule="auto"/>
        <w:rPr>
          <w:rFonts w:ascii="Arial" w:hAnsi="Arial" w:cs="Arial"/>
          <w:sz w:val="20"/>
          <w:szCs w:val="20"/>
        </w:rPr>
      </w:pPr>
    </w:p>
    <w:p w14:paraId="5FED544D" w14:textId="62ECB3E4" w:rsidR="00F00CB2" w:rsidRDefault="00F00CB2" w:rsidP="00CA32D3">
      <w:pPr>
        <w:spacing w:line="276" w:lineRule="auto"/>
        <w:rPr>
          <w:rFonts w:ascii="Arial" w:eastAsia="Arial" w:hAnsi="Arial" w:cs="Arial"/>
          <w:sz w:val="20"/>
          <w:szCs w:val="20"/>
        </w:rPr>
      </w:pPr>
      <w:r w:rsidRPr="00CA286F">
        <w:rPr>
          <w:rFonts w:ascii="Arial" w:hAnsi="Arial" w:cs="Arial"/>
          <w:sz w:val="20"/>
          <w:szCs w:val="20"/>
        </w:rPr>
        <w:t>Si</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roponente</w:t>
      </w:r>
      <w:r w:rsidRPr="00CA286F">
        <w:rPr>
          <w:rFonts w:ascii="Arial" w:eastAsia="Arial" w:hAnsi="Arial" w:cs="Arial"/>
          <w:sz w:val="20"/>
          <w:szCs w:val="20"/>
        </w:rPr>
        <w:t xml:space="preserve"> </w:t>
      </w:r>
      <w:r w:rsidRPr="00CA286F">
        <w:rPr>
          <w:rFonts w:ascii="Arial" w:hAnsi="Arial" w:cs="Arial"/>
          <w:sz w:val="20"/>
          <w:szCs w:val="20"/>
        </w:rPr>
        <w:t>es</w:t>
      </w:r>
      <w:r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lural</w:t>
      </w:r>
      <w:r w:rsidRPr="00CA286F">
        <w:rPr>
          <w:rFonts w:ascii="Arial" w:eastAsia="Arial" w:hAnsi="Arial" w:cs="Arial"/>
          <w:sz w:val="20"/>
          <w:szCs w:val="20"/>
        </w:rPr>
        <w:t xml:space="preserve"> </w:t>
      </w:r>
      <w:r w:rsidRPr="00CA286F">
        <w:rPr>
          <w:rFonts w:ascii="Arial" w:hAnsi="Arial" w:cs="Arial"/>
          <w:sz w:val="20"/>
          <w:szCs w:val="20"/>
        </w:rPr>
        <w:t>cada</w:t>
      </w:r>
      <w:r w:rsidRPr="00CA286F">
        <w:rPr>
          <w:rFonts w:ascii="Arial" w:eastAsia="Arial" w:hAnsi="Arial" w:cs="Arial"/>
          <w:sz w:val="20"/>
          <w:szCs w:val="20"/>
        </w:rPr>
        <w:t xml:space="preserve"> </w:t>
      </w:r>
      <w:r w:rsidRPr="00CA286F">
        <w:rPr>
          <w:rFonts w:ascii="Arial" w:hAnsi="Arial" w:cs="Arial"/>
          <w:sz w:val="20"/>
          <w:szCs w:val="20"/>
        </w:rPr>
        <w:t>indicador</w:t>
      </w:r>
      <w:r w:rsidRPr="00CA286F">
        <w:rPr>
          <w:rFonts w:ascii="Arial" w:eastAsia="Arial" w:hAnsi="Arial" w:cs="Arial"/>
          <w:sz w:val="20"/>
          <w:szCs w:val="20"/>
        </w:rPr>
        <w:t xml:space="preserve"> </w:t>
      </w:r>
      <w:r w:rsidRPr="00CA286F">
        <w:rPr>
          <w:rFonts w:ascii="Arial" w:hAnsi="Arial" w:cs="Arial"/>
          <w:sz w:val="20"/>
          <w:szCs w:val="20"/>
        </w:rPr>
        <w:t>debe</w:t>
      </w:r>
      <w:r w:rsidRPr="00CA286F">
        <w:rPr>
          <w:rFonts w:ascii="Arial" w:eastAsia="Arial" w:hAnsi="Arial" w:cs="Arial"/>
          <w:sz w:val="20"/>
          <w:szCs w:val="20"/>
        </w:rPr>
        <w:t xml:space="preserve"> </w:t>
      </w:r>
      <w:r w:rsidRPr="00CA286F">
        <w:rPr>
          <w:rFonts w:ascii="Arial" w:hAnsi="Arial" w:cs="Arial"/>
          <w:sz w:val="20"/>
          <w:szCs w:val="20"/>
        </w:rPr>
        <w:t>calcularse</w:t>
      </w:r>
      <w:r w:rsidRPr="00CA286F">
        <w:rPr>
          <w:rFonts w:ascii="Arial" w:eastAsia="Arial" w:hAnsi="Arial" w:cs="Arial"/>
          <w:sz w:val="20"/>
          <w:szCs w:val="20"/>
        </w:rPr>
        <w:t xml:space="preserve"> </w:t>
      </w:r>
      <w:r w:rsidRPr="00CA286F">
        <w:rPr>
          <w:rFonts w:ascii="Arial" w:hAnsi="Arial" w:cs="Arial"/>
          <w:sz w:val="20"/>
          <w:szCs w:val="20"/>
        </w:rPr>
        <w:t>así:</w:t>
      </w:r>
      <w:r w:rsidRPr="00CA286F">
        <w:rPr>
          <w:rFonts w:ascii="Arial" w:eastAsia="Arial" w:hAnsi="Arial" w:cs="Arial"/>
          <w:sz w:val="20"/>
          <w:szCs w:val="20"/>
        </w:rPr>
        <w:t xml:space="preserve"> </w:t>
      </w:r>
    </w:p>
    <w:p w14:paraId="3C0CA033" w14:textId="77777777" w:rsidR="00811D4F" w:rsidRPr="00CA286F" w:rsidRDefault="00811D4F" w:rsidP="00CA32D3">
      <w:pPr>
        <w:spacing w:line="276" w:lineRule="auto"/>
        <w:rPr>
          <w:rFonts w:ascii="Arial" w:eastAsia="Arial" w:hAnsi="Arial" w:cs="Arial"/>
          <w:sz w:val="20"/>
          <w:szCs w:val="20"/>
        </w:rPr>
      </w:pPr>
    </w:p>
    <w:p w14:paraId="2EC7E976" w14:textId="4B6AAB54" w:rsidR="00F00CB2" w:rsidRPr="00811D4F" w:rsidRDefault="000D3DE3" w:rsidP="00CA32D3">
      <w:pPr>
        <w:spacing w:line="276" w:lineRule="auto"/>
        <w:rPr>
          <w:rFonts w:ascii="Arial" w:hAnsi="Arial" w:cs="Arial"/>
          <w:sz w:val="20"/>
          <w:szCs w:val="20"/>
        </w:rPr>
      </w:pPr>
      <m:oMathPara>
        <m:oMath>
          <m:r>
            <m:rPr>
              <m:sty m:val="p"/>
            </m:rPr>
            <w:rPr>
              <w:rFonts w:ascii="Cambria Math" w:hAnsi="Cambria Math" w:cs="Arial"/>
              <w:sz w:val="20"/>
              <w:szCs w:val="20"/>
            </w:rPr>
            <m:t>Indicador =</m:t>
          </m:r>
          <m:f>
            <m:fPr>
              <m:ctrlPr>
                <w:rPr>
                  <w:rFonts w:ascii="Cambria Math" w:hAnsi="Cambria Math" w:cs="Arial"/>
                  <w:sz w:val="20"/>
                  <w:szCs w:val="20"/>
                </w:rPr>
              </m:ctrlPr>
            </m:fPr>
            <m:num>
              <m:r>
                <w:rPr>
                  <w:rFonts w:ascii="Cambria Math" w:hAnsi="Cambria Math" w:cs="Arial"/>
                  <w:sz w:val="20"/>
                  <w:szCs w:val="20"/>
                </w:rPr>
                <m:t>(</m:t>
              </m:r>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sSub>
                    <m:sSubPr>
                      <m:ctrlPr>
                        <w:rPr>
                          <w:rFonts w:ascii="Cambria Math" w:hAnsi="Cambria Math" w:cs="Arial"/>
                          <w:sz w:val="20"/>
                          <w:szCs w:val="20"/>
                        </w:rPr>
                      </m:ctrlPr>
                    </m:sSubPr>
                    <m:e>
                      <m:r>
                        <m:rPr>
                          <m:sty m:val="p"/>
                        </m:rPr>
                        <w:rPr>
                          <w:rFonts w:ascii="Cambria Math" w:hAnsi="Cambria Math" w:cs="Arial"/>
                          <w:sz w:val="20"/>
                          <w:szCs w:val="20"/>
                        </w:rPr>
                        <m:t>Componente 1 del indicador</m:t>
                      </m:r>
                    </m:e>
                    <m:sub>
                      <m:r>
                        <m:rPr>
                          <m:sty m:val="p"/>
                        </m:rPr>
                        <w:rPr>
                          <w:rFonts w:ascii="Cambria Math" w:hAnsi="Cambria Math" w:cs="Arial"/>
                          <w:sz w:val="20"/>
                          <w:szCs w:val="20"/>
                        </w:rPr>
                        <m:t>i</m:t>
                      </m:r>
                    </m:sub>
                  </m:sSub>
                  <m:r>
                    <m:rPr>
                      <m:sty m:val="p"/>
                    </m:rPr>
                    <w:rPr>
                      <w:rFonts w:ascii="Cambria Math" w:hAnsi="Cambria Math" w:cs="Arial"/>
                      <w:sz w:val="20"/>
                      <w:szCs w:val="20"/>
                    </w:rPr>
                    <m:t xml:space="preserve">) </m:t>
                  </m:r>
                </m:e>
              </m:nary>
            </m:num>
            <m:den>
              <m:r>
                <w:rPr>
                  <w:rFonts w:ascii="Cambria Math" w:hAnsi="Cambria Math" w:cs="Arial"/>
                  <w:sz w:val="20"/>
                  <w:szCs w:val="20"/>
                </w:rPr>
                <m:t>(</m:t>
              </m:r>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sSub>
                    <m:sSubPr>
                      <m:ctrlPr>
                        <w:rPr>
                          <w:rFonts w:ascii="Cambria Math" w:hAnsi="Cambria Math" w:cs="Arial"/>
                          <w:sz w:val="20"/>
                          <w:szCs w:val="20"/>
                        </w:rPr>
                      </m:ctrlPr>
                    </m:sSubPr>
                    <m:e>
                      <m:r>
                        <m:rPr>
                          <m:sty m:val="p"/>
                        </m:rPr>
                        <w:rPr>
                          <w:rFonts w:ascii="Cambria Math" w:hAnsi="Cambria Math" w:cs="Arial"/>
                          <w:sz w:val="20"/>
                          <w:szCs w:val="20"/>
                        </w:rPr>
                        <m:t>Componente 2 del indicador</m:t>
                      </m:r>
                    </m:e>
                    <m:sub>
                      <m:r>
                        <m:rPr>
                          <m:sty m:val="p"/>
                        </m:rPr>
                        <w:rPr>
                          <w:rFonts w:ascii="Cambria Math" w:hAnsi="Cambria Math" w:cs="Arial"/>
                          <w:sz w:val="20"/>
                          <w:szCs w:val="20"/>
                        </w:rPr>
                        <m:t>i</m:t>
                      </m:r>
                    </m:sub>
                  </m:sSub>
                  <m:r>
                    <m:rPr>
                      <m:sty m:val="p"/>
                    </m:rPr>
                    <w:rPr>
                      <w:rFonts w:ascii="Cambria Math" w:hAnsi="Cambria Math" w:cs="Arial"/>
                      <w:sz w:val="20"/>
                      <w:szCs w:val="20"/>
                    </w:rPr>
                    <m:t xml:space="preserve">) </m:t>
                  </m:r>
                </m:e>
              </m:nary>
            </m:den>
          </m:f>
        </m:oMath>
      </m:oMathPara>
    </w:p>
    <w:p w14:paraId="563B9772" w14:textId="77777777" w:rsidR="00811D4F" w:rsidRPr="00CA286F" w:rsidRDefault="00811D4F" w:rsidP="00CA32D3">
      <w:pPr>
        <w:spacing w:line="276" w:lineRule="auto"/>
        <w:rPr>
          <w:rFonts w:ascii="Arial" w:hAnsi="Arial" w:cs="Arial"/>
          <w:sz w:val="20"/>
          <w:szCs w:val="20"/>
        </w:rPr>
      </w:pPr>
    </w:p>
    <w:p w14:paraId="18A1B727" w14:textId="72928598" w:rsidR="006C2EB0" w:rsidRDefault="00F00CB2" w:rsidP="00CA32D3">
      <w:pPr>
        <w:spacing w:line="276" w:lineRule="auto"/>
        <w:rPr>
          <w:rFonts w:ascii="Arial" w:hAnsi="Arial" w:cs="Arial"/>
          <w:sz w:val="20"/>
          <w:szCs w:val="20"/>
        </w:rPr>
      </w:pPr>
      <w:r w:rsidRPr="00CA286F">
        <w:rPr>
          <w:rFonts w:ascii="Arial" w:hAnsi="Arial" w:cs="Arial"/>
          <w:sz w:val="20"/>
          <w:szCs w:val="20"/>
        </w:rPr>
        <w:t>Donde</w:t>
      </w:r>
      <w:r w:rsidRPr="00CA286F">
        <w:rPr>
          <w:rFonts w:ascii="Arial" w:eastAsia="Arial" w:hAnsi="Arial" w:cs="Arial"/>
          <w:sz w:val="20"/>
          <w:szCs w:val="20"/>
        </w:rPr>
        <w:t xml:space="preserve"> </w:t>
      </w:r>
      <m:oMath>
        <m:r>
          <w:rPr>
            <w:rFonts w:ascii="Cambria Math" w:hAnsi="Cambria Math" w:cs="Arial"/>
            <w:sz w:val="20"/>
            <w:szCs w:val="20"/>
          </w:rPr>
          <m:t>n</m:t>
        </m:r>
      </m:oMath>
      <w:r w:rsidRPr="00CA286F">
        <w:rPr>
          <w:rFonts w:ascii="Arial" w:eastAsia="Arial" w:hAnsi="Arial" w:cs="Arial"/>
          <w:sz w:val="20"/>
          <w:szCs w:val="20"/>
        </w:rPr>
        <w:t xml:space="preserve"> </w:t>
      </w:r>
      <w:r w:rsidRPr="00CA286F">
        <w:rPr>
          <w:rFonts w:ascii="Arial" w:hAnsi="Arial" w:cs="Arial"/>
          <w:sz w:val="20"/>
          <w:szCs w:val="20"/>
        </w:rPr>
        <w:t>es</w:t>
      </w:r>
      <w:r w:rsidRPr="00CA286F">
        <w:rPr>
          <w:rFonts w:ascii="Arial" w:eastAsia="Arial" w:hAnsi="Arial" w:cs="Arial"/>
          <w:sz w:val="20"/>
          <w:szCs w:val="20"/>
        </w:rPr>
        <w:t xml:space="preserve"> </w:t>
      </w:r>
      <w:r w:rsidRPr="00CA286F">
        <w:rPr>
          <w:rFonts w:ascii="Arial" w:hAnsi="Arial" w:cs="Arial"/>
          <w:sz w:val="20"/>
          <w:szCs w:val="20"/>
        </w:rPr>
        <w:t>el</w:t>
      </w:r>
      <w:r w:rsidRPr="00CA286F">
        <w:rPr>
          <w:rFonts w:ascii="Arial" w:eastAsia="Arial" w:hAnsi="Arial" w:cs="Arial"/>
          <w:sz w:val="20"/>
          <w:szCs w:val="20"/>
        </w:rPr>
        <w:t xml:space="preserve"> </w:t>
      </w:r>
      <w:r w:rsidRPr="00CA286F">
        <w:rPr>
          <w:rFonts w:ascii="Arial" w:hAnsi="Arial" w:cs="Arial"/>
          <w:sz w:val="20"/>
          <w:szCs w:val="20"/>
        </w:rPr>
        <w:t>número</w:t>
      </w:r>
      <w:r w:rsidRPr="00CA286F">
        <w:rPr>
          <w:rFonts w:ascii="Arial" w:eastAsia="Arial" w:hAnsi="Arial" w:cs="Arial"/>
          <w:sz w:val="20"/>
          <w:szCs w:val="20"/>
        </w:rPr>
        <w:t xml:space="preserve"> </w:t>
      </w:r>
      <w:r w:rsidRPr="00CA286F">
        <w:rPr>
          <w:rFonts w:ascii="Arial" w:hAnsi="Arial" w:cs="Arial"/>
          <w:sz w:val="20"/>
          <w:szCs w:val="20"/>
        </w:rPr>
        <w:t>de</w:t>
      </w:r>
      <w:r w:rsidRPr="00CA286F">
        <w:rPr>
          <w:rFonts w:ascii="Arial" w:eastAsia="Arial" w:hAnsi="Arial" w:cs="Arial"/>
          <w:sz w:val="20"/>
          <w:szCs w:val="20"/>
        </w:rPr>
        <w:t xml:space="preserve"> </w:t>
      </w:r>
      <w:r w:rsidRPr="00CA286F">
        <w:rPr>
          <w:rFonts w:ascii="Arial" w:hAnsi="Arial" w:cs="Arial"/>
          <w:sz w:val="20"/>
          <w:szCs w:val="20"/>
        </w:rPr>
        <w:t>integrantes</w:t>
      </w:r>
      <w:r w:rsidRPr="00CA286F">
        <w:rPr>
          <w:rFonts w:ascii="Arial" w:eastAsia="Arial" w:hAnsi="Arial" w:cs="Arial"/>
          <w:sz w:val="20"/>
          <w:szCs w:val="20"/>
        </w:rPr>
        <w:t xml:space="preserve"> </w:t>
      </w:r>
      <w:r w:rsidRPr="00CA286F">
        <w:rPr>
          <w:rFonts w:ascii="Arial" w:hAnsi="Arial" w:cs="Arial"/>
          <w:sz w:val="20"/>
          <w:szCs w:val="20"/>
        </w:rPr>
        <w:t>del</w:t>
      </w:r>
      <w:r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roponente</w:t>
      </w:r>
      <w:r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lural</w:t>
      </w:r>
      <w:r w:rsidRPr="00CA286F">
        <w:rPr>
          <w:rFonts w:ascii="Arial" w:eastAsia="Arial" w:hAnsi="Arial" w:cs="Arial"/>
          <w:sz w:val="20"/>
          <w:szCs w:val="20"/>
        </w:rPr>
        <w:t xml:space="preserve"> </w:t>
      </w:r>
      <w:r w:rsidRPr="00CA286F">
        <w:rPr>
          <w:rFonts w:ascii="Arial" w:hAnsi="Arial" w:cs="Arial"/>
          <w:sz w:val="20"/>
          <w:szCs w:val="20"/>
        </w:rPr>
        <w:t>(unión</w:t>
      </w:r>
      <w:r w:rsidRPr="00CA286F">
        <w:rPr>
          <w:rFonts w:ascii="Arial" w:eastAsia="Arial" w:hAnsi="Arial" w:cs="Arial"/>
          <w:sz w:val="20"/>
          <w:szCs w:val="20"/>
        </w:rPr>
        <w:t xml:space="preserve"> </w:t>
      </w:r>
      <w:r w:rsidRPr="00CA286F">
        <w:rPr>
          <w:rFonts w:ascii="Arial" w:hAnsi="Arial" w:cs="Arial"/>
          <w:sz w:val="20"/>
          <w:szCs w:val="20"/>
        </w:rPr>
        <w:t>temporal</w:t>
      </w:r>
      <w:r w:rsidRPr="00CA286F">
        <w:rPr>
          <w:rFonts w:ascii="Arial" w:eastAsia="Arial" w:hAnsi="Arial" w:cs="Arial"/>
          <w:sz w:val="20"/>
          <w:szCs w:val="20"/>
        </w:rPr>
        <w:t xml:space="preserve"> </w:t>
      </w:r>
      <w:r w:rsidRPr="00CA286F">
        <w:rPr>
          <w:rFonts w:ascii="Arial" w:hAnsi="Arial" w:cs="Arial"/>
          <w:sz w:val="20"/>
          <w:szCs w:val="20"/>
        </w:rPr>
        <w:t>o</w:t>
      </w:r>
      <w:r w:rsidRPr="00CA286F">
        <w:rPr>
          <w:rFonts w:ascii="Arial" w:eastAsia="Arial" w:hAnsi="Arial" w:cs="Arial"/>
          <w:sz w:val="20"/>
          <w:szCs w:val="20"/>
        </w:rPr>
        <w:t xml:space="preserve"> </w:t>
      </w:r>
      <w:r w:rsidRPr="00CA286F">
        <w:rPr>
          <w:rFonts w:ascii="Arial" w:hAnsi="Arial" w:cs="Arial"/>
          <w:sz w:val="20"/>
          <w:szCs w:val="20"/>
        </w:rPr>
        <w:t>consorcio).</w:t>
      </w:r>
    </w:p>
    <w:p w14:paraId="4507F684" w14:textId="77777777" w:rsidR="00811D4F" w:rsidRPr="00CA286F" w:rsidRDefault="00811D4F" w:rsidP="00CA32D3">
      <w:pPr>
        <w:spacing w:line="276" w:lineRule="auto"/>
        <w:rPr>
          <w:rFonts w:ascii="Arial" w:hAnsi="Arial" w:cs="Arial"/>
          <w:sz w:val="20"/>
          <w:szCs w:val="20"/>
        </w:rPr>
      </w:pPr>
    </w:p>
    <w:p w14:paraId="2EA170EF" w14:textId="4A4A3CC7" w:rsidR="006C2EB0" w:rsidRPr="0012447F" w:rsidRDefault="006C2EB0" w:rsidP="00846EB0">
      <w:pPr>
        <w:pStyle w:val="InviasNormal"/>
        <w:numPr>
          <w:ilvl w:val="2"/>
          <w:numId w:val="93"/>
        </w:numPr>
        <w:spacing w:line="276" w:lineRule="auto"/>
        <w:jc w:val="both"/>
        <w:outlineLvl w:val="2"/>
        <w:rPr>
          <w:rFonts w:ascii="Arial" w:eastAsia="Arial" w:hAnsi="Arial" w:cs="Arial"/>
          <w:b/>
          <w:bCs/>
          <w:sz w:val="20"/>
          <w:szCs w:val="20"/>
          <w:lang w:val="es-CO"/>
        </w:rPr>
      </w:pPr>
      <w:bookmarkStart w:id="663" w:name="_Toc517187236"/>
      <w:bookmarkStart w:id="664" w:name="_Toc517187783"/>
      <w:bookmarkStart w:id="665" w:name="_Toc517187846"/>
      <w:bookmarkStart w:id="666" w:name="_Toc517189243"/>
      <w:bookmarkStart w:id="667" w:name="_Toc517247448"/>
      <w:bookmarkStart w:id="668" w:name="_Toc518033897"/>
      <w:bookmarkStart w:id="669" w:name="_Toc517187237"/>
      <w:bookmarkStart w:id="670" w:name="_Toc517187784"/>
      <w:bookmarkStart w:id="671" w:name="_Toc517187847"/>
      <w:bookmarkStart w:id="672" w:name="_Toc517189244"/>
      <w:bookmarkStart w:id="673" w:name="_Toc517247449"/>
      <w:bookmarkStart w:id="674" w:name="_Toc518033898"/>
      <w:bookmarkStart w:id="675" w:name="_Toc517187238"/>
      <w:bookmarkStart w:id="676" w:name="_Toc517187785"/>
      <w:bookmarkStart w:id="677" w:name="_Toc517187848"/>
      <w:bookmarkStart w:id="678" w:name="_Toc517189245"/>
      <w:bookmarkStart w:id="679" w:name="_Toc517247450"/>
      <w:bookmarkStart w:id="680" w:name="_Toc518033899"/>
      <w:bookmarkStart w:id="681" w:name="_Toc508648274"/>
      <w:bookmarkStart w:id="682" w:name="_Toc508984058"/>
      <w:bookmarkStart w:id="683" w:name="_Toc509843889"/>
      <w:bookmarkStart w:id="684" w:name="_Toc511924797"/>
      <w:bookmarkStart w:id="685" w:name="_Toc520226886"/>
      <w:bookmarkStart w:id="686" w:name="_Toc520297856"/>
      <w:bookmarkStart w:id="687" w:name="_Toc520317121"/>
      <w:bookmarkStart w:id="688" w:name="_Toc533083724"/>
      <w:bookmarkStart w:id="689" w:name="_Ref775718"/>
      <w:bookmarkStart w:id="690" w:name="_Toc35616392"/>
      <w:bookmarkStart w:id="691" w:name="_Toc40113354"/>
      <w:bookmarkStart w:id="692" w:name="_Toc58777509"/>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12447F">
        <w:rPr>
          <w:rFonts w:ascii="Arial" w:eastAsia="Arial" w:hAnsi="Arial" w:cs="Arial"/>
          <w:b/>
          <w:bCs/>
          <w:sz w:val="20"/>
          <w:szCs w:val="20"/>
          <w:lang w:val="es-CO"/>
        </w:rPr>
        <w:t>ACREDITACIÓN</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DE</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LA</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CAPACIDAD</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FINANCIERA</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Y</w:t>
      </w:r>
      <w:r w:rsidR="002644ED" w:rsidRPr="0012447F">
        <w:rPr>
          <w:rFonts w:ascii="Arial" w:eastAsia="Arial" w:hAnsi="Arial" w:cs="Arial"/>
          <w:b/>
          <w:bCs/>
          <w:sz w:val="20"/>
          <w:szCs w:val="20"/>
          <w:lang w:val="es-CO"/>
        </w:rPr>
        <w:t xml:space="preserve"> </w:t>
      </w:r>
      <w:r w:rsidRPr="0012447F">
        <w:rPr>
          <w:rFonts w:ascii="Arial" w:eastAsia="Arial" w:hAnsi="Arial" w:cs="Arial"/>
          <w:b/>
          <w:bCs/>
          <w:sz w:val="20"/>
          <w:szCs w:val="20"/>
          <w:lang w:val="es-CO"/>
        </w:rPr>
        <w:t>ORGANIZACIONAL</w:t>
      </w:r>
      <w:bookmarkStart w:id="693" w:name="_Hlk516153904"/>
      <w:bookmarkEnd w:id="681"/>
      <w:bookmarkEnd w:id="682"/>
      <w:bookmarkEnd w:id="683"/>
      <w:bookmarkEnd w:id="684"/>
      <w:bookmarkEnd w:id="685"/>
      <w:bookmarkEnd w:id="686"/>
      <w:bookmarkEnd w:id="687"/>
      <w:bookmarkEnd w:id="688"/>
      <w:bookmarkEnd w:id="689"/>
      <w:bookmarkEnd w:id="690"/>
      <w:bookmarkEnd w:id="691"/>
      <w:bookmarkEnd w:id="692"/>
      <w:r w:rsidR="002644ED" w:rsidRPr="0012447F">
        <w:rPr>
          <w:rFonts w:ascii="Arial" w:eastAsia="Arial" w:hAnsi="Arial" w:cs="Arial"/>
          <w:b/>
          <w:bCs/>
          <w:sz w:val="20"/>
          <w:szCs w:val="20"/>
          <w:lang w:val="es-CO"/>
        </w:rPr>
        <w:t xml:space="preserve"> </w:t>
      </w:r>
    </w:p>
    <w:p w14:paraId="02763CB2" w14:textId="64621782" w:rsidR="006C2EB0" w:rsidRPr="00CA286F" w:rsidRDefault="006C2EB0" w:rsidP="00846EB0">
      <w:pPr>
        <w:pStyle w:val="InviasNormal"/>
        <w:numPr>
          <w:ilvl w:val="3"/>
          <w:numId w:val="93"/>
        </w:numPr>
        <w:spacing w:line="276" w:lineRule="auto"/>
        <w:jc w:val="both"/>
        <w:outlineLvl w:val="3"/>
        <w:rPr>
          <w:rFonts w:ascii="Arial" w:eastAsia="Arial" w:hAnsi="Arial" w:cs="Arial"/>
          <w:b/>
          <w:bCs/>
          <w:sz w:val="20"/>
          <w:szCs w:val="20"/>
          <w:lang w:val="es-CO"/>
        </w:rPr>
      </w:pPr>
      <w:bookmarkStart w:id="694" w:name="_Toc35616393"/>
      <w:bookmarkEnd w:id="693"/>
      <w:r w:rsidRPr="00CA286F">
        <w:rPr>
          <w:rFonts w:ascii="Arial" w:eastAsia="Arial" w:hAnsi="Arial" w:cs="Arial"/>
          <w:b/>
          <w:bCs/>
          <w:sz w:val="20"/>
          <w:szCs w:val="20"/>
          <w:lang w:val="es-CO"/>
        </w:rPr>
        <w:t>PERSONAS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NATURALES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O</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JURÍDICAS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NACIONALES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Y</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EXTRANJERAS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CON</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DOMICILIO</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O</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SUCURSAL</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EN</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COLOMBIA</w:t>
      </w:r>
      <w:bookmarkEnd w:id="694"/>
    </w:p>
    <w:p w14:paraId="2CD7980B" w14:textId="0F41A73D" w:rsidR="00A35A30" w:rsidRPr="00846EB0" w:rsidRDefault="00A35A30">
      <w:pPr>
        <w:pStyle w:val="InviasNormal"/>
        <w:spacing w:line="276" w:lineRule="auto"/>
        <w:jc w:val="both"/>
        <w:rPr>
          <w:rFonts w:ascii="Arial" w:hAnsi="Arial" w:cs="Arial"/>
          <w:sz w:val="20"/>
          <w:szCs w:val="20"/>
          <w:lang w:val="es-CO" w:eastAsia="es-CO"/>
        </w:rPr>
      </w:pPr>
      <w:r w:rsidRPr="00846EB0">
        <w:rPr>
          <w:rFonts w:ascii="Arial" w:hAnsi="Arial" w:cs="Arial"/>
          <w:sz w:val="20"/>
          <w:szCs w:val="20"/>
          <w:lang w:val="es-CO"/>
        </w:rPr>
        <w:lastRenderedPageBreak/>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3A1D178C" w14:textId="13214329" w:rsidR="00EC5691" w:rsidRPr="00A35A30" w:rsidRDefault="00B0208E" w:rsidP="00A35A30">
      <w:pPr>
        <w:widowControl w:val="0"/>
        <w:spacing w:line="276" w:lineRule="auto"/>
        <w:jc w:val="both"/>
        <w:rPr>
          <w:rFonts w:ascii="Arial" w:eastAsia="Arial" w:hAnsi="Arial" w:cs="Arial"/>
          <w:sz w:val="20"/>
          <w:szCs w:val="20"/>
        </w:rPr>
      </w:pPr>
      <w:r w:rsidRPr="00A35A30">
        <w:rPr>
          <w:rFonts w:ascii="Arial" w:eastAsia="Arial" w:hAnsi="Arial" w:cs="Arial"/>
          <w:sz w:val="20"/>
          <w:szCs w:val="20"/>
        </w:rPr>
        <w:t xml:space="preserve">Los </w:t>
      </w:r>
      <w:r w:rsidR="00644892" w:rsidRPr="00A35A30">
        <w:rPr>
          <w:rFonts w:ascii="Arial" w:eastAsia="Arial" w:hAnsi="Arial" w:cs="Arial"/>
          <w:sz w:val="20"/>
          <w:szCs w:val="20"/>
        </w:rPr>
        <w:t>p</w:t>
      </w:r>
      <w:r w:rsidRPr="00A35A30">
        <w:rPr>
          <w:rFonts w:ascii="Arial" w:eastAsia="Arial" w:hAnsi="Arial" w:cs="Arial"/>
          <w:sz w:val="20"/>
          <w:szCs w:val="20"/>
        </w:rPr>
        <w:t xml:space="preserve">roponentes extranjeros sin domicilio o sucursal en Colombia no están obligados a tener RUP y por tanto la verificación de esta información procederá en los términos definidos en el </w:t>
      </w:r>
      <w:r w:rsidR="00EF1F2B" w:rsidRPr="00A35A30">
        <w:rPr>
          <w:rFonts w:ascii="Arial" w:eastAsia="Arial" w:hAnsi="Arial" w:cs="Arial"/>
          <w:sz w:val="20"/>
          <w:szCs w:val="20"/>
        </w:rPr>
        <w:t>siguiente</w:t>
      </w:r>
      <w:r w:rsidRPr="00A35A30">
        <w:rPr>
          <w:rFonts w:ascii="Arial" w:eastAsia="Arial" w:hAnsi="Arial" w:cs="Arial"/>
          <w:sz w:val="20"/>
          <w:szCs w:val="20"/>
        </w:rPr>
        <w:t xml:space="preserve"> numeral</w:t>
      </w:r>
      <w:r w:rsidR="00EF1F2B" w:rsidRPr="00A35A30">
        <w:rPr>
          <w:rFonts w:ascii="Arial" w:eastAsia="Arial" w:hAnsi="Arial" w:cs="Arial"/>
          <w:sz w:val="20"/>
          <w:szCs w:val="20"/>
        </w:rPr>
        <w:t>.</w:t>
      </w:r>
    </w:p>
    <w:p w14:paraId="69ED4D0E" w14:textId="6C3C438C" w:rsidR="006C2EB0" w:rsidRPr="00CA286F" w:rsidRDefault="006C2EB0" w:rsidP="00846EB0">
      <w:pPr>
        <w:pStyle w:val="InviasNormal"/>
        <w:numPr>
          <w:ilvl w:val="3"/>
          <w:numId w:val="93"/>
        </w:numPr>
        <w:spacing w:line="276" w:lineRule="auto"/>
        <w:jc w:val="both"/>
        <w:outlineLvl w:val="3"/>
        <w:rPr>
          <w:rFonts w:ascii="Arial" w:eastAsia="Arial" w:hAnsi="Arial" w:cs="Arial"/>
          <w:b/>
          <w:bCs/>
          <w:sz w:val="20"/>
          <w:szCs w:val="20"/>
          <w:lang w:val="es-CO"/>
        </w:rPr>
      </w:pPr>
      <w:bookmarkStart w:id="695" w:name="_Ref776902"/>
      <w:bookmarkStart w:id="696" w:name="_Toc35616394"/>
      <w:r w:rsidRPr="00CA286F">
        <w:rPr>
          <w:rFonts w:ascii="Arial" w:eastAsia="Arial" w:hAnsi="Arial" w:cs="Arial"/>
          <w:b/>
          <w:bCs/>
          <w:sz w:val="20"/>
          <w:szCs w:val="20"/>
          <w:lang w:val="es-CO"/>
        </w:rPr>
        <w:t>PERSONAS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NATURALES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O</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JURÍDICAS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EXTRANJERAS</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SIN</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DOMICILIO</w:t>
      </w:r>
      <w:r w:rsidR="00A20FC5" w:rsidRPr="00CA286F">
        <w:rPr>
          <w:rFonts w:ascii="Arial" w:eastAsia="Arial" w:hAnsi="Arial" w:cs="Arial"/>
          <w:b/>
          <w:bCs/>
          <w:sz w:val="20"/>
          <w:szCs w:val="20"/>
          <w:lang w:val="es-CO"/>
        </w:rPr>
        <w:t xml:space="preserve"> O SUCURSAL</w:t>
      </w:r>
      <w:r w:rsidR="00750230"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EN</w:t>
      </w:r>
      <w:r w:rsidR="002644ED" w:rsidRPr="00CA286F">
        <w:rPr>
          <w:rFonts w:ascii="Arial" w:eastAsia="Arial" w:hAnsi="Arial" w:cs="Arial"/>
          <w:b/>
          <w:bCs/>
          <w:sz w:val="20"/>
          <w:szCs w:val="20"/>
          <w:lang w:val="es-CO"/>
        </w:rPr>
        <w:t xml:space="preserve"> </w:t>
      </w:r>
      <w:r w:rsidRPr="00CA286F">
        <w:rPr>
          <w:rFonts w:ascii="Arial" w:eastAsia="Arial" w:hAnsi="Arial" w:cs="Arial"/>
          <w:b/>
          <w:bCs/>
          <w:sz w:val="20"/>
          <w:szCs w:val="20"/>
          <w:lang w:val="es-CO"/>
        </w:rPr>
        <w:t>COLOMBIA</w:t>
      </w:r>
      <w:bookmarkStart w:id="697" w:name="_Hlk516154006"/>
      <w:bookmarkEnd w:id="695"/>
      <w:bookmarkEnd w:id="696"/>
    </w:p>
    <w:p w14:paraId="70D2526B" w14:textId="2FA7E762" w:rsidR="00811D4F" w:rsidRDefault="006C2EB0" w:rsidP="00644892">
      <w:pPr>
        <w:tabs>
          <w:tab w:val="left" w:pos="5103"/>
        </w:tabs>
        <w:spacing w:line="276" w:lineRule="auto"/>
        <w:jc w:val="both"/>
        <w:rPr>
          <w:rFonts w:ascii="Arial" w:eastAsia="Arial" w:hAnsi="Arial" w:cs="Arial"/>
          <w:sz w:val="20"/>
          <w:szCs w:val="20"/>
        </w:rPr>
      </w:pPr>
      <w:bookmarkStart w:id="698" w:name="_Hlk516154029"/>
      <w:bookmarkEnd w:id="697"/>
      <w:r w:rsidRPr="00CA286F">
        <w:rPr>
          <w:rFonts w:ascii="Arial" w:hAnsi="Arial" w:cs="Arial"/>
          <w:sz w:val="20"/>
          <w:szCs w:val="20"/>
        </w:rPr>
        <w:t>Los</w:t>
      </w:r>
      <w:r w:rsidR="002644ED"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roponentes</w:t>
      </w:r>
      <w:r w:rsidR="002644ED" w:rsidRPr="00CA286F">
        <w:rPr>
          <w:rFonts w:ascii="Arial" w:eastAsia="Arial" w:hAnsi="Arial" w:cs="Arial"/>
          <w:sz w:val="20"/>
          <w:szCs w:val="20"/>
        </w:rPr>
        <w:t xml:space="preserve"> </w:t>
      </w:r>
      <w:r w:rsidRPr="00CA286F">
        <w:rPr>
          <w:rFonts w:ascii="Arial" w:hAnsi="Arial" w:cs="Arial"/>
          <w:sz w:val="20"/>
          <w:szCs w:val="20"/>
        </w:rPr>
        <w:t>extranjeros</w:t>
      </w:r>
      <w:r w:rsidR="002644ED" w:rsidRPr="00CA286F">
        <w:rPr>
          <w:rFonts w:ascii="Arial" w:eastAsia="Arial" w:hAnsi="Arial" w:cs="Arial"/>
          <w:sz w:val="20"/>
          <w:szCs w:val="20"/>
        </w:rPr>
        <w:t xml:space="preserve"> </w:t>
      </w:r>
      <w:r w:rsidRPr="00CA286F">
        <w:rPr>
          <w:rFonts w:ascii="Arial" w:hAnsi="Arial" w:cs="Arial"/>
          <w:sz w:val="20"/>
          <w:szCs w:val="20"/>
        </w:rPr>
        <w:t>deberán</w:t>
      </w:r>
      <w:r w:rsidR="002644ED" w:rsidRPr="00CA286F">
        <w:rPr>
          <w:rFonts w:ascii="Arial" w:eastAsia="Arial" w:hAnsi="Arial" w:cs="Arial"/>
          <w:sz w:val="20"/>
          <w:szCs w:val="20"/>
        </w:rPr>
        <w:t xml:space="preserve"> </w:t>
      </w:r>
      <w:r w:rsidRPr="00CA286F">
        <w:rPr>
          <w:rFonts w:ascii="Arial" w:hAnsi="Arial" w:cs="Arial"/>
          <w:sz w:val="20"/>
          <w:szCs w:val="20"/>
        </w:rPr>
        <w:t>presentar</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siguiente</w:t>
      </w:r>
      <w:r w:rsidR="002644ED" w:rsidRPr="00CA286F">
        <w:rPr>
          <w:rFonts w:ascii="Arial" w:eastAsia="Arial" w:hAnsi="Arial" w:cs="Arial"/>
          <w:sz w:val="20"/>
          <w:szCs w:val="20"/>
        </w:rPr>
        <w:t xml:space="preserve"> </w:t>
      </w:r>
      <w:r w:rsidRPr="00CA286F">
        <w:rPr>
          <w:rFonts w:ascii="Arial" w:hAnsi="Arial" w:cs="Arial"/>
          <w:sz w:val="20"/>
          <w:szCs w:val="20"/>
        </w:rPr>
        <w:t>información</w:t>
      </w:r>
      <w:r w:rsidR="002644ED" w:rsidRPr="00CA286F">
        <w:rPr>
          <w:rFonts w:ascii="Arial" w:eastAsia="Arial" w:hAnsi="Arial" w:cs="Arial"/>
          <w:sz w:val="20"/>
          <w:szCs w:val="20"/>
        </w:rPr>
        <w:t xml:space="preserve"> </w:t>
      </w:r>
      <w:r w:rsidRPr="00CA286F">
        <w:rPr>
          <w:rFonts w:ascii="Arial" w:hAnsi="Arial" w:cs="Arial"/>
          <w:sz w:val="20"/>
          <w:szCs w:val="20"/>
        </w:rPr>
        <w:t>financiera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conformidad</w:t>
      </w:r>
      <w:r w:rsidR="002644ED" w:rsidRPr="00CA286F">
        <w:rPr>
          <w:rFonts w:ascii="Arial" w:eastAsia="Arial" w:hAnsi="Arial" w:cs="Arial"/>
          <w:sz w:val="20"/>
          <w:szCs w:val="20"/>
        </w:rPr>
        <w:t xml:space="preserve"> </w:t>
      </w:r>
      <w:r w:rsidRPr="00CA286F">
        <w:rPr>
          <w:rFonts w:ascii="Arial" w:hAnsi="Arial" w:cs="Arial"/>
          <w:sz w:val="20"/>
          <w:szCs w:val="20"/>
        </w:rPr>
        <w:t>con</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legislación</w:t>
      </w:r>
      <w:r w:rsidR="002644ED" w:rsidRPr="00CA286F">
        <w:rPr>
          <w:rFonts w:ascii="Arial" w:eastAsia="Arial" w:hAnsi="Arial" w:cs="Arial"/>
          <w:sz w:val="20"/>
          <w:szCs w:val="20"/>
        </w:rPr>
        <w:t xml:space="preserve"> </w:t>
      </w:r>
      <w:r w:rsidRPr="00CA286F">
        <w:rPr>
          <w:rFonts w:ascii="Arial" w:hAnsi="Arial" w:cs="Arial"/>
          <w:sz w:val="20"/>
          <w:szCs w:val="20"/>
        </w:rPr>
        <w:t>propia</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Pr="00CA286F">
        <w:rPr>
          <w:rFonts w:ascii="Arial" w:hAnsi="Arial" w:cs="Arial"/>
          <w:sz w:val="20"/>
          <w:szCs w:val="20"/>
        </w:rPr>
        <w:t>país</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002C59B4" w:rsidRPr="00CA286F">
        <w:rPr>
          <w:rFonts w:ascii="Arial" w:hAnsi="Arial" w:cs="Arial"/>
          <w:sz w:val="20"/>
          <w:szCs w:val="20"/>
        </w:rPr>
        <w:t>origen</w:t>
      </w:r>
      <w:r w:rsidRPr="00CA286F">
        <w:rPr>
          <w:rFonts w:ascii="Arial" w:hAnsi="Arial" w:cs="Arial"/>
          <w:sz w:val="20"/>
          <w:szCs w:val="20"/>
        </w:rPr>
        <w:t>.</w:t>
      </w:r>
      <w:r w:rsidR="002644ED" w:rsidRPr="00CA286F">
        <w:rPr>
          <w:rFonts w:ascii="Arial" w:eastAsia="Arial" w:hAnsi="Arial" w:cs="Arial"/>
          <w:sz w:val="20"/>
          <w:szCs w:val="20"/>
        </w:rPr>
        <w:t xml:space="preserve"> </w:t>
      </w:r>
      <w:r w:rsidRPr="00CA286F">
        <w:rPr>
          <w:rFonts w:ascii="Arial" w:hAnsi="Arial" w:cs="Arial"/>
          <w:sz w:val="20"/>
          <w:szCs w:val="20"/>
        </w:rPr>
        <w:t>Los</w:t>
      </w:r>
      <w:r w:rsidR="002644ED" w:rsidRPr="00CA286F">
        <w:rPr>
          <w:rFonts w:ascii="Arial" w:eastAsia="Arial" w:hAnsi="Arial" w:cs="Arial"/>
          <w:sz w:val="20"/>
          <w:szCs w:val="20"/>
        </w:rPr>
        <w:t xml:space="preserve"> </w:t>
      </w:r>
      <w:r w:rsidRPr="00CA286F">
        <w:rPr>
          <w:rFonts w:ascii="Arial" w:hAnsi="Arial" w:cs="Arial"/>
          <w:sz w:val="20"/>
          <w:szCs w:val="20"/>
        </w:rPr>
        <w:t>valores</w:t>
      </w:r>
      <w:r w:rsidR="002644ED" w:rsidRPr="00CA286F">
        <w:rPr>
          <w:rFonts w:ascii="Arial" w:eastAsia="Arial" w:hAnsi="Arial" w:cs="Arial"/>
          <w:sz w:val="20"/>
          <w:szCs w:val="20"/>
        </w:rPr>
        <w:t xml:space="preserve"> </w:t>
      </w:r>
      <w:r w:rsidRPr="00CA286F">
        <w:rPr>
          <w:rFonts w:ascii="Arial" w:hAnsi="Arial" w:cs="Arial"/>
          <w:sz w:val="20"/>
          <w:szCs w:val="20"/>
        </w:rPr>
        <w:t>deben:</w:t>
      </w:r>
      <w:r w:rsidR="002644ED" w:rsidRPr="00CA286F">
        <w:rPr>
          <w:rFonts w:ascii="Arial" w:eastAsia="Arial" w:hAnsi="Arial" w:cs="Arial"/>
          <w:sz w:val="20"/>
          <w:szCs w:val="20"/>
        </w:rPr>
        <w:t xml:space="preserve"> </w:t>
      </w:r>
      <w:r w:rsidRPr="00CA286F">
        <w:rPr>
          <w:rFonts w:ascii="Arial" w:hAnsi="Arial" w:cs="Arial"/>
          <w:sz w:val="20"/>
          <w:szCs w:val="20"/>
        </w:rPr>
        <w:t>(i)</w:t>
      </w:r>
      <w:r w:rsidR="002644ED" w:rsidRPr="00CA286F">
        <w:rPr>
          <w:rFonts w:ascii="Arial" w:eastAsia="Arial" w:hAnsi="Arial" w:cs="Arial"/>
          <w:sz w:val="20"/>
          <w:szCs w:val="20"/>
        </w:rPr>
        <w:t xml:space="preserve"> </w:t>
      </w:r>
      <w:r w:rsidRPr="00CA286F">
        <w:rPr>
          <w:rFonts w:ascii="Arial" w:hAnsi="Arial" w:cs="Arial"/>
          <w:sz w:val="20"/>
          <w:szCs w:val="20"/>
        </w:rPr>
        <w:t>presentarse</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00324FF8">
        <w:rPr>
          <w:rFonts w:ascii="Arial" w:hAnsi="Arial" w:cs="Arial"/>
          <w:sz w:val="20"/>
          <w:szCs w:val="20"/>
        </w:rPr>
        <w:t>pesos colombianos</w:t>
      </w:r>
      <w:r w:rsidRPr="00CA286F">
        <w:rPr>
          <w:rFonts w:ascii="Arial" w:hAnsi="Arial" w:cs="Arial"/>
          <w:sz w:val="20"/>
          <w:szCs w:val="20"/>
        </w:rPr>
        <w:t>;</w:t>
      </w:r>
      <w:r w:rsidR="002644ED" w:rsidRPr="00CA286F">
        <w:rPr>
          <w:rFonts w:ascii="Arial" w:eastAsia="Arial" w:hAnsi="Arial" w:cs="Arial"/>
          <w:sz w:val="20"/>
          <w:szCs w:val="20"/>
        </w:rPr>
        <w:t xml:space="preserve"> </w:t>
      </w:r>
      <w:r w:rsidRPr="00CA286F">
        <w:rPr>
          <w:rFonts w:ascii="Arial" w:hAnsi="Arial" w:cs="Arial"/>
          <w:sz w:val="20"/>
          <w:szCs w:val="20"/>
        </w:rPr>
        <w:t>(ii)</w:t>
      </w:r>
      <w:r w:rsidR="002644ED" w:rsidRPr="00CA286F">
        <w:rPr>
          <w:rFonts w:ascii="Arial" w:eastAsia="Arial" w:hAnsi="Arial" w:cs="Arial"/>
          <w:sz w:val="20"/>
          <w:szCs w:val="20"/>
        </w:rPr>
        <w:t xml:space="preserve"> </w:t>
      </w:r>
      <w:r w:rsidRPr="00CA286F">
        <w:rPr>
          <w:rFonts w:ascii="Arial" w:hAnsi="Arial" w:cs="Arial"/>
          <w:sz w:val="20"/>
          <w:szCs w:val="20"/>
        </w:rPr>
        <w:t>convertirse</w:t>
      </w:r>
      <w:r w:rsidR="002644ED" w:rsidRPr="00CA286F">
        <w:rPr>
          <w:rFonts w:ascii="Arial" w:eastAsia="Arial" w:hAnsi="Arial" w:cs="Arial"/>
          <w:sz w:val="20"/>
          <w:szCs w:val="20"/>
        </w:rPr>
        <w:t xml:space="preserve"> </w:t>
      </w:r>
      <w:r w:rsidRPr="00CA286F">
        <w:rPr>
          <w:rFonts w:ascii="Arial" w:hAnsi="Arial" w:cs="Arial"/>
          <w:sz w:val="20"/>
          <w:szCs w:val="20"/>
        </w:rPr>
        <w:t>a</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tasa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cambio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fecha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corte</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los</w:t>
      </w:r>
      <w:r w:rsidR="002644ED" w:rsidRPr="00CA286F">
        <w:rPr>
          <w:rFonts w:ascii="Arial" w:eastAsia="Arial" w:hAnsi="Arial" w:cs="Arial"/>
          <w:sz w:val="20"/>
          <w:szCs w:val="20"/>
        </w:rPr>
        <w:t xml:space="preserve"> </w:t>
      </w:r>
      <w:r w:rsidR="002C59B4" w:rsidRPr="00CA286F">
        <w:rPr>
          <w:rFonts w:ascii="Arial" w:hAnsi="Arial" w:cs="Arial"/>
          <w:sz w:val="20"/>
          <w:szCs w:val="20"/>
        </w:rPr>
        <w:t xml:space="preserve">mismos, </w:t>
      </w:r>
      <w:r w:rsidRPr="00CA286F">
        <w:rPr>
          <w:rFonts w:ascii="Arial" w:hAnsi="Arial" w:cs="Arial"/>
          <w:sz w:val="20"/>
          <w:szCs w:val="20"/>
        </w:rPr>
        <w:t>y</w:t>
      </w:r>
      <w:r w:rsidR="002644ED" w:rsidRPr="00CA286F">
        <w:rPr>
          <w:rFonts w:ascii="Arial" w:eastAsia="Arial" w:hAnsi="Arial" w:cs="Arial"/>
          <w:sz w:val="20"/>
          <w:szCs w:val="20"/>
        </w:rPr>
        <w:t xml:space="preserve"> </w:t>
      </w:r>
      <w:r w:rsidRPr="00CA286F">
        <w:rPr>
          <w:rFonts w:ascii="Arial" w:hAnsi="Arial" w:cs="Arial"/>
          <w:sz w:val="20"/>
          <w:szCs w:val="20"/>
        </w:rPr>
        <w:t>(iii)</w:t>
      </w:r>
      <w:r w:rsidR="002644ED" w:rsidRPr="00CA286F">
        <w:rPr>
          <w:rFonts w:ascii="Arial" w:eastAsia="Arial" w:hAnsi="Arial" w:cs="Arial"/>
          <w:sz w:val="20"/>
          <w:szCs w:val="20"/>
        </w:rPr>
        <w:t xml:space="preserve"> </w:t>
      </w:r>
      <w:r w:rsidRPr="00CA286F">
        <w:rPr>
          <w:rFonts w:ascii="Arial" w:hAnsi="Arial" w:cs="Arial"/>
          <w:sz w:val="20"/>
          <w:szCs w:val="20"/>
        </w:rPr>
        <w:t>estar</w:t>
      </w:r>
      <w:r w:rsidR="002644ED" w:rsidRPr="00CA286F">
        <w:rPr>
          <w:rFonts w:ascii="Arial" w:eastAsia="Arial" w:hAnsi="Arial" w:cs="Arial"/>
          <w:sz w:val="20"/>
          <w:szCs w:val="20"/>
        </w:rPr>
        <w:t xml:space="preserve"> </w:t>
      </w:r>
      <w:r w:rsidRPr="00CA286F">
        <w:rPr>
          <w:rFonts w:ascii="Arial" w:hAnsi="Arial" w:cs="Arial"/>
          <w:sz w:val="20"/>
          <w:szCs w:val="20"/>
        </w:rPr>
        <w:t>avalados</w:t>
      </w:r>
      <w:r w:rsidR="002644ED" w:rsidRPr="00CA286F">
        <w:rPr>
          <w:rFonts w:ascii="Arial" w:eastAsia="Arial" w:hAnsi="Arial" w:cs="Arial"/>
          <w:sz w:val="20"/>
          <w:szCs w:val="20"/>
        </w:rPr>
        <w:t xml:space="preserve"> </w:t>
      </w:r>
      <w:r w:rsidRPr="00CA286F">
        <w:rPr>
          <w:rFonts w:ascii="Arial" w:hAnsi="Arial" w:cs="Arial"/>
          <w:sz w:val="20"/>
          <w:szCs w:val="20"/>
        </w:rPr>
        <w:t>con</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firma</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quien</w:t>
      </w:r>
      <w:r w:rsidR="002644ED" w:rsidRPr="00CA286F">
        <w:rPr>
          <w:rFonts w:ascii="Arial" w:eastAsia="Arial" w:hAnsi="Arial" w:cs="Arial"/>
          <w:sz w:val="20"/>
          <w:szCs w:val="20"/>
        </w:rPr>
        <w:t xml:space="preserve"> </w:t>
      </w:r>
      <w:r w:rsidRPr="00CA286F">
        <w:rPr>
          <w:rFonts w:ascii="Arial" w:hAnsi="Arial" w:cs="Arial"/>
          <w:sz w:val="20"/>
          <w:szCs w:val="20"/>
        </w:rPr>
        <w:t>se</w:t>
      </w:r>
      <w:r w:rsidR="002644ED" w:rsidRPr="00CA286F">
        <w:rPr>
          <w:rFonts w:ascii="Arial" w:eastAsia="Arial" w:hAnsi="Arial" w:cs="Arial"/>
          <w:sz w:val="20"/>
          <w:szCs w:val="20"/>
        </w:rPr>
        <w:t xml:space="preserve"> </w:t>
      </w:r>
      <w:r w:rsidRPr="00CA286F">
        <w:rPr>
          <w:rFonts w:ascii="Arial" w:hAnsi="Arial" w:cs="Arial"/>
          <w:sz w:val="20"/>
          <w:szCs w:val="20"/>
        </w:rPr>
        <w:t>encuentre</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obligación</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hacerlo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acuerdo</w:t>
      </w:r>
      <w:r w:rsidR="002644ED" w:rsidRPr="00CA286F">
        <w:rPr>
          <w:rFonts w:ascii="Arial" w:eastAsia="Arial" w:hAnsi="Arial" w:cs="Arial"/>
          <w:sz w:val="20"/>
          <w:szCs w:val="20"/>
        </w:rPr>
        <w:t xml:space="preserve"> </w:t>
      </w:r>
      <w:r w:rsidRPr="00CA286F">
        <w:rPr>
          <w:rFonts w:ascii="Arial" w:hAnsi="Arial" w:cs="Arial"/>
          <w:sz w:val="20"/>
          <w:szCs w:val="20"/>
        </w:rPr>
        <w:t>con</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normativa</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Pr="00CA286F">
        <w:rPr>
          <w:rFonts w:ascii="Arial" w:hAnsi="Arial" w:cs="Arial"/>
          <w:sz w:val="20"/>
          <w:szCs w:val="20"/>
        </w:rPr>
        <w:t>país</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origen.</w:t>
      </w:r>
      <w:r w:rsidR="002644ED" w:rsidRPr="00CA286F">
        <w:rPr>
          <w:rFonts w:ascii="Arial" w:eastAsia="Arial" w:hAnsi="Arial" w:cs="Arial"/>
          <w:sz w:val="20"/>
          <w:szCs w:val="20"/>
        </w:rPr>
        <w:t xml:space="preserve"> </w:t>
      </w:r>
    </w:p>
    <w:p w14:paraId="7F997B1E" w14:textId="77777777" w:rsidR="00811D4F" w:rsidRPr="00CA286F" w:rsidRDefault="00811D4F" w:rsidP="00CA32D3">
      <w:pPr>
        <w:spacing w:line="276" w:lineRule="auto"/>
        <w:rPr>
          <w:rFonts w:ascii="Arial" w:eastAsia="Arial" w:hAnsi="Arial" w:cs="Arial"/>
          <w:sz w:val="20"/>
          <w:szCs w:val="20"/>
        </w:rPr>
      </w:pPr>
    </w:p>
    <w:p w14:paraId="7AF36F64" w14:textId="1534A003" w:rsidR="006C2EB0" w:rsidRPr="00846EB0" w:rsidRDefault="007E1124" w:rsidP="00815C47">
      <w:pPr>
        <w:pStyle w:val="Prrafodelista"/>
        <w:widowControl w:val="0"/>
        <w:numPr>
          <w:ilvl w:val="0"/>
          <w:numId w:val="12"/>
        </w:numPr>
        <w:jc w:val="both"/>
        <w:rPr>
          <w:rFonts w:ascii="Arial" w:eastAsia="Times New Roman" w:hAnsi="Arial" w:cs="Arial"/>
          <w:sz w:val="20"/>
          <w:szCs w:val="20"/>
        </w:rPr>
      </w:pPr>
      <w:r w:rsidRPr="00846EB0">
        <w:rPr>
          <w:rFonts w:ascii="Arial" w:eastAsia="Times New Roman" w:hAnsi="Arial" w:cs="Arial"/>
          <w:sz w:val="20"/>
          <w:szCs w:val="20"/>
        </w:rPr>
        <w:t>El estado de situación financiera (balance general) y estado de resultado integral (estado de resultados), acompañados por el informe de auditoría (sí aplica de acuerdo con la legislación de origen) con traducción simple al castellano de acuerdo con las normas NIIF</w:t>
      </w:r>
      <w:r w:rsidR="00E01B8C" w:rsidRPr="00846EB0">
        <w:rPr>
          <w:rFonts w:ascii="Arial" w:eastAsia="Times New Roman" w:hAnsi="Arial" w:cs="Arial"/>
          <w:sz w:val="20"/>
          <w:szCs w:val="20"/>
        </w:rPr>
        <w:t xml:space="preserve">. </w:t>
      </w:r>
      <w:r w:rsidR="002644ED" w:rsidRPr="00846EB0">
        <w:rPr>
          <w:rFonts w:ascii="Arial" w:eastAsia="Times New Roman" w:hAnsi="Arial" w:cs="Arial"/>
          <w:sz w:val="20"/>
          <w:szCs w:val="20"/>
        </w:rPr>
        <w:t xml:space="preserve"> </w:t>
      </w:r>
    </w:p>
    <w:p w14:paraId="68054D5B" w14:textId="77777777" w:rsidR="006C2EB0" w:rsidRPr="00CA286F" w:rsidRDefault="006C2EB0" w:rsidP="00822FF4">
      <w:pPr>
        <w:pStyle w:val="Prrafodelista"/>
        <w:jc w:val="both"/>
        <w:rPr>
          <w:rFonts w:ascii="Arial" w:hAnsi="Arial" w:cs="Arial"/>
          <w:bCs/>
          <w:sz w:val="20"/>
          <w:szCs w:val="20"/>
        </w:rPr>
      </w:pPr>
    </w:p>
    <w:p w14:paraId="2E7589FB" w14:textId="3AB05918" w:rsidR="006C2EB0" w:rsidRPr="00CA286F" w:rsidRDefault="006C2EB0" w:rsidP="00815C47">
      <w:pPr>
        <w:pStyle w:val="Prrafodelista"/>
        <w:numPr>
          <w:ilvl w:val="0"/>
          <w:numId w:val="12"/>
        </w:numPr>
        <w:jc w:val="both"/>
        <w:rPr>
          <w:rFonts w:ascii="Arial" w:eastAsia="Arial" w:hAnsi="Arial" w:cs="Arial"/>
          <w:sz w:val="20"/>
          <w:szCs w:val="20"/>
        </w:rPr>
      </w:pPr>
      <w:r w:rsidRPr="00CA286F">
        <w:rPr>
          <w:rFonts w:ascii="Arial" w:eastAsia="Arial" w:hAnsi="Arial" w:cs="Arial"/>
          <w:sz w:val="20"/>
          <w:szCs w:val="20"/>
        </w:rPr>
        <w:t>Copia</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tarjeta</w:t>
      </w:r>
      <w:r w:rsidR="002644ED" w:rsidRPr="00CA286F">
        <w:rPr>
          <w:rFonts w:ascii="Arial" w:eastAsia="Arial" w:hAnsi="Arial" w:cs="Arial"/>
          <w:sz w:val="20"/>
          <w:szCs w:val="20"/>
        </w:rPr>
        <w:t xml:space="preserve"> </w:t>
      </w:r>
      <w:r w:rsidRPr="00CA286F">
        <w:rPr>
          <w:rFonts w:ascii="Arial" w:eastAsia="Arial" w:hAnsi="Arial" w:cs="Arial"/>
          <w:sz w:val="20"/>
          <w:szCs w:val="20"/>
        </w:rPr>
        <w:t>profesional</w:t>
      </w:r>
      <w:r w:rsidR="002644ED" w:rsidRPr="00CA286F">
        <w:rPr>
          <w:rFonts w:ascii="Arial" w:eastAsia="Arial" w:hAnsi="Arial" w:cs="Arial"/>
          <w:sz w:val="20"/>
          <w:szCs w:val="20"/>
        </w:rPr>
        <w:t xml:space="preserve"> </w:t>
      </w:r>
      <w:r w:rsidRPr="00CA286F">
        <w:rPr>
          <w:rFonts w:ascii="Arial" w:eastAsia="Arial" w:hAnsi="Arial" w:cs="Arial"/>
          <w:sz w:val="20"/>
          <w:szCs w:val="20"/>
        </w:rPr>
        <w:t>del</w:t>
      </w:r>
      <w:r w:rsidR="002644ED" w:rsidRPr="00CA286F">
        <w:rPr>
          <w:rFonts w:ascii="Arial" w:eastAsia="Arial" w:hAnsi="Arial" w:cs="Arial"/>
          <w:sz w:val="20"/>
          <w:szCs w:val="20"/>
        </w:rPr>
        <w:t xml:space="preserve"> </w:t>
      </w:r>
      <w:r w:rsidR="00644892">
        <w:rPr>
          <w:rFonts w:ascii="Arial" w:eastAsia="Arial" w:hAnsi="Arial" w:cs="Arial"/>
          <w:sz w:val="20"/>
          <w:szCs w:val="20"/>
        </w:rPr>
        <w:t>c</w:t>
      </w:r>
      <w:r w:rsidR="002C59B4" w:rsidRPr="00CA286F">
        <w:rPr>
          <w:rFonts w:ascii="Arial" w:eastAsia="Arial" w:hAnsi="Arial" w:cs="Arial"/>
          <w:sz w:val="20"/>
          <w:szCs w:val="20"/>
        </w:rPr>
        <w:t xml:space="preserve">ontador </w:t>
      </w:r>
      <w:r w:rsidR="00644892">
        <w:rPr>
          <w:rFonts w:ascii="Arial" w:eastAsia="Arial" w:hAnsi="Arial" w:cs="Arial"/>
          <w:sz w:val="20"/>
          <w:szCs w:val="20"/>
        </w:rPr>
        <w:t>p</w:t>
      </w:r>
      <w:r w:rsidR="002C59B4" w:rsidRPr="00CA286F">
        <w:rPr>
          <w:rFonts w:ascii="Arial" w:eastAsia="Arial" w:hAnsi="Arial" w:cs="Arial"/>
          <w:sz w:val="20"/>
          <w:szCs w:val="20"/>
        </w:rPr>
        <w:t xml:space="preserve">úblico </w:t>
      </w:r>
      <w:r w:rsidRPr="00CA286F">
        <w:rPr>
          <w:rFonts w:ascii="Arial" w:eastAsia="Arial" w:hAnsi="Arial" w:cs="Arial"/>
          <w:sz w:val="20"/>
          <w:szCs w:val="20"/>
        </w:rPr>
        <w:t>o</w:t>
      </w:r>
      <w:r w:rsidR="002644ED" w:rsidRPr="00CA286F">
        <w:rPr>
          <w:rFonts w:ascii="Arial" w:eastAsia="Arial" w:hAnsi="Arial" w:cs="Arial"/>
          <w:sz w:val="20"/>
          <w:szCs w:val="20"/>
        </w:rPr>
        <w:t xml:space="preserve"> </w:t>
      </w:r>
      <w:r w:rsidR="00644892">
        <w:rPr>
          <w:rFonts w:ascii="Arial" w:eastAsia="Arial" w:hAnsi="Arial" w:cs="Arial"/>
          <w:sz w:val="20"/>
          <w:szCs w:val="20"/>
        </w:rPr>
        <w:t>r</w:t>
      </w:r>
      <w:r w:rsidR="002C59B4" w:rsidRPr="00CA286F">
        <w:rPr>
          <w:rFonts w:ascii="Arial" w:eastAsia="Arial" w:hAnsi="Arial" w:cs="Arial"/>
          <w:sz w:val="20"/>
          <w:szCs w:val="20"/>
        </w:rPr>
        <w:t xml:space="preserve">evisor </w:t>
      </w:r>
      <w:r w:rsidR="00644892">
        <w:rPr>
          <w:rFonts w:ascii="Arial" w:eastAsia="Arial" w:hAnsi="Arial" w:cs="Arial"/>
          <w:sz w:val="20"/>
          <w:szCs w:val="20"/>
        </w:rPr>
        <w:t>f</w:t>
      </w:r>
      <w:r w:rsidR="002C59B4" w:rsidRPr="00CA286F">
        <w:rPr>
          <w:rFonts w:ascii="Arial" w:eastAsia="Arial" w:hAnsi="Arial" w:cs="Arial"/>
          <w:sz w:val="20"/>
          <w:szCs w:val="20"/>
        </w:rPr>
        <w:t xml:space="preserve">iscal </w:t>
      </w:r>
      <w:r w:rsidRPr="00CA286F">
        <w:rPr>
          <w:rFonts w:ascii="Arial" w:eastAsia="Arial" w:hAnsi="Arial" w:cs="Arial"/>
          <w:sz w:val="20"/>
          <w:szCs w:val="20"/>
        </w:rPr>
        <w:t>y</w:t>
      </w:r>
      <w:r w:rsidR="002644ED" w:rsidRPr="00CA286F">
        <w:rPr>
          <w:rFonts w:ascii="Arial" w:eastAsia="Arial" w:hAnsi="Arial" w:cs="Arial"/>
          <w:sz w:val="20"/>
          <w:szCs w:val="20"/>
        </w:rPr>
        <w:t xml:space="preserve"> </w:t>
      </w:r>
      <w:r w:rsidRPr="00CA286F">
        <w:rPr>
          <w:rFonts w:ascii="Arial" w:eastAsia="Arial" w:hAnsi="Arial" w:cs="Arial"/>
          <w:sz w:val="20"/>
          <w:szCs w:val="20"/>
        </w:rPr>
        <w:t>certificado</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antecedentes</w:t>
      </w:r>
      <w:r w:rsidR="002644ED" w:rsidRPr="00CA286F">
        <w:rPr>
          <w:rFonts w:ascii="Arial" w:eastAsia="Arial" w:hAnsi="Arial" w:cs="Arial"/>
          <w:sz w:val="20"/>
          <w:szCs w:val="20"/>
        </w:rPr>
        <w:t xml:space="preserve"> </w:t>
      </w:r>
      <w:r w:rsidRPr="00CA286F">
        <w:rPr>
          <w:rFonts w:ascii="Arial" w:eastAsia="Arial" w:hAnsi="Arial" w:cs="Arial"/>
          <w:sz w:val="20"/>
          <w:szCs w:val="20"/>
        </w:rPr>
        <w:t>disciplinarios</w:t>
      </w:r>
      <w:r w:rsidR="002644ED" w:rsidRPr="00CA286F">
        <w:rPr>
          <w:rFonts w:ascii="Arial" w:eastAsia="Arial" w:hAnsi="Arial" w:cs="Arial"/>
          <w:sz w:val="20"/>
          <w:szCs w:val="20"/>
        </w:rPr>
        <w:t xml:space="preserve"> </w:t>
      </w:r>
      <w:r w:rsidRPr="00CA286F">
        <w:rPr>
          <w:rFonts w:ascii="Arial" w:eastAsia="Arial" w:hAnsi="Arial" w:cs="Arial"/>
          <w:sz w:val="20"/>
          <w:szCs w:val="20"/>
        </w:rPr>
        <w:t>vigente</w:t>
      </w:r>
      <w:r w:rsidR="002644ED" w:rsidRPr="00CA286F">
        <w:rPr>
          <w:rFonts w:ascii="Arial" w:eastAsia="Arial" w:hAnsi="Arial" w:cs="Arial"/>
          <w:sz w:val="20"/>
          <w:szCs w:val="20"/>
        </w:rPr>
        <w:t xml:space="preserve"> </w:t>
      </w:r>
      <w:r w:rsidRPr="00CA286F">
        <w:rPr>
          <w:rFonts w:ascii="Arial" w:eastAsia="Arial" w:hAnsi="Arial" w:cs="Arial"/>
          <w:sz w:val="20"/>
          <w:szCs w:val="20"/>
        </w:rPr>
        <w:t>expedido</w:t>
      </w:r>
      <w:r w:rsidR="002644ED" w:rsidRPr="00CA286F">
        <w:rPr>
          <w:rFonts w:ascii="Arial" w:eastAsia="Arial" w:hAnsi="Arial" w:cs="Arial"/>
          <w:sz w:val="20"/>
          <w:szCs w:val="20"/>
        </w:rPr>
        <w:t xml:space="preserve"> </w:t>
      </w:r>
      <w:r w:rsidRPr="00CA286F">
        <w:rPr>
          <w:rFonts w:ascii="Arial" w:eastAsia="Arial" w:hAnsi="Arial" w:cs="Arial"/>
          <w:sz w:val="20"/>
          <w:szCs w:val="20"/>
        </w:rPr>
        <w:t>por</w:t>
      </w:r>
      <w:r w:rsidR="002644ED" w:rsidRPr="00CA286F">
        <w:rPr>
          <w:rFonts w:ascii="Arial" w:eastAsia="Arial" w:hAnsi="Arial" w:cs="Arial"/>
          <w:sz w:val="20"/>
          <w:szCs w:val="20"/>
        </w:rPr>
        <w:t xml:space="preserve"> </w:t>
      </w:r>
      <w:r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Junta</w:t>
      </w:r>
      <w:r w:rsidR="002644ED" w:rsidRPr="00CA286F">
        <w:rPr>
          <w:rFonts w:ascii="Arial" w:eastAsia="Arial" w:hAnsi="Arial" w:cs="Arial"/>
          <w:sz w:val="20"/>
          <w:szCs w:val="20"/>
        </w:rPr>
        <w:t xml:space="preserve"> </w:t>
      </w:r>
      <w:r w:rsidRPr="00CA286F">
        <w:rPr>
          <w:rFonts w:ascii="Arial" w:eastAsia="Arial" w:hAnsi="Arial" w:cs="Arial"/>
          <w:sz w:val="20"/>
          <w:szCs w:val="20"/>
        </w:rPr>
        <w:t>Central</w:t>
      </w:r>
      <w:r w:rsidR="002644ED" w:rsidRPr="00CA286F">
        <w:rPr>
          <w:rFonts w:ascii="Arial" w:eastAsia="Arial" w:hAnsi="Arial" w:cs="Arial"/>
          <w:sz w:val="20"/>
          <w:szCs w:val="20"/>
        </w:rPr>
        <w:t xml:space="preserve"> </w:t>
      </w:r>
      <w:r w:rsidRPr="00CA286F">
        <w:rPr>
          <w:rFonts w:ascii="Arial" w:eastAsia="Arial" w:hAnsi="Arial" w:cs="Arial"/>
          <w:sz w:val="20"/>
          <w:szCs w:val="20"/>
        </w:rPr>
        <w:t>de</w:t>
      </w:r>
      <w:r w:rsidR="002644ED" w:rsidRPr="00CA286F">
        <w:rPr>
          <w:rFonts w:ascii="Arial" w:eastAsia="Arial" w:hAnsi="Arial" w:cs="Arial"/>
          <w:sz w:val="20"/>
          <w:szCs w:val="20"/>
        </w:rPr>
        <w:t xml:space="preserve"> </w:t>
      </w:r>
      <w:r w:rsidRPr="00CA286F">
        <w:rPr>
          <w:rFonts w:ascii="Arial" w:eastAsia="Arial" w:hAnsi="Arial" w:cs="Arial"/>
          <w:sz w:val="20"/>
          <w:szCs w:val="20"/>
        </w:rPr>
        <w:t>Contadores</w:t>
      </w:r>
      <w:r w:rsidR="0042395C" w:rsidRPr="00CA286F">
        <w:rPr>
          <w:rFonts w:ascii="Arial" w:eastAsia="Arial" w:hAnsi="Arial" w:cs="Arial"/>
          <w:sz w:val="20"/>
          <w:szCs w:val="20"/>
        </w:rPr>
        <w:t xml:space="preserve"> de quien realiza la conversión</w:t>
      </w:r>
      <w:r w:rsidRPr="00CA286F">
        <w:rPr>
          <w:rFonts w:ascii="Arial" w:eastAsia="Arial" w:hAnsi="Arial" w:cs="Arial"/>
          <w:sz w:val="20"/>
          <w:szCs w:val="20"/>
        </w:rPr>
        <w:t>.</w:t>
      </w:r>
      <w:r w:rsidR="002644ED" w:rsidRPr="00CA286F">
        <w:rPr>
          <w:rFonts w:ascii="Arial" w:eastAsia="Arial" w:hAnsi="Arial" w:cs="Arial"/>
          <w:sz w:val="20"/>
          <w:szCs w:val="20"/>
        </w:rPr>
        <w:t xml:space="preserve"> </w:t>
      </w:r>
    </w:p>
    <w:p w14:paraId="6E3B2791" w14:textId="77777777" w:rsidR="006C2EB0" w:rsidRPr="00CA286F" w:rsidRDefault="006C2EB0" w:rsidP="006C2EB0">
      <w:pPr>
        <w:pStyle w:val="Prrafodelista"/>
        <w:widowControl w:val="0"/>
        <w:rPr>
          <w:rFonts w:ascii="Arial" w:hAnsi="Arial" w:cs="Arial"/>
          <w:bCs/>
          <w:sz w:val="20"/>
          <w:szCs w:val="20"/>
        </w:rPr>
      </w:pPr>
    </w:p>
    <w:p w14:paraId="6E69C728" w14:textId="4148C15C" w:rsidR="006C2EB0" w:rsidRPr="00CA286F" w:rsidRDefault="002C59B4" w:rsidP="00815C47">
      <w:pPr>
        <w:pStyle w:val="Prrafodelista"/>
        <w:widowControl w:val="0"/>
        <w:numPr>
          <w:ilvl w:val="0"/>
          <w:numId w:val="12"/>
        </w:numPr>
        <w:jc w:val="both"/>
        <w:rPr>
          <w:rFonts w:ascii="Arial" w:eastAsia="Arial" w:hAnsi="Arial" w:cs="Arial"/>
          <w:sz w:val="20"/>
          <w:szCs w:val="20"/>
        </w:rPr>
      </w:pPr>
      <w:r w:rsidRPr="00CA286F">
        <w:rPr>
          <w:rFonts w:ascii="Arial" w:eastAsia="Arial" w:hAnsi="Arial" w:cs="Arial"/>
          <w:sz w:val="20"/>
          <w:szCs w:val="20"/>
        </w:rPr>
        <w:t xml:space="preserve">El </w:t>
      </w:r>
      <w:r w:rsidRPr="00CA286F">
        <w:rPr>
          <w:rFonts w:ascii="Arial" w:hAnsi="Arial" w:cs="Arial"/>
          <w:sz w:val="20"/>
          <w:szCs w:val="20"/>
        </w:rPr>
        <w:fldChar w:fldCharType="begin"/>
      </w:r>
      <w:r w:rsidRPr="00CA286F">
        <w:rPr>
          <w:rFonts w:ascii="Arial" w:hAnsi="Arial" w:cs="Arial"/>
          <w:bCs/>
          <w:sz w:val="20"/>
          <w:szCs w:val="20"/>
        </w:rPr>
        <w:instrText xml:space="preserve"> REF _Ref508649434 \h  \* MERGEFORMAT </w:instrText>
      </w:r>
      <w:r w:rsidRPr="00CA286F">
        <w:rPr>
          <w:rFonts w:ascii="Arial" w:hAnsi="Arial" w:cs="Arial"/>
          <w:sz w:val="20"/>
          <w:szCs w:val="20"/>
        </w:rPr>
      </w:r>
      <w:r w:rsidRPr="00CA286F">
        <w:rPr>
          <w:rFonts w:ascii="Arial" w:hAnsi="Arial" w:cs="Arial"/>
          <w:bCs/>
          <w:sz w:val="20"/>
          <w:szCs w:val="20"/>
        </w:rPr>
        <w:fldChar w:fldCharType="separate"/>
      </w:r>
      <w:r w:rsidR="00567489" w:rsidRPr="00A04B79">
        <w:rPr>
          <w:rFonts w:ascii="Arial" w:eastAsia="Arial" w:hAnsi="Arial" w:cs="Arial"/>
          <w:sz w:val="20"/>
          <w:szCs w:val="20"/>
        </w:rPr>
        <w:t>Formato 4 – Capacidad financiera y organizacional para extranjeros</w:t>
      </w:r>
      <w:r w:rsidRPr="00CA286F">
        <w:rPr>
          <w:rFonts w:ascii="Arial" w:hAnsi="Arial" w:cs="Arial"/>
          <w:sz w:val="20"/>
          <w:szCs w:val="20"/>
        </w:rPr>
        <w:fldChar w:fldCharType="end"/>
      </w:r>
      <w:r w:rsidRPr="00CA286F">
        <w:rPr>
          <w:rFonts w:ascii="Arial" w:eastAsia="Arial" w:hAnsi="Arial" w:cs="Arial"/>
          <w:sz w:val="20"/>
          <w:szCs w:val="20"/>
        </w:rPr>
        <w:t xml:space="preserve"> diligenciado. En </w:t>
      </w:r>
      <w:r w:rsidR="006C2EB0" w:rsidRPr="00CA286F">
        <w:rPr>
          <w:rFonts w:ascii="Arial" w:eastAsia="Arial" w:hAnsi="Arial" w:cs="Arial"/>
          <w:sz w:val="20"/>
          <w:szCs w:val="20"/>
        </w:rPr>
        <w:t>caso</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de</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presentarse</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di</w:t>
      </w:r>
      <w:r w:rsidR="00644892">
        <w:rPr>
          <w:rFonts w:ascii="Arial" w:eastAsia="Arial" w:hAnsi="Arial" w:cs="Arial"/>
          <w:sz w:val="20"/>
          <w:szCs w:val="20"/>
        </w:rPr>
        <w:t>sc</w:t>
      </w:r>
      <w:r w:rsidR="006C2EB0" w:rsidRPr="00CA286F">
        <w:rPr>
          <w:rFonts w:ascii="Arial" w:eastAsia="Arial" w:hAnsi="Arial" w:cs="Arial"/>
          <w:sz w:val="20"/>
          <w:szCs w:val="20"/>
        </w:rPr>
        <w:t>repancias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entre</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la</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información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consignada</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el</w:t>
      </w:r>
      <w:r w:rsidR="002644ED" w:rsidRPr="00CA286F">
        <w:rPr>
          <w:rFonts w:ascii="Arial" w:eastAsia="Arial" w:hAnsi="Arial" w:cs="Arial"/>
          <w:sz w:val="20"/>
          <w:szCs w:val="20"/>
        </w:rPr>
        <w:t xml:space="preserve"> </w:t>
      </w:r>
      <w:r w:rsidRPr="00CA286F">
        <w:rPr>
          <w:rFonts w:ascii="Arial" w:hAnsi="Arial" w:cs="Arial"/>
          <w:sz w:val="20"/>
          <w:szCs w:val="20"/>
        </w:rPr>
        <w:fldChar w:fldCharType="begin"/>
      </w:r>
      <w:r w:rsidRPr="00CA286F">
        <w:rPr>
          <w:rFonts w:ascii="Arial" w:hAnsi="Arial" w:cs="Arial"/>
          <w:bCs/>
          <w:sz w:val="20"/>
          <w:szCs w:val="20"/>
        </w:rPr>
        <w:instrText xml:space="preserve"> REF _Ref508649434 \h  \* MERGEFORMAT </w:instrText>
      </w:r>
      <w:r w:rsidRPr="00CA286F">
        <w:rPr>
          <w:rFonts w:ascii="Arial" w:hAnsi="Arial" w:cs="Arial"/>
          <w:sz w:val="20"/>
          <w:szCs w:val="20"/>
        </w:rPr>
      </w:r>
      <w:r w:rsidRPr="00CA286F">
        <w:rPr>
          <w:rFonts w:ascii="Arial" w:hAnsi="Arial" w:cs="Arial"/>
          <w:bCs/>
          <w:sz w:val="20"/>
          <w:szCs w:val="20"/>
        </w:rPr>
        <w:fldChar w:fldCharType="separate"/>
      </w:r>
      <w:r w:rsidR="00567489" w:rsidRPr="00A04B79">
        <w:rPr>
          <w:rFonts w:ascii="Arial" w:eastAsia="Arial" w:hAnsi="Arial" w:cs="Arial"/>
          <w:sz w:val="20"/>
          <w:szCs w:val="20"/>
        </w:rPr>
        <w:t>Formato 4 – Capacidad financiera y organizacional para extranjeros</w:t>
      </w:r>
      <w:r w:rsidRPr="00CA286F">
        <w:rPr>
          <w:rFonts w:ascii="Arial" w:hAnsi="Arial" w:cs="Arial"/>
          <w:sz w:val="20"/>
          <w:szCs w:val="20"/>
        </w:rPr>
        <w:fldChar w:fldCharType="end"/>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y</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documentos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señalados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el</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Literal</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A</w:t>
      </w:r>
      <w:r w:rsidRPr="00CA286F">
        <w:rPr>
          <w:rFonts w:ascii="Arial" w:eastAsia="Arial" w:hAnsi="Arial" w:cs="Arial"/>
          <w:sz w:val="20"/>
          <w:szCs w:val="20"/>
        </w:rPr>
        <w:t>,</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prevalecerá</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la</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información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consignada</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estados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financieros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incluidos</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en</w:t>
      </w:r>
      <w:r w:rsidR="002644ED" w:rsidRPr="00CA286F">
        <w:rPr>
          <w:rFonts w:ascii="Arial" w:eastAsia="Arial" w:hAnsi="Arial" w:cs="Arial"/>
          <w:sz w:val="20"/>
          <w:szCs w:val="20"/>
        </w:rPr>
        <w:t xml:space="preserve"> </w:t>
      </w:r>
      <w:r w:rsidR="006C2EB0" w:rsidRPr="00CA286F">
        <w:rPr>
          <w:rFonts w:ascii="Arial" w:eastAsia="Arial" w:hAnsi="Arial" w:cs="Arial"/>
          <w:sz w:val="20"/>
          <w:szCs w:val="20"/>
        </w:rPr>
        <w:t>la</w:t>
      </w:r>
      <w:r w:rsidR="002644ED" w:rsidRPr="00CA286F">
        <w:rPr>
          <w:rFonts w:ascii="Arial" w:eastAsia="Arial" w:hAnsi="Arial" w:cs="Arial"/>
          <w:sz w:val="20"/>
          <w:szCs w:val="20"/>
        </w:rPr>
        <w:t xml:space="preserve"> </w:t>
      </w:r>
      <w:r w:rsidRPr="00CA286F">
        <w:rPr>
          <w:rFonts w:ascii="Arial" w:eastAsia="Arial" w:hAnsi="Arial" w:cs="Arial"/>
          <w:sz w:val="20"/>
          <w:szCs w:val="20"/>
        </w:rPr>
        <w:t>o</w:t>
      </w:r>
      <w:r w:rsidR="006C2EB0" w:rsidRPr="00CA286F">
        <w:rPr>
          <w:rFonts w:ascii="Arial" w:eastAsia="Arial" w:hAnsi="Arial" w:cs="Arial"/>
          <w:sz w:val="20"/>
          <w:szCs w:val="20"/>
        </w:rPr>
        <w:t>ferta.</w:t>
      </w:r>
      <w:r w:rsidR="002644ED" w:rsidRPr="00CA286F">
        <w:rPr>
          <w:rFonts w:ascii="Arial" w:eastAsia="Arial" w:hAnsi="Arial" w:cs="Arial"/>
          <w:sz w:val="20"/>
          <w:szCs w:val="20"/>
        </w:rPr>
        <w:t xml:space="preserve"> </w:t>
      </w:r>
    </w:p>
    <w:p w14:paraId="6B0A2F82" w14:textId="5E93ABC7" w:rsidR="006C2EB0" w:rsidRPr="00610CB9" w:rsidRDefault="00610CB9">
      <w:pPr>
        <w:spacing w:line="276" w:lineRule="auto"/>
        <w:jc w:val="both"/>
        <w:rPr>
          <w:rFonts w:ascii="Arial" w:eastAsia="Arial" w:hAnsi="Arial" w:cs="Arial"/>
          <w:sz w:val="20"/>
          <w:szCs w:val="20"/>
        </w:rPr>
      </w:pPr>
      <w:r w:rsidRPr="00846EB0">
        <w:rPr>
          <w:rFonts w:ascii="Arial" w:hAnsi="Arial" w:cs="Arial"/>
          <w:sz w:val="20"/>
          <w:szCs w:val="20"/>
        </w:rPr>
        <w:t>Las fechas de corte de los documentos señalados en el literal A será</w:t>
      </w:r>
      <w:r w:rsidR="00324FF8">
        <w:rPr>
          <w:rFonts w:ascii="Arial" w:hAnsi="Arial" w:cs="Arial"/>
          <w:sz w:val="20"/>
          <w:szCs w:val="20"/>
        </w:rPr>
        <w:t xml:space="preserve"> a 31 de diciembre de 2020</w:t>
      </w:r>
      <w:r w:rsidRPr="00846EB0">
        <w:rPr>
          <w:rFonts w:ascii="Arial" w:hAnsi="Arial" w:cs="Arial"/>
          <w:sz w:val="20"/>
          <w:szCs w:val="20"/>
        </w:rPr>
        <w:t>, acompañado del Informe de Auditoría, salvo que se acredite en debida forma que la legislación propia del país de origen establece una fecha de corte diferente a la prevista en este pliego.</w:t>
      </w:r>
    </w:p>
    <w:p w14:paraId="4A940FDA" w14:textId="77777777" w:rsidR="00811D4F" w:rsidRPr="00CA286F" w:rsidRDefault="00811D4F">
      <w:pPr>
        <w:spacing w:line="276" w:lineRule="auto"/>
        <w:jc w:val="both"/>
        <w:rPr>
          <w:rFonts w:ascii="Arial" w:eastAsia="Arial" w:hAnsi="Arial" w:cs="Arial"/>
          <w:sz w:val="20"/>
          <w:szCs w:val="20"/>
        </w:rPr>
      </w:pPr>
    </w:p>
    <w:p w14:paraId="00CD7050" w14:textId="295A1684" w:rsidR="006C2EB0" w:rsidRDefault="006C2EB0" w:rsidP="00811D4F">
      <w:pPr>
        <w:widowControl w:val="0"/>
        <w:spacing w:line="276" w:lineRule="auto"/>
        <w:jc w:val="both"/>
        <w:rPr>
          <w:rFonts w:ascii="Arial" w:hAnsi="Arial" w:cs="Arial"/>
          <w:sz w:val="20"/>
          <w:szCs w:val="20"/>
        </w:rPr>
      </w:pPr>
      <w:r w:rsidRPr="00CA286F">
        <w:rPr>
          <w:rFonts w:ascii="Arial" w:hAnsi="Arial" w:cs="Arial"/>
          <w:sz w:val="20"/>
          <w:szCs w:val="20"/>
        </w:rPr>
        <w:t>Si</w:t>
      </w:r>
      <w:r w:rsidR="002644ED" w:rsidRPr="00CA286F">
        <w:rPr>
          <w:rFonts w:ascii="Arial" w:eastAsia="Arial" w:hAnsi="Arial" w:cs="Arial"/>
          <w:sz w:val="20"/>
          <w:szCs w:val="20"/>
        </w:rPr>
        <w:t xml:space="preserve"> </w:t>
      </w:r>
      <w:r w:rsidRPr="00CA286F">
        <w:rPr>
          <w:rFonts w:ascii="Arial" w:hAnsi="Arial" w:cs="Arial"/>
          <w:sz w:val="20"/>
          <w:szCs w:val="20"/>
        </w:rPr>
        <w:t>alguno</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estos</w:t>
      </w:r>
      <w:r w:rsidR="002644ED" w:rsidRPr="00CA286F">
        <w:rPr>
          <w:rFonts w:ascii="Arial" w:eastAsia="Arial" w:hAnsi="Arial" w:cs="Arial"/>
          <w:sz w:val="20"/>
          <w:szCs w:val="20"/>
        </w:rPr>
        <w:t xml:space="preserve"> </w:t>
      </w:r>
      <w:r w:rsidRPr="00CA286F">
        <w:rPr>
          <w:rFonts w:ascii="Arial" w:hAnsi="Arial" w:cs="Arial"/>
          <w:sz w:val="20"/>
          <w:szCs w:val="20"/>
        </w:rPr>
        <w:t>requerimientos</w:t>
      </w:r>
      <w:r w:rsidR="002644ED" w:rsidRPr="00CA286F">
        <w:rPr>
          <w:rFonts w:ascii="Arial" w:eastAsia="Arial" w:hAnsi="Arial" w:cs="Arial"/>
          <w:sz w:val="20"/>
          <w:szCs w:val="20"/>
        </w:rPr>
        <w:t xml:space="preserve"> </w:t>
      </w:r>
      <w:r w:rsidRPr="00CA286F">
        <w:rPr>
          <w:rFonts w:ascii="Arial" w:hAnsi="Arial" w:cs="Arial"/>
          <w:sz w:val="20"/>
          <w:szCs w:val="20"/>
        </w:rPr>
        <w:t>no</w:t>
      </w:r>
      <w:r w:rsidR="002644ED" w:rsidRPr="00CA286F">
        <w:rPr>
          <w:rFonts w:ascii="Arial" w:eastAsia="Arial" w:hAnsi="Arial" w:cs="Arial"/>
          <w:sz w:val="20"/>
          <w:szCs w:val="20"/>
        </w:rPr>
        <w:t xml:space="preserve"> </w:t>
      </w:r>
      <w:r w:rsidRPr="00CA286F">
        <w:rPr>
          <w:rFonts w:ascii="Arial" w:hAnsi="Arial" w:cs="Arial"/>
          <w:sz w:val="20"/>
          <w:szCs w:val="20"/>
        </w:rPr>
        <w:t>aplica</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el</w:t>
      </w:r>
      <w:r w:rsidR="002644ED" w:rsidRPr="00CA286F">
        <w:rPr>
          <w:rFonts w:ascii="Arial" w:eastAsia="Arial" w:hAnsi="Arial" w:cs="Arial"/>
          <w:sz w:val="20"/>
          <w:szCs w:val="20"/>
        </w:rPr>
        <w:t xml:space="preserve"> </w:t>
      </w:r>
      <w:r w:rsidRPr="00CA286F">
        <w:rPr>
          <w:rFonts w:ascii="Arial" w:hAnsi="Arial" w:cs="Arial"/>
          <w:sz w:val="20"/>
          <w:szCs w:val="20"/>
        </w:rPr>
        <w:t>país</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Pr="00CA286F">
        <w:rPr>
          <w:rFonts w:ascii="Arial" w:hAnsi="Arial" w:cs="Arial"/>
          <w:sz w:val="20"/>
          <w:szCs w:val="20"/>
        </w:rPr>
        <w:t>domicilio</w:t>
      </w:r>
      <w:r w:rsidR="002644ED" w:rsidRPr="00CA286F">
        <w:rPr>
          <w:rFonts w:ascii="Arial" w:eastAsia="Arial" w:hAnsi="Arial" w:cs="Arial"/>
          <w:sz w:val="20"/>
          <w:szCs w:val="20"/>
        </w:rPr>
        <w:t xml:space="preserve"> </w:t>
      </w:r>
      <w:r w:rsidRPr="00CA286F">
        <w:rPr>
          <w:rFonts w:ascii="Arial" w:hAnsi="Arial" w:cs="Arial"/>
          <w:sz w:val="20"/>
          <w:szCs w:val="20"/>
        </w:rPr>
        <w:t>del</w:t>
      </w:r>
      <w:r w:rsidR="002644ED" w:rsidRPr="00CA286F">
        <w:rPr>
          <w:rFonts w:ascii="Arial" w:eastAsia="Arial" w:hAnsi="Arial" w:cs="Arial"/>
          <w:sz w:val="20"/>
          <w:szCs w:val="20"/>
        </w:rPr>
        <w:t xml:space="preserve"> </w:t>
      </w:r>
      <w:r w:rsidR="00644892">
        <w:rPr>
          <w:rFonts w:ascii="Arial" w:hAnsi="Arial" w:cs="Arial"/>
          <w:sz w:val="20"/>
          <w:szCs w:val="20"/>
        </w:rPr>
        <w:t>p</w:t>
      </w:r>
      <w:r w:rsidRPr="00CA286F">
        <w:rPr>
          <w:rFonts w:ascii="Arial" w:hAnsi="Arial" w:cs="Arial"/>
          <w:sz w:val="20"/>
          <w:szCs w:val="20"/>
        </w:rPr>
        <w:t>roponente</w:t>
      </w:r>
      <w:r w:rsidR="002644ED" w:rsidRPr="00CA286F">
        <w:rPr>
          <w:rFonts w:ascii="Arial" w:eastAsia="Arial" w:hAnsi="Arial" w:cs="Arial"/>
          <w:sz w:val="20"/>
          <w:szCs w:val="20"/>
        </w:rPr>
        <w:t xml:space="preserve"> </w:t>
      </w:r>
      <w:r w:rsidRPr="00CA286F">
        <w:rPr>
          <w:rFonts w:ascii="Arial" w:hAnsi="Arial" w:cs="Arial"/>
          <w:sz w:val="20"/>
          <w:szCs w:val="20"/>
        </w:rPr>
        <w:t>extranjero,</w:t>
      </w:r>
      <w:r w:rsidR="002644ED" w:rsidRPr="00CA286F">
        <w:rPr>
          <w:rFonts w:ascii="Arial" w:eastAsia="Arial" w:hAnsi="Arial" w:cs="Arial"/>
          <w:sz w:val="20"/>
          <w:szCs w:val="20"/>
        </w:rPr>
        <w:t xml:space="preserve"> </w:t>
      </w:r>
      <w:r w:rsidRPr="00CA286F">
        <w:rPr>
          <w:rFonts w:ascii="Arial" w:hAnsi="Arial" w:cs="Arial"/>
          <w:sz w:val="20"/>
          <w:szCs w:val="20"/>
        </w:rPr>
        <w:t>el</w:t>
      </w:r>
      <w:r w:rsidR="002644ED" w:rsidRPr="00CA286F">
        <w:rPr>
          <w:rFonts w:ascii="Arial" w:eastAsia="Arial" w:hAnsi="Arial" w:cs="Arial"/>
          <w:sz w:val="20"/>
          <w:szCs w:val="20"/>
        </w:rPr>
        <w:t xml:space="preserve"> </w:t>
      </w:r>
      <w:r w:rsidR="00397823">
        <w:rPr>
          <w:rFonts w:ascii="Arial" w:hAnsi="Arial" w:cs="Arial"/>
          <w:sz w:val="20"/>
          <w:szCs w:val="20"/>
        </w:rPr>
        <w:t>r</w:t>
      </w:r>
      <w:r w:rsidR="002C59B4" w:rsidRPr="00CA286F">
        <w:rPr>
          <w:rFonts w:ascii="Arial" w:hAnsi="Arial" w:cs="Arial"/>
          <w:sz w:val="20"/>
          <w:szCs w:val="20"/>
        </w:rPr>
        <w:t xml:space="preserve">epresentante </w:t>
      </w:r>
      <w:r w:rsidR="00397823">
        <w:rPr>
          <w:rFonts w:ascii="Arial" w:hAnsi="Arial" w:cs="Arial"/>
          <w:sz w:val="20"/>
          <w:szCs w:val="20"/>
        </w:rPr>
        <w:t>l</w:t>
      </w:r>
      <w:r w:rsidR="002C59B4" w:rsidRPr="00CA286F">
        <w:rPr>
          <w:rFonts w:ascii="Arial" w:hAnsi="Arial" w:cs="Arial"/>
          <w:sz w:val="20"/>
          <w:szCs w:val="20"/>
        </w:rPr>
        <w:t xml:space="preserve">egal o </w:t>
      </w:r>
      <w:r w:rsidRPr="00CA286F">
        <w:rPr>
          <w:rFonts w:ascii="Arial" w:hAnsi="Arial" w:cs="Arial"/>
          <w:sz w:val="20"/>
          <w:szCs w:val="20"/>
        </w:rPr>
        <w:t>el</w:t>
      </w:r>
      <w:r w:rsidR="002644ED" w:rsidRPr="00CA286F">
        <w:rPr>
          <w:rFonts w:ascii="Arial" w:eastAsia="Arial" w:hAnsi="Arial" w:cs="Arial"/>
          <w:sz w:val="20"/>
          <w:szCs w:val="20"/>
        </w:rPr>
        <w:t xml:space="preserve"> </w:t>
      </w:r>
      <w:r w:rsidRPr="00CA286F">
        <w:rPr>
          <w:rFonts w:ascii="Arial" w:hAnsi="Arial" w:cs="Arial"/>
          <w:sz w:val="20"/>
          <w:szCs w:val="20"/>
        </w:rPr>
        <w:t>apoderado</w:t>
      </w:r>
      <w:r w:rsidR="002644ED" w:rsidRPr="00CA286F">
        <w:rPr>
          <w:rFonts w:ascii="Arial" w:eastAsia="Arial" w:hAnsi="Arial" w:cs="Arial"/>
          <w:sz w:val="20"/>
          <w:szCs w:val="20"/>
        </w:rPr>
        <w:t xml:space="preserve"> </w:t>
      </w:r>
      <w:r w:rsidRPr="00CA286F">
        <w:rPr>
          <w:rFonts w:ascii="Arial" w:hAnsi="Arial" w:cs="Arial"/>
          <w:sz w:val="20"/>
          <w:szCs w:val="20"/>
        </w:rPr>
        <w:t>en</w:t>
      </w:r>
      <w:r w:rsidR="002644ED" w:rsidRPr="00CA286F">
        <w:rPr>
          <w:rFonts w:ascii="Arial" w:eastAsia="Arial" w:hAnsi="Arial" w:cs="Arial"/>
          <w:sz w:val="20"/>
          <w:szCs w:val="20"/>
        </w:rPr>
        <w:t xml:space="preserve"> </w:t>
      </w:r>
      <w:r w:rsidRPr="00CA286F">
        <w:rPr>
          <w:rFonts w:ascii="Arial" w:hAnsi="Arial" w:cs="Arial"/>
          <w:sz w:val="20"/>
          <w:szCs w:val="20"/>
        </w:rPr>
        <w:t>Colombia</w:t>
      </w:r>
      <w:r w:rsidR="002644ED" w:rsidRPr="00CA286F">
        <w:rPr>
          <w:rFonts w:ascii="Arial" w:eastAsia="Arial" w:hAnsi="Arial" w:cs="Arial"/>
          <w:sz w:val="20"/>
          <w:szCs w:val="20"/>
        </w:rPr>
        <w:t xml:space="preserve"> </w:t>
      </w:r>
      <w:r w:rsidRPr="00CA286F">
        <w:rPr>
          <w:rFonts w:ascii="Arial" w:hAnsi="Arial" w:cs="Arial"/>
          <w:sz w:val="20"/>
          <w:szCs w:val="20"/>
        </w:rPr>
        <w:t>deberán</w:t>
      </w:r>
      <w:r w:rsidR="002644ED" w:rsidRPr="00CA286F">
        <w:rPr>
          <w:rFonts w:ascii="Arial" w:eastAsia="Arial" w:hAnsi="Arial" w:cs="Arial"/>
          <w:sz w:val="20"/>
          <w:szCs w:val="20"/>
        </w:rPr>
        <w:t xml:space="preserve"> </w:t>
      </w:r>
      <w:r w:rsidRPr="00CA286F">
        <w:rPr>
          <w:rFonts w:ascii="Arial" w:hAnsi="Arial" w:cs="Arial"/>
          <w:sz w:val="20"/>
          <w:szCs w:val="20"/>
        </w:rPr>
        <w:t>hacerlo</w:t>
      </w:r>
      <w:r w:rsidR="002644ED" w:rsidRPr="00CA286F">
        <w:rPr>
          <w:rFonts w:ascii="Arial" w:eastAsia="Arial" w:hAnsi="Arial" w:cs="Arial"/>
          <w:sz w:val="20"/>
          <w:szCs w:val="20"/>
        </w:rPr>
        <w:t xml:space="preserve"> </w:t>
      </w:r>
      <w:r w:rsidRPr="00CA286F">
        <w:rPr>
          <w:rFonts w:ascii="Arial" w:hAnsi="Arial" w:cs="Arial"/>
          <w:sz w:val="20"/>
          <w:szCs w:val="20"/>
        </w:rPr>
        <w:t>constar</w:t>
      </w:r>
      <w:r w:rsidR="002644ED" w:rsidRPr="00CA286F">
        <w:rPr>
          <w:rFonts w:ascii="Arial" w:eastAsia="Arial" w:hAnsi="Arial" w:cs="Arial"/>
          <w:sz w:val="20"/>
          <w:szCs w:val="20"/>
        </w:rPr>
        <w:t xml:space="preserve"> </w:t>
      </w:r>
      <w:r w:rsidRPr="00CA286F">
        <w:rPr>
          <w:rFonts w:ascii="Arial" w:hAnsi="Arial" w:cs="Arial"/>
          <w:sz w:val="20"/>
          <w:szCs w:val="20"/>
        </w:rPr>
        <w:t>bajo</w:t>
      </w:r>
      <w:r w:rsidR="002644ED" w:rsidRPr="00CA286F">
        <w:rPr>
          <w:rFonts w:ascii="Arial" w:eastAsia="Arial" w:hAnsi="Arial" w:cs="Arial"/>
          <w:sz w:val="20"/>
          <w:szCs w:val="20"/>
        </w:rPr>
        <w:t xml:space="preserve"> </w:t>
      </w:r>
      <w:r w:rsidRPr="00CA286F">
        <w:rPr>
          <w:rFonts w:ascii="Arial" w:hAnsi="Arial" w:cs="Arial"/>
          <w:sz w:val="20"/>
          <w:szCs w:val="20"/>
        </w:rPr>
        <w:t>la</w:t>
      </w:r>
      <w:r w:rsidR="002644ED" w:rsidRPr="00CA286F">
        <w:rPr>
          <w:rFonts w:ascii="Arial" w:eastAsia="Arial" w:hAnsi="Arial" w:cs="Arial"/>
          <w:sz w:val="20"/>
          <w:szCs w:val="20"/>
        </w:rPr>
        <w:t xml:space="preserve"> </w:t>
      </w:r>
      <w:r w:rsidRPr="00CA286F">
        <w:rPr>
          <w:rFonts w:ascii="Arial" w:hAnsi="Arial" w:cs="Arial"/>
          <w:sz w:val="20"/>
          <w:szCs w:val="20"/>
        </w:rPr>
        <w:t>gravedad</w:t>
      </w:r>
      <w:r w:rsidR="002644ED" w:rsidRPr="00CA286F">
        <w:rPr>
          <w:rFonts w:ascii="Arial" w:eastAsia="Arial" w:hAnsi="Arial" w:cs="Arial"/>
          <w:sz w:val="20"/>
          <w:szCs w:val="20"/>
        </w:rPr>
        <w:t xml:space="preserve"> </w:t>
      </w:r>
      <w:r w:rsidRPr="00CA286F">
        <w:rPr>
          <w:rFonts w:ascii="Arial" w:hAnsi="Arial" w:cs="Arial"/>
          <w:sz w:val="20"/>
          <w:szCs w:val="20"/>
        </w:rPr>
        <w:t>de</w:t>
      </w:r>
      <w:r w:rsidR="002644ED" w:rsidRPr="00CA286F">
        <w:rPr>
          <w:rFonts w:ascii="Arial" w:eastAsia="Arial" w:hAnsi="Arial" w:cs="Arial"/>
          <w:sz w:val="20"/>
          <w:szCs w:val="20"/>
        </w:rPr>
        <w:t xml:space="preserve"> </w:t>
      </w:r>
      <w:r w:rsidRPr="00CA286F">
        <w:rPr>
          <w:rFonts w:ascii="Arial" w:hAnsi="Arial" w:cs="Arial"/>
          <w:sz w:val="20"/>
          <w:szCs w:val="20"/>
        </w:rPr>
        <w:t>juramento</w:t>
      </w:r>
      <w:r w:rsidR="002C59B4" w:rsidRPr="00CA286F">
        <w:rPr>
          <w:rFonts w:ascii="Arial" w:hAnsi="Arial" w:cs="Arial"/>
          <w:sz w:val="20"/>
          <w:szCs w:val="20"/>
        </w:rPr>
        <w:t xml:space="preserve"> en el </w:t>
      </w:r>
      <w:r w:rsidR="002C59B4" w:rsidRPr="00CA286F">
        <w:rPr>
          <w:rFonts w:ascii="Arial" w:hAnsi="Arial" w:cs="Arial"/>
          <w:sz w:val="20"/>
          <w:szCs w:val="20"/>
        </w:rPr>
        <w:fldChar w:fldCharType="begin"/>
      </w:r>
      <w:r w:rsidR="002C59B4" w:rsidRPr="00CA286F">
        <w:rPr>
          <w:rFonts w:ascii="Arial" w:hAnsi="Arial" w:cs="Arial"/>
          <w:bCs/>
          <w:sz w:val="20"/>
          <w:szCs w:val="20"/>
        </w:rPr>
        <w:instrText xml:space="preserve"> REF _Ref508649434 \h  \* MERGEFORMAT </w:instrText>
      </w:r>
      <w:r w:rsidR="002C59B4" w:rsidRPr="00CA286F">
        <w:rPr>
          <w:rFonts w:ascii="Arial" w:hAnsi="Arial" w:cs="Arial"/>
          <w:sz w:val="20"/>
          <w:szCs w:val="20"/>
        </w:rPr>
      </w:r>
      <w:r w:rsidR="002C59B4" w:rsidRPr="00CA286F">
        <w:rPr>
          <w:rFonts w:ascii="Arial" w:hAnsi="Arial" w:cs="Arial"/>
          <w:bCs/>
          <w:sz w:val="20"/>
          <w:szCs w:val="20"/>
        </w:rPr>
        <w:fldChar w:fldCharType="separate"/>
      </w:r>
      <w:r w:rsidR="00567489" w:rsidRPr="00567489">
        <w:rPr>
          <w:rFonts w:ascii="Arial" w:hAnsi="Arial" w:cs="Arial"/>
          <w:sz w:val="20"/>
          <w:szCs w:val="20"/>
        </w:rPr>
        <w:t>Formato 4 – Capacidad financiera y organizacional para extranjeros</w:t>
      </w:r>
      <w:r w:rsidR="002C59B4" w:rsidRPr="00CA286F">
        <w:rPr>
          <w:rFonts w:ascii="Arial" w:hAnsi="Arial" w:cs="Arial"/>
          <w:sz w:val="20"/>
          <w:szCs w:val="20"/>
        </w:rPr>
        <w:fldChar w:fldCharType="end"/>
      </w:r>
      <w:r w:rsidR="002C59B4" w:rsidRPr="00CA286F">
        <w:rPr>
          <w:rFonts w:ascii="Arial" w:eastAsia="Arial" w:hAnsi="Arial" w:cs="Arial"/>
          <w:sz w:val="20"/>
          <w:szCs w:val="20"/>
        </w:rPr>
        <w:t>.</w:t>
      </w:r>
      <w:r w:rsidR="002C59B4" w:rsidRPr="00CA286F">
        <w:rPr>
          <w:rFonts w:ascii="Arial" w:hAnsi="Arial" w:cs="Arial"/>
          <w:sz w:val="20"/>
          <w:szCs w:val="20"/>
        </w:rPr>
        <w:t xml:space="preserve"> El </w:t>
      </w:r>
      <w:r w:rsidR="00644892">
        <w:rPr>
          <w:rFonts w:ascii="Arial" w:hAnsi="Arial" w:cs="Arial"/>
          <w:sz w:val="20"/>
          <w:szCs w:val="20"/>
        </w:rPr>
        <w:t>p</w:t>
      </w:r>
      <w:r w:rsidR="002C59B4" w:rsidRPr="00CA286F">
        <w:rPr>
          <w:rFonts w:ascii="Arial" w:hAnsi="Arial" w:cs="Arial"/>
          <w:sz w:val="20"/>
          <w:szCs w:val="20"/>
        </w:rPr>
        <w:t>roponente podrá acreditar este requisito con un documento que así lo certifique emitido por una</w:t>
      </w:r>
      <w:r w:rsidR="002644ED" w:rsidRPr="00CA286F">
        <w:rPr>
          <w:rFonts w:ascii="Arial" w:eastAsia="Arial" w:hAnsi="Arial" w:cs="Arial"/>
          <w:sz w:val="20"/>
          <w:szCs w:val="20"/>
        </w:rPr>
        <w:t xml:space="preserve"> </w:t>
      </w:r>
      <w:r w:rsidRPr="00CA286F">
        <w:rPr>
          <w:rFonts w:ascii="Arial" w:hAnsi="Arial" w:cs="Arial"/>
          <w:sz w:val="20"/>
          <w:szCs w:val="20"/>
        </w:rPr>
        <w:t>firma</w:t>
      </w:r>
      <w:r w:rsidR="002C59B4" w:rsidRPr="00CA286F">
        <w:rPr>
          <w:rFonts w:ascii="Arial" w:hAnsi="Arial" w:cs="Arial"/>
          <w:sz w:val="20"/>
          <w:szCs w:val="20"/>
        </w:rPr>
        <w:t xml:space="preserve"> de</w:t>
      </w:r>
      <w:r w:rsidR="002644ED" w:rsidRPr="00CA286F">
        <w:rPr>
          <w:rFonts w:ascii="Arial" w:eastAsia="Arial" w:hAnsi="Arial" w:cs="Arial"/>
          <w:sz w:val="20"/>
          <w:szCs w:val="20"/>
        </w:rPr>
        <w:t xml:space="preserve"> </w:t>
      </w:r>
      <w:r w:rsidR="002C59B4" w:rsidRPr="00CA286F">
        <w:rPr>
          <w:rFonts w:ascii="Arial" w:hAnsi="Arial" w:cs="Arial"/>
          <w:sz w:val="20"/>
          <w:szCs w:val="20"/>
        </w:rPr>
        <w:t>auditoría</w:t>
      </w:r>
      <w:r w:rsidR="002644ED" w:rsidRPr="00CA286F">
        <w:rPr>
          <w:rFonts w:ascii="Arial" w:eastAsia="Arial" w:hAnsi="Arial" w:cs="Arial"/>
          <w:sz w:val="20"/>
          <w:szCs w:val="20"/>
        </w:rPr>
        <w:t xml:space="preserve"> </w:t>
      </w:r>
      <w:r w:rsidRPr="00CA286F">
        <w:rPr>
          <w:rFonts w:ascii="Arial" w:hAnsi="Arial" w:cs="Arial"/>
          <w:sz w:val="20"/>
          <w:szCs w:val="20"/>
        </w:rPr>
        <w:t>externa.</w:t>
      </w:r>
    </w:p>
    <w:p w14:paraId="566F3E23" w14:textId="77777777" w:rsidR="0080697E" w:rsidRPr="00CA286F" w:rsidRDefault="0080697E" w:rsidP="00811D4F">
      <w:pPr>
        <w:widowControl w:val="0"/>
        <w:spacing w:line="276" w:lineRule="auto"/>
        <w:jc w:val="both"/>
        <w:rPr>
          <w:rFonts w:ascii="Arial" w:eastAsia="Arial" w:hAnsi="Arial" w:cs="Arial"/>
          <w:sz w:val="20"/>
          <w:szCs w:val="20"/>
        </w:rPr>
      </w:pPr>
    </w:p>
    <w:p w14:paraId="3B79EF9F" w14:textId="2D02A42D" w:rsidR="00695149" w:rsidRDefault="00761B16" w:rsidP="0080697E">
      <w:pPr>
        <w:spacing w:line="276" w:lineRule="auto"/>
        <w:jc w:val="both"/>
        <w:rPr>
          <w:rFonts w:ascii="Arial" w:eastAsiaTheme="minorEastAsia" w:hAnsi="Arial" w:cs="Arial"/>
          <w:sz w:val="20"/>
          <w:szCs w:val="20"/>
        </w:rPr>
      </w:pPr>
      <w:r w:rsidRPr="00CA286F">
        <w:rPr>
          <w:rFonts w:ascii="Arial" w:eastAsia="Arial" w:hAnsi="Arial" w:cs="Arial"/>
          <w:sz w:val="20"/>
          <w:szCs w:val="20"/>
        </w:rPr>
        <w:t xml:space="preserve">Si los valores de los </w:t>
      </w:r>
      <w:r w:rsidR="00921B53">
        <w:rPr>
          <w:rFonts w:ascii="Arial" w:eastAsia="Arial" w:hAnsi="Arial" w:cs="Arial"/>
          <w:sz w:val="20"/>
          <w:szCs w:val="20"/>
        </w:rPr>
        <w:t>e</w:t>
      </w:r>
      <w:r w:rsidRPr="00CA286F">
        <w:rPr>
          <w:rFonts w:ascii="Arial" w:eastAsia="Arial" w:hAnsi="Arial" w:cs="Arial"/>
          <w:sz w:val="20"/>
          <w:szCs w:val="20"/>
        </w:rPr>
        <w:t xml:space="preserve">stados </w:t>
      </w:r>
      <w:r w:rsidR="00921B53">
        <w:rPr>
          <w:rFonts w:ascii="Arial" w:eastAsia="Arial" w:hAnsi="Arial" w:cs="Arial"/>
          <w:sz w:val="20"/>
          <w:szCs w:val="20"/>
        </w:rPr>
        <w:t>f</w:t>
      </w:r>
      <w:r w:rsidRPr="00CA286F">
        <w:rPr>
          <w:rFonts w:ascii="Arial" w:eastAsia="Arial" w:hAnsi="Arial" w:cs="Arial"/>
          <w:sz w:val="20"/>
          <w:szCs w:val="20"/>
        </w:rPr>
        <w:t xml:space="preserve">inancieros están expresados originalmente en una moneda diferente a </w:t>
      </w:r>
      <w:r w:rsidR="00397823">
        <w:rPr>
          <w:rFonts w:ascii="Arial" w:eastAsia="Arial" w:hAnsi="Arial" w:cs="Arial"/>
          <w:sz w:val="20"/>
          <w:szCs w:val="20"/>
        </w:rPr>
        <w:t>d</w:t>
      </w:r>
      <w:r w:rsidR="00921B53">
        <w:rPr>
          <w:rFonts w:ascii="Arial" w:eastAsia="Arial" w:hAnsi="Arial" w:cs="Arial"/>
          <w:sz w:val="20"/>
          <w:szCs w:val="20"/>
        </w:rPr>
        <w:t>ólares de los Estados Unidos de América</w:t>
      </w:r>
      <w:r w:rsidRPr="00CA286F">
        <w:rPr>
          <w:rFonts w:ascii="Arial" w:eastAsia="Arial" w:hAnsi="Arial" w:cs="Arial"/>
          <w:sz w:val="20"/>
          <w:szCs w:val="20"/>
        </w:rPr>
        <w:t xml:space="preserve">, estos deberán convertirse </w:t>
      </w:r>
      <w:r w:rsidR="00865A88" w:rsidRPr="00CA286F">
        <w:rPr>
          <w:rFonts w:ascii="Arial" w:eastAsia="Arial" w:hAnsi="Arial" w:cs="Arial"/>
          <w:sz w:val="20"/>
          <w:szCs w:val="20"/>
        </w:rPr>
        <w:t xml:space="preserve">a pesos en los términos definidos en la sección </w:t>
      </w:r>
      <w:r w:rsidR="00730503" w:rsidRPr="00CA286F">
        <w:rPr>
          <w:rFonts w:ascii="Arial" w:eastAsia="Arial" w:hAnsi="Arial" w:cs="Arial"/>
          <w:sz w:val="20"/>
          <w:szCs w:val="20"/>
        </w:rPr>
        <w:fldChar w:fldCharType="begin"/>
      </w:r>
      <w:r w:rsidR="00730503" w:rsidRPr="00CA286F">
        <w:rPr>
          <w:rFonts w:ascii="Arial" w:eastAsia="Arial" w:hAnsi="Arial" w:cs="Arial"/>
          <w:sz w:val="20"/>
          <w:szCs w:val="20"/>
        </w:rPr>
        <w:instrText xml:space="preserve"> REF _Ref777124 \r \h </w:instrText>
      </w:r>
      <w:r w:rsidR="00CA286F" w:rsidRPr="00CA286F">
        <w:rPr>
          <w:rFonts w:ascii="Arial" w:eastAsia="Arial" w:hAnsi="Arial" w:cs="Arial"/>
          <w:sz w:val="20"/>
          <w:szCs w:val="20"/>
        </w:rPr>
        <w:instrText xml:space="preserve"> \* MERGEFORMAT </w:instrText>
      </w:r>
      <w:r w:rsidR="00730503" w:rsidRPr="00CA286F">
        <w:rPr>
          <w:rFonts w:ascii="Arial" w:eastAsia="Arial" w:hAnsi="Arial" w:cs="Arial"/>
          <w:sz w:val="20"/>
          <w:szCs w:val="20"/>
        </w:rPr>
      </w:r>
      <w:r w:rsidR="00730503" w:rsidRPr="00CA286F">
        <w:rPr>
          <w:rFonts w:ascii="Arial" w:eastAsia="Arial" w:hAnsi="Arial" w:cs="Arial"/>
          <w:sz w:val="20"/>
          <w:szCs w:val="20"/>
        </w:rPr>
        <w:fldChar w:fldCharType="separate"/>
      </w:r>
      <w:r w:rsidR="00567489">
        <w:rPr>
          <w:rFonts w:ascii="Arial" w:eastAsia="Arial" w:hAnsi="Arial" w:cs="Arial"/>
          <w:sz w:val="20"/>
          <w:szCs w:val="20"/>
        </w:rPr>
        <w:t>1.13</w:t>
      </w:r>
      <w:r w:rsidR="00730503" w:rsidRPr="00CA286F">
        <w:rPr>
          <w:rFonts w:ascii="Arial" w:eastAsia="Arial" w:hAnsi="Arial" w:cs="Arial"/>
          <w:sz w:val="20"/>
          <w:szCs w:val="20"/>
        </w:rPr>
        <w:fldChar w:fldCharType="end"/>
      </w:r>
      <w:r w:rsidRPr="00CA286F">
        <w:rPr>
          <w:rFonts w:ascii="Arial" w:eastAsia="Arial" w:hAnsi="Arial" w:cs="Arial"/>
          <w:sz w:val="20"/>
          <w:szCs w:val="20"/>
        </w:rPr>
        <w:t>.</w:t>
      </w:r>
      <w:bookmarkStart w:id="699" w:name="_Hlk511144838"/>
      <w:bookmarkStart w:id="700" w:name="_Hlk516154246"/>
      <w:bookmarkEnd w:id="698"/>
      <w:r w:rsidR="00930E21" w:rsidRPr="00CA286F">
        <w:rPr>
          <w:rFonts w:ascii="Arial" w:eastAsiaTheme="minorEastAsia" w:hAnsi="Arial" w:cs="Arial"/>
          <w:sz w:val="20"/>
          <w:szCs w:val="20"/>
        </w:rPr>
        <w:t xml:space="preserve"> </w:t>
      </w:r>
    </w:p>
    <w:p w14:paraId="08E74704" w14:textId="77777777" w:rsidR="00610CB9" w:rsidRPr="00CA286F" w:rsidRDefault="00610CB9" w:rsidP="0080697E">
      <w:pPr>
        <w:spacing w:line="276" w:lineRule="auto"/>
        <w:jc w:val="both"/>
        <w:rPr>
          <w:rFonts w:ascii="Arial" w:eastAsiaTheme="minorEastAsia" w:hAnsi="Arial" w:cs="Arial"/>
          <w:sz w:val="20"/>
          <w:szCs w:val="20"/>
        </w:rPr>
      </w:pPr>
    </w:p>
    <w:p w14:paraId="4869B162" w14:textId="15D258EB" w:rsidR="000759AD" w:rsidRDefault="006366D9" w:rsidP="003A6D38">
      <w:pPr>
        <w:pStyle w:val="Capitulo2"/>
        <w:rPr>
          <w:rFonts w:eastAsia="Arial"/>
        </w:rPr>
      </w:pPr>
      <w:bookmarkStart w:id="701" w:name="_Toc58777510"/>
      <w:r>
        <w:rPr>
          <w:rFonts w:eastAsia="Arial"/>
        </w:rPr>
        <w:lastRenderedPageBreak/>
        <w:t xml:space="preserve">3.8 </w:t>
      </w:r>
      <w:r w:rsidR="00E2021A">
        <w:rPr>
          <w:rFonts w:eastAsia="Arial"/>
        </w:rPr>
        <w:t xml:space="preserve">EXIGENCIAS MÍNIMAS DE LA EXPERIENCIA DEL PROPONENTE Y </w:t>
      </w:r>
      <w:r w:rsidR="00796CF1">
        <w:rPr>
          <w:rFonts w:eastAsia="Arial"/>
        </w:rPr>
        <w:t>LA EXPERIENCIA Y FORMACIÓN ACADÉMICA DEL EQUIPO DE TRABAJO</w:t>
      </w:r>
      <w:r w:rsidR="00D46BC2">
        <w:rPr>
          <w:rFonts w:eastAsia="Arial"/>
        </w:rPr>
        <w:t xml:space="preserve"> (Personal clave evaluable)</w:t>
      </w:r>
      <w:bookmarkEnd w:id="701"/>
      <w:r w:rsidR="00D46BC2">
        <w:rPr>
          <w:rFonts w:eastAsia="Arial"/>
        </w:rPr>
        <w:t xml:space="preserve"> </w:t>
      </w:r>
    </w:p>
    <w:p w14:paraId="63974BEE" w14:textId="37B41DC2" w:rsidR="00796CF1" w:rsidRPr="006366D9" w:rsidRDefault="00B36F91" w:rsidP="006366D9">
      <w:pPr>
        <w:pStyle w:val="InviasNormal"/>
        <w:numPr>
          <w:ilvl w:val="2"/>
          <w:numId w:val="95"/>
        </w:numPr>
        <w:spacing w:line="276" w:lineRule="auto"/>
        <w:jc w:val="both"/>
        <w:outlineLvl w:val="2"/>
        <w:rPr>
          <w:rFonts w:ascii="Arial" w:eastAsia="Arial" w:hAnsi="Arial" w:cs="Arial"/>
          <w:b/>
          <w:bCs/>
          <w:sz w:val="20"/>
          <w:szCs w:val="20"/>
          <w:lang w:val="es-CO"/>
        </w:rPr>
      </w:pPr>
      <w:r>
        <w:rPr>
          <w:rFonts w:ascii="Arial" w:eastAsia="Arial" w:hAnsi="Arial" w:cs="Arial"/>
          <w:b/>
          <w:bCs/>
          <w:sz w:val="20"/>
          <w:szCs w:val="20"/>
          <w:lang w:val="es-CO"/>
        </w:rPr>
        <w:t xml:space="preserve"> </w:t>
      </w:r>
      <w:bookmarkStart w:id="702" w:name="_Toc58777511"/>
      <w:r w:rsidR="007E7032" w:rsidRPr="006366D9">
        <w:rPr>
          <w:rFonts w:ascii="Arial" w:eastAsia="Arial" w:hAnsi="Arial" w:cs="Arial"/>
          <w:b/>
          <w:bCs/>
          <w:sz w:val="20"/>
          <w:szCs w:val="20"/>
          <w:lang w:val="es-CO"/>
        </w:rPr>
        <w:t xml:space="preserve">EXIGENCIA MÍNIMA DE LA </w:t>
      </w:r>
      <w:r w:rsidR="00796CF1" w:rsidRPr="006366D9">
        <w:rPr>
          <w:rFonts w:ascii="Arial" w:eastAsia="Arial" w:hAnsi="Arial" w:cs="Arial"/>
          <w:b/>
          <w:bCs/>
          <w:sz w:val="20"/>
          <w:szCs w:val="20"/>
          <w:lang w:val="es-CO"/>
        </w:rPr>
        <w:t>EXPERIENCIA DEL PROPONENTE</w:t>
      </w:r>
      <w:bookmarkEnd w:id="702"/>
    </w:p>
    <w:p w14:paraId="606269B0" w14:textId="590786B8" w:rsidR="008C53EA" w:rsidRDefault="008C53EA" w:rsidP="00846EB0">
      <w:pPr>
        <w:spacing w:line="276" w:lineRule="auto"/>
        <w:jc w:val="both"/>
        <w:rPr>
          <w:rFonts w:ascii="Arial" w:hAnsi="Arial" w:cs="Arial"/>
          <w:sz w:val="20"/>
          <w:szCs w:val="20"/>
        </w:rPr>
      </w:pPr>
      <w:r w:rsidRPr="00846EB0">
        <w:rPr>
          <w:rFonts w:ascii="Arial" w:hAnsi="Arial" w:cs="Arial"/>
          <w:sz w:val="20"/>
          <w:szCs w:val="20"/>
        </w:rPr>
        <w:t>Para habilitarse en el proce</w:t>
      </w:r>
      <w:r w:rsidR="00A91F9C">
        <w:rPr>
          <w:rFonts w:ascii="Arial" w:hAnsi="Arial" w:cs="Arial"/>
          <w:sz w:val="20"/>
          <w:szCs w:val="20"/>
        </w:rPr>
        <w:t>dimiento</w:t>
      </w:r>
      <w:r w:rsidRPr="00846EB0">
        <w:rPr>
          <w:rFonts w:ascii="Arial" w:hAnsi="Arial" w:cs="Arial"/>
          <w:sz w:val="20"/>
          <w:szCs w:val="20"/>
        </w:rPr>
        <w:t xml:space="preserve"> de </w:t>
      </w:r>
      <w:r w:rsidR="00A91F9C">
        <w:rPr>
          <w:rFonts w:ascii="Arial" w:hAnsi="Arial" w:cs="Arial"/>
          <w:sz w:val="20"/>
          <w:szCs w:val="20"/>
        </w:rPr>
        <w:t>selección</w:t>
      </w:r>
      <w:r w:rsidRPr="00846EB0">
        <w:rPr>
          <w:rFonts w:ascii="Arial" w:hAnsi="Arial" w:cs="Arial"/>
          <w:sz w:val="20"/>
          <w:szCs w:val="20"/>
        </w:rPr>
        <w:t>, el proponente acreditará que</w:t>
      </w:r>
      <w:r w:rsidR="006178B9">
        <w:rPr>
          <w:rFonts w:ascii="Arial" w:hAnsi="Arial" w:cs="Arial"/>
          <w:sz w:val="20"/>
          <w:szCs w:val="20"/>
        </w:rPr>
        <w:t xml:space="preserve"> la sumatoria de</w:t>
      </w:r>
      <w:r w:rsidRPr="00846EB0">
        <w:rPr>
          <w:rFonts w:ascii="Arial" w:hAnsi="Arial" w:cs="Arial"/>
          <w:sz w:val="20"/>
          <w:szCs w:val="20"/>
        </w:rPr>
        <w:t xml:space="preserve"> los contratos aportados como experiencia </w:t>
      </w:r>
      <w:r w:rsidR="00110150" w:rsidRPr="00716DEF">
        <w:rPr>
          <w:rFonts w:ascii="Arial" w:hAnsi="Arial" w:cs="Arial"/>
          <w:sz w:val="20"/>
          <w:szCs w:val="20"/>
        </w:rPr>
        <w:t>es mayor o igual al 100% respecto del valor total del presupuesto oficial establecido para el presente proceso de selección</w:t>
      </w:r>
      <w:r w:rsidR="00110150">
        <w:rPr>
          <w:rFonts w:ascii="Arial" w:hAnsi="Arial" w:cs="Arial"/>
          <w:sz w:val="20"/>
          <w:szCs w:val="20"/>
        </w:rPr>
        <w:t xml:space="preserve"> expresado en SMMLV</w:t>
      </w:r>
      <w:r w:rsidR="00B47251">
        <w:rPr>
          <w:rFonts w:ascii="Arial" w:hAnsi="Arial" w:cs="Arial"/>
          <w:sz w:val="20"/>
          <w:szCs w:val="20"/>
        </w:rPr>
        <w:t>. Estos</w:t>
      </w:r>
      <w:r w:rsidR="00110150" w:rsidRPr="008C53EA">
        <w:rPr>
          <w:rFonts w:ascii="Arial" w:hAnsi="Arial" w:cs="Arial"/>
          <w:sz w:val="20"/>
          <w:szCs w:val="20"/>
        </w:rPr>
        <w:t xml:space="preserve"> </w:t>
      </w:r>
      <w:r w:rsidR="001F2CD1">
        <w:rPr>
          <w:rFonts w:ascii="Arial" w:hAnsi="Arial" w:cs="Arial"/>
          <w:sz w:val="20"/>
          <w:szCs w:val="20"/>
        </w:rPr>
        <w:t xml:space="preserve">contratos </w:t>
      </w:r>
      <w:r w:rsidR="00332D1E">
        <w:rPr>
          <w:rFonts w:ascii="Arial" w:hAnsi="Arial" w:cs="Arial"/>
          <w:sz w:val="20"/>
          <w:szCs w:val="20"/>
        </w:rPr>
        <w:t>serán</w:t>
      </w:r>
      <w:r w:rsidRPr="00846EB0">
        <w:rPr>
          <w:rFonts w:ascii="Arial" w:hAnsi="Arial" w:cs="Arial"/>
          <w:sz w:val="20"/>
          <w:szCs w:val="20"/>
        </w:rPr>
        <w:t xml:space="preserve"> verificados en el RUP </w:t>
      </w:r>
      <w:r w:rsidR="00A91F9C">
        <w:rPr>
          <w:rFonts w:ascii="Arial" w:hAnsi="Arial" w:cs="Arial"/>
          <w:sz w:val="20"/>
          <w:szCs w:val="20"/>
        </w:rPr>
        <w:t>y</w:t>
      </w:r>
      <w:r w:rsidRPr="00846EB0">
        <w:rPr>
          <w:rFonts w:ascii="Arial" w:hAnsi="Arial" w:cs="Arial"/>
          <w:sz w:val="20"/>
          <w:szCs w:val="20"/>
        </w:rPr>
        <w:t xml:space="preserve"> en el Formato 3 – Experiencia, para los proponentes que no están obligados a estar inscritos en el RUP, cumpliendo con los requisitos de experiencia previstos en el numeral “</w:t>
      </w:r>
      <w:r w:rsidR="00410933">
        <w:rPr>
          <w:rFonts w:ascii="Arial" w:hAnsi="Arial" w:cs="Arial"/>
          <w:sz w:val="20"/>
          <w:szCs w:val="20"/>
        </w:rPr>
        <w:t>10</w:t>
      </w:r>
      <w:r>
        <w:rPr>
          <w:rFonts w:ascii="Arial" w:hAnsi="Arial" w:cs="Arial"/>
          <w:sz w:val="20"/>
          <w:szCs w:val="20"/>
        </w:rPr>
        <w:t>.1</w:t>
      </w:r>
      <w:r w:rsidRPr="00846EB0">
        <w:rPr>
          <w:rFonts w:ascii="Arial" w:hAnsi="Arial" w:cs="Arial"/>
          <w:sz w:val="20"/>
          <w:szCs w:val="20"/>
        </w:rPr>
        <w:t xml:space="preserve"> Experiencia del proponente”.</w:t>
      </w:r>
    </w:p>
    <w:p w14:paraId="04CE8BA4" w14:textId="77777777" w:rsidR="00787EF8" w:rsidRDefault="00787EF8" w:rsidP="00846EB0">
      <w:pPr>
        <w:spacing w:line="276" w:lineRule="auto"/>
        <w:jc w:val="both"/>
        <w:rPr>
          <w:rFonts w:ascii="Arial" w:hAnsi="Arial" w:cs="Arial"/>
          <w:sz w:val="20"/>
          <w:szCs w:val="20"/>
        </w:rPr>
      </w:pPr>
    </w:p>
    <w:p w14:paraId="7536380D" w14:textId="2DFF69DB" w:rsidR="00787EF8" w:rsidRDefault="00324FF8">
      <w:pPr>
        <w:spacing w:line="276" w:lineRule="auto"/>
        <w:jc w:val="both"/>
        <w:rPr>
          <w:rFonts w:ascii="Arial" w:hAnsi="Arial" w:cs="Arial"/>
          <w:sz w:val="20"/>
          <w:szCs w:val="20"/>
        </w:rPr>
      </w:pPr>
      <w:r w:rsidRPr="00787EF8">
        <w:rPr>
          <w:rFonts w:ascii="Arial" w:hAnsi="Arial" w:cs="Arial"/>
          <w:sz w:val="20"/>
          <w:szCs w:val="20"/>
        </w:rPr>
        <w:t xml:space="preserve">En </w:t>
      </w:r>
      <w:r>
        <w:rPr>
          <w:rFonts w:ascii="Arial" w:hAnsi="Arial" w:cs="Arial"/>
          <w:sz w:val="20"/>
          <w:szCs w:val="20"/>
        </w:rPr>
        <w:t>caso de que</w:t>
      </w:r>
      <w:r w:rsidR="00A91F9C">
        <w:rPr>
          <w:rFonts w:ascii="Arial" w:hAnsi="Arial" w:cs="Arial"/>
          <w:sz w:val="20"/>
          <w:szCs w:val="20"/>
        </w:rPr>
        <w:t xml:space="preserve"> con los</w:t>
      </w:r>
      <w:r w:rsidR="00787EF8" w:rsidRPr="00787EF8">
        <w:rPr>
          <w:rFonts w:ascii="Arial" w:hAnsi="Arial" w:cs="Arial"/>
          <w:sz w:val="20"/>
          <w:szCs w:val="20"/>
        </w:rPr>
        <w:t xml:space="preserve"> contratos aportados no </w:t>
      </w:r>
      <w:r w:rsidR="00A91F9C">
        <w:rPr>
          <w:rFonts w:ascii="Arial" w:hAnsi="Arial" w:cs="Arial"/>
          <w:sz w:val="20"/>
          <w:szCs w:val="20"/>
        </w:rPr>
        <w:t>se</w:t>
      </w:r>
      <w:r w:rsidR="00787EF8" w:rsidRPr="00787EF8">
        <w:rPr>
          <w:rFonts w:ascii="Arial" w:hAnsi="Arial" w:cs="Arial"/>
          <w:sz w:val="20"/>
          <w:szCs w:val="20"/>
        </w:rPr>
        <w:t xml:space="preserve"> acredite este porcentaje mínimo, la entidad solicitará </w:t>
      </w:r>
      <w:r w:rsidR="00A91F9C">
        <w:rPr>
          <w:rFonts w:ascii="Arial" w:hAnsi="Arial" w:cs="Arial"/>
          <w:sz w:val="20"/>
          <w:szCs w:val="20"/>
        </w:rPr>
        <w:t>al proponente que subsane su oferta</w:t>
      </w:r>
      <w:r w:rsidR="00787EF8" w:rsidRPr="00787EF8">
        <w:rPr>
          <w:rFonts w:ascii="Arial" w:hAnsi="Arial" w:cs="Arial"/>
          <w:sz w:val="20"/>
          <w:szCs w:val="20"/>
        </w:rPr>
        <w:t xml:space="preserve"> en los términos del numeral 1.6. Si el proponente </w:t>
      </w:r>
      <w:r w:rsidR="00551C0E">
        <w:rPr>
          <w:rFonts w:ascii="Arial" w:hAnsi="Arial" w:cs="Arial"/>
          <w:sz w:val="20"/>
          <w:szCs w:val="20"/>
        </w:rPr>
        <w:t xml:space="preserve">subsana </w:t>
      </w:r>
      <w:r w:rsidR="00A91F9C">
        <w:rPr>
          <w:rFonts w:ascii="Arial" w:hAnsi="Arial" w:cs="Arial"/>
          <w:sz w:val="20"/>
          <w:szCs w:val="20"/>
        </w:rPr>
        <w:t>el requisito mínimo de experiencia,</w:t>
      </w:r>
      <w:r w:rsidR="00787EF8" w:rsidRPr="00787EF8">
        <w:rPr>
          <w:rFonts w:ascii="Arial" w:hAnsi="Arial" w:cs="Arial"/>
          <w:sz w:val="20"/>
          <w:szCs w:val="20"/>
        </w:rPr>
        <w:t xml:space="preserve"> se habilitará en el proceso de contratación, pero no será objeto de puntuación en relación con este factor de evaluación</w:t>
      </w:r>
      <w:r w:rsidR="00551C0E">
        <w:rPr>
          <w:rFonts w:ascii="Arial" w:hAnsi="Arial" w:cs="Arial"/>
          <w:sz w:val="20"/>
          <w:szCs w:val="20"/>
        </w:rPr>
        <w:t>, por lo que obtendrá cero (0) puntos por el factor “experiencia del proponente”.</w:t>
      </w:r>
    </w:p>
    <w:p w14:paraId="3A7D60E0" w14:textId="77777777" w:rsidR="008C53EA" w:rsidRPr="00846EB0" w:rsidRDefault="008C53EA" w:rsidP="008C53EA">
      <w:pPr>
        <w:jc w:val="both"/>
        <w:rPr>
          <w:rFonts w:ascii="Arial" w:hAnsi="Arial" w:cs="Arial"/>
          <w:sz w:val="20"/>
          <w:szCs w:val="20"/>
        </w:rPr>
      </w:pPr>
    </w:p>
    <w:p w14:paraId="3BF30348" w14:textId="7E87EF2A" w:rsidR="00787EF8" w:rsidRPr="00846EB0" w:rsidRDefault="00750D75" w:rsidP="003A6D38">
      <w:pPr>
        <w:pStyle w:val="InviasNormal"/>
        <w:numPr>
          <w:ilvl w:val="2"/>
          <w:numId w:val="95"/>
        </w:numPr>
        <w:spacing w:line="276" w:lineRule="auto"/>
        <w:jc w:val="both"/>
        <w:outlineLvl w:val="2"/>
        <w:rPr>
          <w:rFonts w:ascii="Arial" w:eastAsia="Arial" w:hAnsi="Arial" w:cs="Arial"/>
          <w:b/>
          <w:bCs/>
          <w:sz w:val="20"/>
          <w:szCs w:val="20"/>
          <w:lang w:val="es-CO"/>
        </w:rPr>
      </w:pPr>
      <w:bookmarkStart w:id="703" w:name="_Toc52776743"/>
      <w:bookmarkStart w:id="704" w:name="_Toc52777871"/>
      <w:bookmarkStart w:id="705" w:name="_Toc57994262"/>
      <w:bookmarkStart w:id="706" w:name="_Toc58490513"/>
      <w:bookmarkStart w:id="707" w:name="_Toc58490829"/>
      <w:bookmarkStart w:id="708" w:name="_Toc58491127"/>
      <w:bookmarkStart w:id="709" w:name="_Toc52776744"/>
      <w:bookmarkStart w:id="710" w:name="_Toc52777872"/>
      <w:bookmarkStart w:id="711" w:name="_Toc57994263"/>
      <w:bookmarkStart w:id="712" w:name="_Toc58490514"/>
      <w:bookmarkStart w:id="713" w:name="_Toc58490830"/>
      <w:bookmarkStart w:id="714" w:name="_Toc58491128"/>
      <w:bookmarkStart w:id="715" w:name="_Toc58777512"/>
      <w:bookmarkEnd w:id="703"/>
      <w:bookmarkEnd w:id="704"/>
      <w:bookmarkEnd w:id="705"/>
      <w:bookmarkEnd w:id="706"/>
      <w:bookmarkEnd w:id="707"/>
      <w:bookmarkEnd w:id="708"/>
      <w:bookmarkEnd w:id="709"/>
      <w:bookmarkEnd w:id="710"/>
      <w:bookmarkEnd w:id="711"/>
      <w:bookmarkEnd w:id="712"/>
      <w:bookmarkEnd w:id="713"/>
      <w:bookmarkEnd w:id="714"/>
      <w:r w:rsidRPr="006366D9">
        <w:rPr>
          <w:rFonts w:ascii="Arial" w:eastAsia="Arial" w:hAnsi="Arial" w:cs="Arial"/>
          <w:b/>
          <w:bCs/>
          <w:sz w:val="20"/>
          <w:szCs w:val="20"/>
          <w:lang w:val="es-CO"/>
        </w:rPr>
        <w:t xml:space="preserve">EXIGENCIAS MÍNIMAS DE EXPERIENCIA </w:t>
      </w:r>
      <w:r w:rsidR="00CB7564" w:rsidRPr="006366D9">
        <w:rPr>
          <w:rFonts w:ascii="Arial" w:eastAsia="Arial" w:hAnsi="Arial" w:cs="Arial"/>
          <w:b/>
          <w:bCs/>
          <w:sz w:val="20"/>
          <w:szCs w:val="20"/>
          <w:lang w:val="es-CO"/>
        </w:rPr>
        <w:t>Y FORMACIÓN ACADÉMICA DEL EQUIPO DE TRABAJO (Personal clave evaluable)</w:t>
      </w:r>
      <w:bookmarkEnd w:id="715"/>
      <w:r w:rsidR="00CB7564" w:rsidRPr="006366D9">
        <w:rPr>
          <w:rFonts w:ascii="Arial" w:eastAsia="Arial" w:hAnsi="Arial" w:cs="Arial"/>
          <w:b/>
          <w:bCs/>
          <w:sz w:val="20"/>
          <w:szCs w:val="20"/>
          <w:lang w:val="es-CO"/>
        </w:rPr>
        <w:t xml:space="preserve"> </w:t>
      </w:r>
    </w:p>
    <w:p w14:paraId="7414BF2C" w14:textId="46D9B7EC" w:rsidR="00250257" w:rsidRPr="00250257" w:rsidRDefault="00DC3854" w:rsidP="003A6D38">
      <w:pPr>
        <w:spacing w:line="276" w:lineRule="auto"/>
        <w:jc w:val="both"/>
        <w:rPr>
          <w:rFonts w:ascii="Arial" w:hAnsi="Arial" w:cs="Arial"/>
          <w:sz w:val="20"/>
          <w:szCs w:val="20"/>
        </w:rPr>
      </w:pPr>
      <w:r w:rsidRPr="00250257">
        <w:rPr>
          <w:rFonts w:ascii="Arial" w:hAnsi="Arial" w:cs="Arial"/>
          <w:sz w:val="20"/>
          <w:szCs w:val="20"/>
        </w:rPr>
        <w:t xml:space="preserve">La entidad </w:t>
      </w:r>
      <w:r w:rsidR="00250257" w:rsidRPr="00250257">
        <w:rPr>
          <w:rFonts w:ascii="Arial" w:hAnsi="Arial" w:cs="Arial"/>
          <w:sz w:val="20"/>
          <w:szCs w:val="20"/>
        </w:rPr>
        <w:t>ha establecido</w:t>
      </w:r>
      <w:r w:rsidR="00711371" w:rsidRPr="00250257">
        <w:rPr>
          <w:rFonts w:ascii="Arial" w:hAnsi="Arial" w:cs="Arial"/>
          <w:sz w:val="20"/>
          <w:szCs w:val="20"/>
        </w:rPr>
        <w:t xml:space="preserve"> los perfiles profesionales del equipo de trabajo del Interventor </w:t>
      </w:r>
      <w:r w:rsidR="00842150" w:rsidRPr="00250257">
        <w:rPr>
          <w:rFonts w:ascii="Arial" w:hAnsi="Arial" w:cs="Arial"/>
          <w:sz w:val="20"/>
          <w:szCs w:val="20"/>
        </w:rPr>
        <w:t>de acuerdo con</w:t>
      </w:r>
      <w:r w:rsidR="00711371" w:rsidRPr="00250257">
        <w:rPr>
          <w:rFonts w:ascii="Arial" w:hAnsi="Arial" w:cs="Arial"/>
          <w:sz w:val="20"/>
          <w:szCs w:val="20"/>
        </w:rPr>
        <w:t xml:space="preserve"> la </w:t>
      </w:r>
      <w:r w:rsidR="007A5DBA" w:rsidRPr="00250257">
        <w:rPr>
          <w:rFonts w:ascii="Arial" w:hAnsi="Arial" w:cs="Arial"/>
          <w:sz w:val="20"/>
          <w:szCs w:val="20"/>
        </w:rPr>
        <w:t>“</w:t>
      </w:r>
      <w:r w:rsidR="00711371" w:rsidRPr="00250257">
        <w:rPr>
          <w:rFonts w:ascii="Arial" w:hAnsi="Arial" w:cs="Arial"/>
          <w:sz w:val="20"/>
          <w:szCs w:val="20"/>
        </w:rPr>
        <w:t>Matriz 4 – Lineamientos de requisitos del personal”</w:t>
      </w:r>
      <w:r w:rsidR="00842150" w:rsidRPr="00250257">
        <w:rPr>
          <w:rFonts w:ascii="Arial" w:hAnsi="Arial" w:cs="Arial"/>
          <w:sz w:val="20"/>
          <w:szCs w:val="20"/>
        </w:rPr>
        <w:t>,</w:t>
      </w:r>
      <w:r w:rsidR="00711371" w:rsidRPr="00250257">
        <w:rPr>
          <w:rFonts w:ascii="Arial" w:hAnsi="Arial" w:cs="Arial"/>
          <w:sz w:val="20"/>
          <w:szCs w:val="20"/>
        </w:rPr>
        <w:t xml:space="preserve"> para establecer las condiciones de experiencia y formación académica del equipo de trabajo</w:t>
      </w:r>
      <w:r w:rsidR="00D23F5B" w:rsidRPr="00250257">
        <w:rPr>
          <w:rFonts w:ascii="Arial" w:hAnsi="Arial" w:cs="Arial"/>
          <w:sz w:val="20"/>
          <w:szCs w:val="20"/>
        </w:rPr>
        <w:t>.</w:t>
      </w:r>
    </w:p>
    <w:p w14:paraId="64B618C6" w14:textId="77777777" w:rsidR="00D27B96" w:rsidRPr="00250257" w:rsidRDefault="00D27B96" w:rsidP="003A6D38">
      <w:pPr>
        <w:spacing w:line="276" w:lineRule="auto"/>
        <w:jc w:val="both"/>
        <w:rPr>
          <w:rFonts w:ascii="Arial" w:hAnsi="Arial" w:cs="Arial"/>
          <w:sz w:val="20"/>
          <w:szCs w:val="20"/>
        </w:rPr>
      </w:pPr>
    </w:p>
    <w:p w14:paraId="31978D0A" w14:textId="1387411D" w:rsidR="00DC3854" w:rsidRDefault="00250257" w:rsidP="003A6D38">
      <w:pPr>
        <w:spacing w:line="276" w:lineRule="auto"/>
        <w:jc w:val="both"/>
        <w:rPr>
          <w:rFonts w:ascii="Arial" w:hAnsi="Arial" w:cs="Arial"/>
          <w:sz w:val="20"/>
          <w:szCs w:val="20"/>
        </w:rPr>
      </w:pPr>
      <w:r w:rsidRPr="00250257">
        <w:rPr>
          <w:rFonts w:ascii="Arial" w:hAnsi="Arial" w:cs="Arial"/>
          <w:sz w:val="20"/>
          <w:szCs w:val="20"/>
        </w:rPr>
        <w:t>L</w:t>
      </w:r>
      <w:r w:rsidR="00D27B96" w:rsidRPr="00250257">
        <w:rPr>
          <w:rFonts w:ascii="Arial" w:hAnsi="Arial" w:cs="Arial"/>
          <w:sz w:val="20"/>
          <w:szCs w:val="20"/>
        </w:rPr>
        <w:t xml:space="preserve">os perfiles del equipo de trabajo establecidos por la entidad </w:t>
      </w:r>
      <w:r w:rsidR="005D362C" w:rsidRPr="00250257">
        <w:rPr>
          <w:rFonts w:ascii="Arial" w:hAnsi="Arial" w:cs="Arial"/>
          <w:sz w:val="20"/>
          <w:szCs w:val="20"/>
        </w:rPr>
        <w:t>a través de la Matriz 4 – Lineamientos de requisitos del personal y</w:t>
      </w:r>
      <w:r w:rsidR="00D27B96" w:rsidRPr="00250257">
        <w:rPr>
          <w:rFonts w:ascii="Arial" w:hAnsi="Arial" w:cs="Arial"/>
          <w:sz w:val="20"/>
          <w:szCs w:val="20"/>
        </w:rPr>
        <w:t xml:space="preserve"> </w:t>
      </w:r>
      <w:r w:rsidRPr="00250257">
        <w:rPr>
          <w:rFonts w:ascii="Arial" w:hAnsi="Arial" w:cs="Arial"/>
          <w:sz w:val="20"/>
          <w:szCs w:val="20"/>
        </w:rPr>
        <w:t>el Anexo 1 – Anexo Técnico son</w:t>
      </w:r>
      <w:r w:rsidR="00D27B96" w:rsidRPr="00250257">
        <w:rPr>
          <w:rFonts w:ascii="Arial" w:hAnsi="Arial" w:cs="Arial"/>
          <w:sz w:val="20"/>
          <w:szCs w:val="20"/>
        </w:rPr>
        <w:t xml:space="preserve"> susceptibles de observaciones por parte de los interesados en el proceso de selección</w:t>
      </w:r>
      <w:r w:rsidR="005D362C" w:rsidRPr="00250257">
        <w:rPr>
          <w:rFonts w:ascii="Arial" w:hAnsi="Arial" w:cs="Arial"/>
          <w:sz w:val="20"/>
          <w:szCs w:val="20"/>
        </w:rPr>
        <w:t xml:space="preserve"> si así lo consideran</w:t>
      </w:r>
      <w:r w:rsidR="00D27B96" w:rsidRPr="00250257">
        <w:rPr>
          <w:rFonts w:ascii="Arial" w:hAnsi="Arial" w:cs="Arial"/>
          <w:sz w:val="20"/>
          <w:szCs w:val="20"/>
        </w:rPr>
        <w:t>.</w:t>
      </w:r>
    </w:p>
    <w:p w14:paraId="6C48103C" w14:textId="23A3C562" w:rsidR="00554704" w:rsidRDefault="00554704" w:rsidP="003A6D38">
      <w:pPr>
        <w:spacing w:line="276" w:lineRule="auto"/>
        <w:jc w:val="both"/>
        <w:rPr>
          <w:rFonts w:ascii="Arial" w:hAnsi="Arial" w:cs="Arial"/>
          <w:sz w:val="20"/>
          <w:szCs w:val="20"/>
        </w:rPr>
      </w:pPr>
    </w:p>
    <w:p w14:paraId="698EADFD" w14:textId="162F6499" w:rsidR="007A5DBA" w:rsidRDefault="00554704">
      <w:pPr>
        <w:spacing w:line="276" w:lineRule="auto"/>
        <w:jc w:val="both"/>
        <w:rPr>
          <w:rFonts w:ascii="Arial" w:hAnsi="Arial" w:cs="Arial"/>
          <w:sz w:val="20"/>
          <w:szCs w:val="20"/>
        </w:rPr>
      </w:pPr>
      <w:r w:rsidRPr="00846EB0">
        <w:rPr>
          <w:rFonts w:ascii="Arial" w:hAnsi="Arial" w:cs="Arial"/>
          <w:sz w:val="20"/>
          <w:szCs w:val="20"/>
        </w:rPr>
        <w:t>Durante el desarrollo del proceso de selección, NO se evaluarán los soportes de los perfiles requeridos, por tal motivo, no serán requeridos como parte de los documentos que conformen la propuesta por parte de los oferentes.</w:t>
      </w:r>
      <w:r>
        <w:rPr>
          <w:rFonts w:ascii="Arial" w:hAnsi="Arial" w:cs="Arial"/>
          <w:sz w:val="20"/>
          <w:szCs w:val="20"/>
        </w:rPr>
        <w:t xml:space="preserve"> En tal sentido, p</w:t>
      </w:r>
      <w:r w:rsidR="007A5DBA">
        <w:rPr>
          <w:rFonts w:ascii="Arial" w:hAnsi="Arial" w:cs="Arial"/>
          <w:sz w:val="20"/>
          <w:szCs w:val="20"/>
        </w:rPr>
        <w:t>ara habilitarse en el proceso de selección</w:t>
      </w:r>
      <w:r w:rsidR="0088007E">
        <w:rPr>
          <w:rFonts w:ascii="Arial" w:hAnsi="Arial" w:cs="Arial"/>
          <w:sz w:val="20"/>
          <w:szCs w:val="20"/>
        </w:rPr>
        <w:t>, e</w:t>
      </w:r>
      <w:r w:rsidR="00E734F7">
        <w:rPr>
          <w:rFonts w:ascii="Arial" w:hAnsi="Arial" w:cs="Arial"/>
          <w:sz w:val="20"/>
          <w:szCs w:val="20"/>
        </w:rPr>
        <w:t xml:space="preserve">l proponente deberá </w:t>
      </w:r>
      <w:r w:rsidR="008A771A">
        <w:rPr>
          <w:rFonts w:ascii="Arial" w:hAnsi="Arial" w:cs="Arial"/>
          <w:sz w:val="20"/>
          <w:szCs w:val="20"/>
        </w:rPr>
        <w:t>cumplir las siguientes reglas:</w:t>
      </w:r>
    </w:p>
    <w:p w14:paraId="1C2A60CA" w14:textId="3AD4FDC3" w:rsidR="00D0130B" w:rsidRDefault="00D0130B">
      <w:pPr>
        <w:spacing w:line="276" w:lineRule="auto"/>
        <w:jc w:val="both"/>
        <w:rPr>
          <w:rFonts w:ascii="Arial" w:hAnsi="Arial" w:cs="Arial"/>
          <w:sz w:val="20"/>
          <w:szCs w:val="20"/>
        </w:rPr>
      </w:pPr>
    </w:p>
    <w:p w14:paraId="1817FB75" w14:textId="3332FA28" w:rsidR="00D0130B" w:rsidRDefault="00683C77">
      <w:pPr>
        <w:pStyle w:val="Prrafodelista"/>
        <w:numPr>
          <w:ilvl w:val="0"/>
          <w:numId w:val="100"/>
        </w:numPr>
        <w:jc w:val="both"/>
        <w:rPr>
          <w:rFonts w:ascii="Arial" w:hAnsi="Arial" w:cs="Arial"/>
          <w:sz w:val="20"/>
          <w:szCs w:val="20"/>
        </w:rPr>
      </w:pPr>
      <w:r>
        <w:rPr>
          <w:rFonts w:ascii="Arial" w:hAnsi="Arial" w:cs="Arial"/>
          <w:sz w:val="20"/>
          <w:szCs w:val="20"/>
        </w:rPr>
        <w:t xml:space="preserve">El proponente deberá aportar y diligenciar en forma clara, completa, correcta y legible el </w:t>
      </w:r>
      <w:r>
        <w:rPr>
          <w:rFonts w:ascii="Arial" w:hAnsi="Arial" w:cs="Arial"/>
          <w:b/>
          <w:bCs/>
          <w:sz w:val="20"/>
          <w:szCs w:val="20"/>
        </w:rPr>
        <w:t xml:space="preserve">Formato 8 </w:t>
      </w:r>
      <w:r w:rsidR="00E603FA">
        <w:rPr>
          <w:rFonts w:ascii="Arial" w:hAnsi="Arial" w:cs="Arial"/>
          <w:b/>
          <w:bCs/>
          <w:sz w:val="20"/>
          <w:szCs w:val="20"/>
        </w:rPr>
        <w:t xml:space="preserve">– </w:t>
      </w:r>
      <w:r w:rsidR="000120AB">
        <w:rPr>
          <w:rFonts w:ascii="Arial" w:hAnsi="Arial" w:cs="Arial"/>
          <w:b/>
          <w:bCs/>
          <w:sz w:val="20"/>
          <w:szCs w:val="20"/>
        </w:rPr>
        <w:t xml:space="preserve">Aceptación y cumplimiento </w:t>
      </w:r>
      <w:r w:rsidR="001E45B3">
        <w:rPr>
          <w:rFonts w:ascii="Arial" w:hAnsi="Arial" w:cs="Arial"/>
          <w:b/>
          <w:bCs/>
          <w:sz w:val="20"/>
          <w:szCs w:val="20"/>
        </w:rPr>
        <w:t>de la formación y experiencia del personal clave</w:t>
      </w:r>
      <w:r w:rsidR="007826FE">
        <w:rPr>
          <w:rFonts w:ascii="Arial" w:hAnsi="Arial" w:cs="Arial"/>
          <w:b/>
          <w:bCs/>
          <w:sz w:val="20"/>
          <w:szCs w:val="20"/>
        </w:rPr>
        <w:t>,</w:t>
      </w:r>
      <w:r w:rsidR="00E603FA">
        <w:rPr>
          <w:rFonts w:ascii="Arial" w:hAnsi="Arial" w:cs="Arial"/>
          <w:sz w:val="20"/>
          <w:szCs w:val="20"/>
        </w:rPr>
        <w:t xml:space="preserve"> de acuerdo con los requisitos y condiciones que allí se indican y demás señaladas en </w:t>
      </w:r>
      <w:r w:rsidR="007826FE">
        <w:rPr>
          <w:rFonts w:ascii="Arial" w:hAnsi="Arial" w:cs="Arial"/>
          <w:sz w:val="20"/>
          <w:szCs w:val="20"/>
        </w:rPr>
        <w:t>el pliego de condiciones y sus documentos anexos</w:t>
      </w:r>
      <w:r w:rsidR="00E603FA">
        <w:rPr>
          <w:rFonts w:ascii="Arial" w:hAnsi="Arial" w:cs="Arial"/>
          <w:sz w:val="20"/>
          <w:szCs w:val="20"/>
        </w:rPr>
        <w:t xml:space="preserve">. </w:t>
      </w:r>
    </w:p>
    <w:p w14:paraId="654E4BD0" w14:textId="77777777" w:rsidR="007826FE" w:rsidRDefault="007826FE" w:rsidP="00846EB0">
      <w:pPr>
        <w:pStyle w:val="Prrafodelista"/>
        <w:jc w:val="both"/>
        <w:rPr>
          <w:rFonts w:ascii="Arial" w:hAnsi="Arial" w:cs="Arial"/>
          <w:sz w:val="20"/>
          <w:szCs w:val="20"/>
        </w:rPr>
      </w:pPr>
    </w:p>
    <w:p w14:paraId="686E0959" w14:textId="342E7774" w:rsidR="00E603FA" w:rsidRDefault="00E603FA" w:rsidP="00D0130B">
      <w:pPr>
        <w:pStyle w:val="Prrafodelista"/>
        <w:numPr>
          <w:ilvl w:val="0"/>
          <w:numId w:val="100"/>
        </w:numPr>
        <w:jc w:val="both"/>
        <w:rPr>
          <w:rFonts w:ascii="Arial" w:hAnsi="Arial" w:cs="Arial"/>
          <w:sz w:val="20"/>
          <w:szCs w:val="20"/>
        </w:rPr>
      </w:pPr>
      <w:r>
        <w:rPr>
          <w:rFonts w:ascii="Arial" w:hAnsi="Arial" w:cs="Arial"/>
          <w:sz w:val="20"/>
          <w:szCs w:val="20"/>
        </w:rPr>
        <w:t xml:space="preserve">El </w:t>
      </w:r>
      <w:r>
        <w:rPr>
          <w:rFonts w:ascii="Arial" w:hAnsi="Arial" w:cs="Arial"/>
          <w:b/>
          <w:bCs/>
          <w:sz w:val="20"/>
          <w:szCs w:val="20"/>
        </w:rPr>
        <w:t xml:space="preserve">Formato 8 </w:t>
      </w:r>
      <w:r w:rsidR="00A90B95">
        <w:rPr>
          <w:rFonts w:ascii="Arial" w:hAnsi="Arial" w:cs="Arial"/>
          <w:b/>
          <w:bCs/>
          <w:sz w:val="20"/>
          <w:szCs w:val="20"/>
        </w:rPr>
        <w:t>–</w:t>
      </w:r>
      <w:r>
        <w:rPr>
          <w:rFonts w:ascii="Arial" w:hAnsi="Arial" w:cs="Arial"/>
          <w:b/>
          <w:bCs/>
          <w:sz w:val="20"/>
          <w:szCs w:val="20"/>
        </w:rPr>
        <w:t xml:space="preserve"> </w:t>
      </w:r>
      <w:r w:rsidR="001E45B3" w:rsidRPr="001E45B3">
        <w:rPr>
          <w:rFonts w:ascii="Arial" w:hAnsi="Arial" w:cs="Arial"/>
          <w:b/>
          <w:bCs/>
          <w:sz w:val="20"/>
          <w:szCs w:val="20"/>
        </w:rPr>
        <w:t>Aceptación y cumplimiento de la formación y experiencia del personal clave</w:t>
      </w:r>
      <w:r w:rsidR="00A90B95">
        <w:rPr>
          <w:rFonts w:ascii="Arial" w:hAnsi="Arial" w:cs="Arial"/>
          <w:b/>
          <w:bCs/>
          <w:sz w:val="20"/>
          <w:szCs w:val="20"/>
        </w:rPr>
        <w:t xml:space="preserve"> </w:t>
      </w:r>
      <w:r w:rsidR="007826FE">
        <w:rPr>
          <w:rFonts w:ascii="Arial" w:hAnsi="Arial" w:cs="Arial"/>
          <w:sz w:val="20"/>
          <w:szCs w:val="20"/>
        </w:rPr>
        <w:t>debe suscribirlo</w:t>
      </w:r>
      <w:r w:rsidR="00FE3CC1">
        <w:rPr>
          <w:rFonts w:ascii="Arial" w:hAnsi="Arial" w:cs="Arial"/>
          <w:sz w:val="20"/>
          <w:szCs w:val="20"/>
        </w:rPr>
        <w:t xml:space="preserve"> el </w:t>
      </w:r>
      <w:r w:rsidR="0088007E">
        <w:rPr>
          <w:rFonts w:ascii="Arial" w:hAnsi="Arial" w:cs="Arial"/>
          <w:sz w:val="20"/>
          <w:szCs w:val="20"/>
        </w:rPr>
        <w:t xml:space="preserve">proponente persona natural </w:t>
      </w:r>
      <w:r w:rsidR="0042162D">
        <w:rPr>
          <w:rFonts w:ascii="Arial" w:hAnsi="Arial" w:cs="Arial"/>
          <w:sz w:val="20"/>
          <w:szCs w:val="20"/>
        </w:rPr>
        <w:t xml:space="preserve">o </w:t>
      </w:r>
      <w:r w:rsidR="00FE3CC1">
        <w:rPr>
          <w:rFonts w:ascii="Arial" w:hAnsi="Arial" w:cs="Arial"/>
          <w:sz w:val="20"/>
          <w:szCs w:val="20"/>
        </w:rPr>
        <w:t>representante legal de</w:t>
      </w:r>
      <w:r w:rsidR="0088007E">
        <w:rPr>
          <w:rFonts w:ascii="Arial" w:hAnsi="Arial" w:cs="Arial"/>
          <w:sz w:val="20"/>
          <w:szCs w:val="20"/>
        </w:rPr>
        <w:t xml:space="preserve"> la persona jurídica</w:t>
      </w:r>
      <w:r w:rsidR="00FE3CC1">
        <w:rPr>
          <w:rFonts w:ascii="Arial" w:hAnsi="Arial" w:cs="Arial"/>
          <w:sz w:val="20"/>
          <w:szCs w:val="20"/>
        </w:rPr>
        <w:t>.</w:t>
      </w:r>
    </w:p>
    <w:p w14:paraId="502B4E00" w14:textId="7D43E6EC" w:rsidR="007E1124" w:rsidRDefault="002F48A6" w:rsidP="003A6D38">
      <w:pPr>
        <w:spacing w:line="276" w:lineRule="auto"/>
        <w:jc w:val="both"/>
        <w:rPr>
          <w:rFonts w:ascii="Arial" w:hAnsi="Arial" w:cs="Arial"/>
          <w:sz w:val="20"/>
          <w:szCs w:val="20"/>
        </w:rPr>
      </w:pPr>
      <w:r>
        <w:rPr>
          <w:rFonts w:ascii="Arial" w:hAnsi="Arial" w:cs="Arial"/>
          <w:sz w:val="20"/>
          <w:szCs w:val="20"/>
        </w:rPr>
        <w:t xml:space="preserve">Para los fines de este numeral, se entiende por personal clave evaluable los siguientes perfiles: </w:t>
      </w:r>
      <w:r w:rsidRPr="003A5943">
        <w:rPr>
          <w:rFonts w:ascii="Arial" w:hAnsi="Arial" w:cs="Arial"/>
          <w:sz w:val="20"/>
          <w:szCs w:val="20"/>
        </w:rPr>
        <w:t>Director de Interventoría</w:t>
      </w:r>
      <w:r w:rsidR="003A5943" w:rsidRPr="003A5943">
        <w:rPr>
          <w:rFonts w:ascii="Arial" w:hAnsi="Arial" w:cs="Arial"/>
          <w:sz w:val="20"/>
          <w:szCs w:val="20"/>
        </w:rPr>
        <w:t>, Residente de Interventoría y</w:t>
      </w:r>
      <w:r w:rsidRPr="003A5943">
        <w:rPr>
          <w:rFonts w:ascii="Arial" w:hAnsi="Arial" w:cs="Arial"/>
          <w:sz w:val="20"/>
          <w:szCs w:val="20"/>
        </w:rPr>
        <w:t xml:space="preserve"> Especialista principal del proyecto</w:t>
      </w:r>
      <w:r w:rsidR="00334BE9" w:rsidRPr="003A5943">
        <w:rPr>
          <w:rFonts w:ascii="Arial" w:hAnsi="Arial" w:cs="Arial"/>
          <w:sz w:val="20"/>
          <w:szCs w:val="20"/>
        </w:rPr>
        <w:t xml:space="preserve">. </w:t>
      </w:r>
    </w:p>
    <w:p w14:paraId="776FB110" w14:textId="77777777" w:rsidR="007E1124" w:rsidRDefault="007E1124" w:rsidP="003A6D38">
      <w:pPr>
        <w:spacing w:line="276" w:lineRule="auto"/>
        <w:jc w:val="both"/>
        <w:rPr>
          <w:rFonts w:ascii="Arial" w:hAnsi="Arial" w:cs="Arial"/>
          <w:sz w:val="20"/>
          <w:szCs w:val="20"/>
        </w:rPr>
      </w:pPr>
    </w:p>
    <w:p w14:paraId="6C83282B" w14:textId="3E100EF9" w:rsidR="00BA4A86" w:rsidRDefault="00BA4A86" w:rsidP="003A6D38">
      <w:pPr>
        <w:spacing w:line="276" w:lineRule="auto"/>
        <w:jc w:val="both"/>
        <w:rPr>
          <w:rFonts w:ascii="Arial" w:hAnsi="Arial" w:cs="Arial"/>
          <w:sz w:val="20"/>
          <w:szCs w:val="20"/>
        </w:rPr>
      </w:pPr>
      <w:r>
        <w:rPr>
          <w:rFonts w:ascii="Arial" w:hAnsi="Arial" w:cs="Arial"/>
          <w:sz w:val="20"/>
          <w:szCs w:val="20"/>
        </w:rPr>
        <w:lastRenderedPageBreak/>
        <w:t xml:space="preserve">Las condiciones de formación y experiencia de los perfiles del personal integrante del equipo de trabajo </w:t>
      </w:r>
      <w:r w:rsidR="002F2AAB">
        <w:rPr>
          <w:rFonts w:ascii="Arial" w:hAnsi="Arial" w:cs="Arial"/>
          <w:sz w:val="20"/>
          <w:szCs w:val="20"/>
        </w:rPr>
        <w:t>denominado</w:t>
      </w:r>
      <w:r>
        <w:rPr>
          <w:rFonts w:ascii="Arial" w:hAnsi="Arial" w:cs="Arial"/>
          <w:sz w:val="20"/>
          <w:szCs w:val="20"/>
        </w:rPr>
        <w:t xml:space="preserve"> </w:t>
      </w:r>
      <w:r w:rsidRPr="00846EB0">
        <w:rPr>
          <w:rFonts w:ascii="Arial" w:hAnsi="Arial" w:cs="Arial"/>
          <w:i/>
          <w:iCs/>
          <w:sz w:val="20"/>
          <w:szCs w:val="20"/>
        </w:rPr>
        <w:t>personal clave</w:t>
      </w:r>
      <w:r>
        <w:rPr>
          <w:rFonts w:ascii="Arial" w:hAnsi="Arial" w:cs="Arial"/>
          <w:sz w:val="20"/>
          <w:szCs w:val="20"/>
        </w:rPr>
        <w:t xml:space="preserve"> </w:t>
      </w:r>
      <w:r w:rsidR="00D523C2">
        <w:rPr>
          <w:rFonts w:ascii="Arial" w:hAnsi="Arial" w:cs="Arial"/>
          <w:sz w:val="20"/>
          <w:szCs w:val="20"/>
        </w:rPr>
        <w:t>se encuentra</w:t>
      </w:r>
      <w:r w:rsidR="005255FF">
        <w:rPr>
          <w:rFonts w:ascii="Arial" w:hAnsi="Arial" w:cs="Arial"/>
          <w:sz w:val="20"/>
          <w:szCs w:val="20"/>
        </w:rPr>
        <w:t>n</w:t>
      </w:r>
      <w:r w:rsidR="00D523C2">
        <w:rPr>
          <w:rFonts w:ascii="Arial" w:hAnsi="Arial" w:cs="Arial"/>
          <w:sz w:val="20"/>
          <w:szCs w:val="20"/>
        </w:rPr>
        <w:t xml:space="preserve"> en el Anexo 1 – Anexo Técnico del presente proceso de selección, las cuales serán verificadas</w:t>
      </w:r>
      <w:r w:rsidR="00631D25">
        <w:rPr>
          <w:rFonts w:ascii="Arial" w:hAnsi="Arial" w:cs="Arial"/>
          <w:sz w:val="20"/>
          <w:szCs w:val="20"/>
        </w:rPr>
        <w:t xml:space="preserve">, de acuerdo con las </w:t>
      </w:r>
      <w:r w:rsidR="008A771A">
        <w:rPr>
          <w:rFonts w:ascii="Arial" w:hAnsi="Arial" w:cs="Arial"/>
          <w:sz w:val="20"/>
          <w:szCs w:val="20"/>
        </w:rPr>
        <w:t>reglas</w:t>
      </w:r>
      <w:r w:rsidR="00631D25">
        <w:rPr>
          <w:rFonts w:ascii="Arial" w:hAnsi="Arial" w:cs="Arial"/>
          <w:sz w:val="20"/>
          <w:szCs w:val="20"/>
        </w:rPr>
        <w:t xml:space="preserve"> establecidas </w:t>
      </w:r>
      <w:r w:rsidR="00F76CC8">
        <w:rPr>
          <w:rFonts w:ascii="Arial" w:hAnsi="Arial" w:cs="Arial"/>
          <w:sz w:val="20"/>
          <w:szCs w:val="20"/>
        </w:rPr>
        <w:t xml:space="preserve">en el pliego de condiciones, particularmente </w:t>
      </w:r>
      <w:r w:rsidR="000627EE">
        <w:rPr>
          <w:rFonts w:ascii="Arial" w:hAnsi="Arial" w:cs="Arial"/>
          <w:sz w:val="20"/>
          <w:szCs w:val="20"/>
        </w:rPr>
        <w:t>en el numeral 10.2</w:t>
      </w:r>
      <w:r w:rsidR="00AF78BE">
        <w:rPr>
          <w:rFonts w:ascii="Arial" w:hAnsi="Arial" w:cs="Arial"/>
          <w:sz w:val="20"/>
          <w:szCs w:val="20"/>
        </w:rPr>
        <w:t xml:space="preserve">. </w:t>
      </w:r>
    </w:p>
    <w:p w14:paraId="1CEB6074" w14:textId="77777777" w:rsidR="00764FAC" w:rsidRDefault="00764FAC" w:rsidP="003A6D38">
      <w:pPr>
        <w:spacing w:line="276" w:lineRule="auto"/>
        <w:jc w:val="both"/>
        <w:rPr>
          <w:rFonts w:ascii="Arial" w:hAnsi="Arial" w:cs="Arial"/>
          <w:sz w:val="20"/>
          <w:szCs w:val="20"/>
        </w:rPr>
      </w:pPr>
    </w:p>
    <w:p w14:paraId="7C7FE2BF" w14:textId="74E61C22" w:rsidR="007E1124" w:rsidRDefault="00764FAC" w:rsidP="003A6D38">
      <w:pPr>
        <w:spacing w:line="276" w:lineRule="auto"/>
        <w:jc w:val="both"/>
        <w:rPr>
          <w:rFonts w:ascii="Arial" w:hAnsi="Arial" w:cs="Arial"/>
          <w:sz w:val="20"/>
          <w:szCs w:val="20"/>
        </w:rPr>
      </w:pPr>
      <w:r>
        <w:rPr>
          <w:rFonts w:ascii="Arial" w:hAnsi="Arial" w:cs="Arial"/>
          <w:b/>
          <w:bCs/>
          <w:sz w:val="20"/>
          <w:szCs w:val="20"/>
        </w:rPr>
        <w:t>Nota:</w:t>
      </w:r>
      <w:r>
        <w:rPr>
          <w:rFonts w:ascii="Arial" w:hAnsi="Arial" w:cs="Arial"/>
          <w:sz w:val="20"/>
          <w:szCs w:val="20"/>
        </w:rPr>
        <w:t xml:space="preserve"> </w:t>
      </w:r>
      <w:r w:rsidR="00227C15">
        <w:rPr>
          <w:rFonts w:ascii="Arial" w:hAnsi="Arial" w:cs="Arial"/>
          <w:sz w:val="20"/>
          <w:szCs w:val="20"/>
        </w:rPr>
        <w:t>E</w:t>
      </w:r>
      <w:r>
        <w:rPr>
          <w:rFonts w:ascii="Arial" w:hAnsi="Arial" w:cs="Arial"/>
          <w:sz w:val="20"/>
          <w:szCs w:val="20"/>
        </w:rPr>
        <w:t xml:space="preserve">l proponente en la etapa de selección </w:t>
      </w:r>
      <w:r w:rsidRPr="00846EB0">
        <w:rPr>
          <w:rFonts w:ascii="Arial" w:hAnsi="Arial" w:cs="Arial"/>
          <w:b/>
          <w:bCs/>
          <w:sz w:val="20"/>
          <w:szCs w:val="20"/>
          <w:u w:val="single"/>
        </w:rPr>
        <w:t>no</w:t>
      </w:r>
      <w:r>
        <w:rPr>
          <w:rFonts w:ascii="Arial" w:hAnsi="Arial" w:cs="Arial"/>
          <w:sz w:val="20"/>
          <w:szCs w:val="20"/>
        </w:rPr>
        <w:t xml:space="preserve"> deberá allegar </w:t>
      </w:r>
      <w:r w:rsidR="0036035E">
        <w:rPr>
          <w:rFonts w:ascii="Arial" w:hAnsi="Arial" w:cs="Arial"/>
          <w:sz w:val="20"/>
          <w:szCs w:val="20"/>
        </w:rPr>
        <w:t xml:space="preserve">con su propuesta </w:t>
      </w:r>
      <w:r>
        <w:rPr>
          <w:rFonts w:ascii="Arial" w:hAnsi="Arial" w:cs="Arial"/>
          <w:sz w:val="20"/>
          <w:szCs w:val="20"/>
        </w:rPr>
        <w:t xml:space="preserve">documentos soporte, hojas de vida ni </w:t>
      </w:r>
      <w:r w:rsidR="0036035E">
        <w:rPr>
          <w:rFonts w:ascii="Arial" w:hAnsi="Arial" w:cs="Arial"/>
          <w:sz w:val="20"/>
          <w:szCs w:val="20"/>
        </w:rPr>
        <w:t xml:space="preserve">certificaciones de los profesionales </w:t>
      </w:r>
      <w:r w:rsidR="006A2FD3">
        <w:rPr>
          <w:rFonts w:ascii="Arial" w:hAnsi="Arial" w:cs="Arial"/>
          <w:sz w:val="20"/>
          <w:szCs w:val="20"/>
        </w:rPr>
        <w:t xml:space="preserve">y del equipo de trabajo </w:t>
      </w:r>
      <w:r w:rsidR="0036035E">
        <w:rPr>
          <w:rFonts w:ascii="Arial" w:hAnsi="Arial" w:cs="Arial"/>
          <w:sz w:val="20"/>
          <w:szCs w:val="20"/>
        </w:rPr>
        <w:t>que considerará para el futuro contrato</w:t>
      </w:r>
      <w:r w:rsidR="00680C35">
        <w:rPr>
          <w:rFonts w:ascii="Arial" w:hAnsi="Arial" w:cs="Arial"/>
          <w:sz w:val="20"/>
          <w:szCs w:val="20"/>
        </w:rPr>
        <w:t>, ya que serán verificados</w:t>
      </w:r>
      <w:r w:rsidR="003A5943">
        <w:rPr>
          <w:rFonts w:ascii="Arial" w:hAnsi="Arial" w:cs="Arial"/>
          <w:sz w:val="20"/>
          <w:szCs w:val="20"/>
        </w:rPr>
        <w:t>.</w:t>
      </w:r>
      <w:r w:rsidR="006A2FD3">
        <w:rPr>
          <w:rFonts w:ascii="Arial" w:hAnsi="Arial" w:cs="Arial"/>
          <w:sz w:val="20"/>
          <w:szCs w:val="20"/>
        </w:rPr>
        <w:t xml:space="preserve"> </w:t>
      </w:r>
    </w:p>
    <w:p w14:paraId="2F624954" w14:textId="577AA10A" w:rsidR="006715A7" w:rsidRDefault="006715A7">
      <w:pPr>
        <w:spacing w:after="160" w:line="259" w:lineRule="auto"/>
        <w:rPr>
          <w:rFonts w:ascii="Arial" w:hAnsi="Arial" w:cs="Arial"/>
          <w:b/>
          <w:smallCaps/>
          <w:sz w:val="20"/>
          <w:szCs w:val="20"/>
          <w:lang w:eastAsia="es-ES"/>
        </w:rPr>
      </w:pPr>
      <w:bookmarkStart w:id="716" w:name="_Toc508648276"/>
      <w:bookmarkStart w:id="717" w:name="_Toc508984060"/>
      <w:bookmarkStart w:id="718" w:name="_Toc509843891"/>
      <w:bookmarkStart w:id="719" w:name="_Toc511924799"/>
      <w:bookmarkStart w:id="720" w:name="_Toc517187335"/>
      <w:bookmarkStart w:id="721" w:name="_Toc520226888"/>
      <w:bookmarkStart w:id="722" w:name="_Toc520297858"/>
      <w:bookmarkStart w:id="723" w:name="_Toc520317123"/>
      <w:bookmarkStart w:id="724" w:name="_Toc533083726"/>
      <w:bookmarkStart w:id="725" w:name="_Toc35616135"/>
      <w:bookmarkStart w:id="726" w:name="_Toc35616395"/>
      <w:bookmarkStart w:id="727" w:name="_Toc36979687"/>
      <w:bookmarkStart w:id="728" w:name="_Toc40113355"/>
      <w:bookmarkEnd w:id="699"/>
      <w:bookmarkEnd w:id="700"/>
    </w:p>
    <w:p w14:paraId="78D939F6" w14:textId="1BF1BB51" w:rsidR="006A54F7" w:rsidRPr="00811D4F" w:rsidRDefault="006A54F7">
      <w:pPr>
        <w:pStyle w:val="Entidad-Capitulo"/>
      </w:pPr>
      <w:bookmarkStart w:id="729" w:name="_Toc58777513"/>
      <w:r w:rsidRPr="00811D4F">
        <w:t>CAP</w:t>
      </w:r>
      <w:r w:rsidR="002644ED" w:rsidRPr="00811D4F">
        <w:t>Í</w:t>
      </w:r>
      <w:r w:rsidRPr="00811D4F">
        <w:t>TULO</w:t>
      </w:r>
      <w:r w:rsidR="002644ED" w:rsidRPr="00811D4F">
        <w:t xml:space="preserve"> </w:t>
      </w:r>
      <w:r w:rsidR="0073285D">
        <w:t>I</w:t>
      </w:r>
      <w:r w:rsidRPr="00811D4F">
        <w:t>V</w:t>
      </w:r>
      <w:r w:rsidR="00AF18A9">
        <w:t>.</w:t>
      </w:r>
      <w:r w:rsidR="002644ED" w:rsidRPr="00811D4F">
        <w:t xml:space="preserve"> </w:t>
      </w:r>
      <w:r w:rsidRPr="00811D4F">
        <w:t>CRITERIOS</w:t>
      </w:r>
      <w:r w:rsidR="002644ED" w:rsidRPr="00811D4F">
        <w:t xml:space="preserve"> </w:t>
      </w:r>
      <w:r w:rsidRPr="00811D4F">
        <w:t>DE</w:t>
      </w:r>
      <w:r w:rsidR="002644ED" w:rsidRPr="00811D4F">
        <w:t xml:space="preserve"> </w:t>
      </w:r>
      <w:r w:rsidRPr="00811D4F">
        <w:t>EVALUACIÓN,</w:t>
      </w:r>
      <w:r w:rsidR="002644ED" w:rsidRPr="00811D4F">
        <w:t xml:space="preserve"> </w:t>
      </w:r>
      <w:r w:rsidRPr="00811D4F">
        <w:t>ASIGNACIÓN</w:t>
      </w:r>
      <w:r w:rsidR="002644ED" w:rsidRPr="00811D4F">
        <w:t xml:space="preserve"> </w:t>
      </w:r>
      <w:r w:rsidRPr="00811D4F">
        <w:t>DE</w:t>
      </w:r>
      <w:r w:rsidR="002644ED" w:rsidRPr="00811D4F">
        <w:t xml:space="preserve"> </w:t>
      </w:r>
      <w:r w:rsidRPr="00811D4F">
        <w:t>PUNTAJE</w:t>
      </w:r>
      <w:bookmarkEnd w:id="716"/>
      <w:bookmarkEnd w:id="717"/>
      <w:bookmarkEnd w:id="718"/>
      <w:bookmarkEnd w:id="719"/>
      <w:r w:rsidR="00750230" w:rsidRPr="00811D4F">
        <w:t xml:space="preserve"> </w:t>
      </w:r>
      <w:r w:rsidR="2A0763CD" w:rsidRPr="00811D4F">
        <w:t xml:space="preserve">Y CRITERIOS </w:t>
      </w:r>
      <w:r w:rsidR="50B59415" w:rsidRPr="00811D4F">
        <w:t>DE DESEMPATE</w:t>
      </w:r>
      <w:bookmarkEnd w:id="720"/>
      <w:bookmarkEnd w:id="721"/>
      <w:bookmarkEnd w:id="722"/>
      <w:bookmarkEnd w:id="723"/>
      <w:bookmarkEnd w:id="724"/>
      <w:bookmarkEnd w:id="725"/>
      <w:bookmarkEnd w:id="726"/>
      <w:bookmarkEnd w:id="727"/>
      <w:bookmarkEnd w:id="728"/>
      <w:bookmarkEnd w:id="729"/>
      <w:r w:rsidR="50B59415" w:rsidRPr="00811D4F">
        <w:t xml:space="preserve"> </w:t>
      </w:r>
    </w:p>
    <w:p w14:paraId="40917F8A" w14:textId="3C7D007E" w:rsidR="006A54F7" w:rsidRPr="00CA286F" w:rsidRDefault="00F84728" w:rsidP="00B46576">
      <w:pPr>
        <w:tabs>
          <w:tab w:val="left" w:pos="-142"/>
        </w:tabs>
        <w:autoSpaceDE w:val="0"/>
        <w:autoSpaceDN w:val="0"/>
        <w:adjustRightInd w:val="0"/>
        <w:spacing w:before="120" w:after="240" w:line="276" w:lineRule="auto"/>
        <w:jc w:val="both"/>
        <w:rPr>
          <w:rFonts w:ascii="Arial" w:eastAsia="Arial,Times New Roman" w:hAnsi="Arial" w:cs="Arial"/>
          <w:sz w:val="20"/>
          <w:szCs w:val="20"/>
          <w:lang w:eastAsia="es-ES"/>
        </w:rPr>
      </w:pPr>
      <w:r>
        <w:rPr>
          <w:rFonts w:ascii="Arial" w:hAnsi="Arial" w:cs="Arial"/>
          <w:sz w:val="20"/>
          <w:szCs w:val="20"/>
          <w:lang w:eastAsia="es-ES"/>
        </w:rPr>
        <w:t>L</w:t>
      </w:r>
      <w:r w:rsidR="006A54F7" w:rsidRPr="00CA286F">
        <w:rPr>
          <w:rFonts w:ascii="Arial" w:hAnsi="Arial" w:cs="Arial"/>
          <w:sz w:val="20"/>
          <w:szCs w:val="20"/>
          <w:lang w:eastAsia="es-ES"/>
        </w:rPr>
        <w:t>a</w:t>
      </w:r>
      <w:r w:rsidR="002644ED" w:rsidRPr="00CA286F">
        <w:rPr>
          <w:rFonts w:ascii="Arial" w:eastAsia="Arial,Times New Roman" w:hAnsi="Arial" w:cs="Arial"/>
          <w:sz w:val="20"/>
          <w:szCs w:val="20"/>
          <w:lang w:eastAsia="es-ES"/>
        </w:rPr>
        <w:t xml:space="preserve"> </w:t>
      </w:r>
      <w:r w:rsidR="00921B53">
        <w:rPr>
          <w:rFonts w:ascii="Arial" w:hAnsi="Arial" w:cs="Arial"/>
          <w:sz w:val="20"/>
          <w:szCs w:val="20"/>
          <w:lang w:eastAsia="es-ES"/>
        </w:rPr>
        <w:t>e</w:t>
      </w:r>
      <w:r w:rsidR="006A54F7" w:rsidRPr="00CA286F">
        <w:rPr>
          <w:rFonts w:ascii="Arial" w:hAnsi="Arial" w:cs="Arial"/>
          <w:sz w:val="20"/>
          <w:szCs w:val="20"/>
          <w:lang w:eastAsia="es-ES"/>
        </w:rPr>
        <w:t>ntidad</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calificará</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las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ofertas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que</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hayan</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cumplido</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los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requisitos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habilitantes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con</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los</w:t>
      </w:r>
      <w:r w:rsidR="002644ED" w:rsidRPr="00CA286F">
        <w:rPr>
          <w:rFonts w:ascii="Arial" w:eastAsia="Arial,Times New Roman" w:hAnsi="Arial" w:cs="Arial"/>
          <w:sz w:val="20"/>
          <w:szCs w:val="20"/>
          <w:lang w:eastAsia="es-ES"/>
        </w:rPr>
        <w:t xml:space="preserve"> </w:t>
      </w:r>
      <w:r w:rsidR="006A54F7" w:rsidRPr="00CA286F">
        <w:rPr>
          <w:rFonts w:ascii="Arial" w:hAnsi="Arial" w:cs="Arial"/>
          <w:sz w:val="20"/>
          <w:szCs w:val="20"/>
          <w:lang w:eastAsia="es-ES"/>
        </w:rPr>
        <w:t>siguientes</w:t>
      </w:r>
      <w:r w:rsidR="002644ED" w:rsidRPr="00CA286F">
        <w:rPr>
          <w:rFonts w:ascii="Arial" w:eastAsia="Arial,Times New Roman" w:hAnsi="Arial" w:cs="Arial"/>
          <w:sz w:val="20"/>
          <w:szCs w:val="20"/>
          <w:lang w:eastAsia="es-ES"/>
        </w:rPr>
        <w:t xml:space="preserve"> </w:t>
      </w:r>
      <w:r w:rsidR="00DA6B20">
        <w:rPr>
          <w:rFonts w:ascii="Arial" w:hAnsi="Arial" w:cs="Arial"/>
          <w:sz w:val="20"/>
          <w:szCs w:val="20"/>
          <w:lang w:eastAsia="es-ES"/>
        </w:rPr>
        <w:t>criterios de evaluación y puntajes</w:t>
      </w:r>
      <w:r w:rsidR="006A54F7" w:rsidRPr="00CA286F">
        <w:rPr>
          <w:rFonts w:ascii="Arial" w:hAnsi="Arial" w:cs="Arial"/>
          <w:sz w:val="20"/>
          <w:szCs w:val="20"/>
          <w:lang w:eastAsia="es-ES"/>
        </w:rPr>
        <w:t>:</w:t>
      </w:r>
      <w:r w:rsidR="002644ED" w:rsidRPr="00CA286F">
        <w:rPr>
          <w:rFonts w:ascii="Arial" w:eastAsia="Arial,Times New Roman" w:hAnsi="Arial" w:cs="Arial"/>
          <w:sz w:val="20"/>
          <w:szCs w:val="20"/>
          <w:lang w:eastAsia="es-ES"/>
        </w:rPr>
        <w:t xml:space="preserve"> </w:t>
      </w:r>
    </w:p>
    <w:tbl>
      <w:tblPr>
        <w:tblStyle w:val="Tablaconcuadrcula"/>
        <w:tblW w:w="0" w:type="auto"/>
        <w:jc w:val="center"/>
        <w:tblLook w:val="04A0" w:firstRow="1" w:lastRow="0" w:firstColumn="1" w:lastColumn="0" w:noHBand="0" w:noVBand="1"/>
      </w:tblPr>
      <w:tblGrid>
        <w:gridCol w:w="3954"/>
        <w:gridCol w:w="972"/>
      </w:tblGrid>
      <w:tr w:rsidR="00C4321D" w:rsidRPr="00CA286F" w14:paraId="226BFED8" w14:textId="77777777" w:rsidTr="00846EB0">
        <w:trPr>
          <w:trHeight w:val="305"/>
          <w:tblHeader/>
          <w:jc w:val="center"/>
        </w:trPr>
        <w:tc>
          <w:tcPr>
            <w:tcW w:w="3954"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D69DA3" w14:textId="77777777" w:rsidR="006A54F7" w:rsidRPr="00CA286F" w:rsidRDefault="006A54F7" w:rsidP="00CA32D3">
            <w:pPr>
              <w:spacing w:line="276" w:lineRule="auto"/>
              <w:jc w:val="center"/>
              <w:rPr>
                <w:rFonts w:ascii="Arial" w:eastAsia="Arial" w:hAnsi="Arial" w:cs="Arial"/>
                <w:b/>
                <w:bCs/>
                <w:color w:val="FFFFFF" w:themeColor="background1"/>
                <w:sz w:val="20"/>
                <w:szCs w:val="20"/>
              </w:rPr>
            </w:pPr>
            <w:bookmarkStart w:id="730" w:name="_Hlk511664705"/>
            <w:r w:rsidRPr="00CA286F">
              <w:rPr>
                <w:rFonts w:ascii="Arial" w:hAnsi="Arial" w:cs="Arial"/>
                <w:b/>
                <w:bCs/>
                <w:color w:val="FFFFFF" w:themeColor="background1"/>
                <w:sz w:val="20"/>
                <w:szCs w:val="20"/>
              </w:rPr>
              <w:t>Concepto</w:t>
            </w:r>
          </w:p>
        </w:tc>
        <w:tc>
          <w:tcPr>
            <w:tcW w:w="953"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C6A3B26" w14:textId="03877E8B" w:rsidR="006A54F7" w:rsidRPr="00CA286F" w:rsidRDefault="006A54F7" w:rsidP="00CA32D3">
            <w:pPr>
              <w:spacing w:line="276" w:lineRule="auto"/>
              <w:jc w:val="center"/>
              <w:rPr>
                <w:rFonts w:ascii="Arial" w:eastAsia="Arial" w:hAnsi="Arial" w:cs="Arial"/>
                <w:b/>
                <w:bCs/>
                <w:color w:val="FFFFFF" w:themeColor="background1"/>
                <w:sz w:val="20"/>
                <w:szCs w:val="20"/>
              </w:rPr>
            </w:pPr>
            <w:r w:rsidRPr="00CA286F">
              <w:rPr>
                <w:rFonts w:ascii="Arial" w:hAnsi="Arial" w:cs="Arial"/>
                <w:b/>
                <w:bCs/>
                <w:color w:val="FFFFFF" w:themeColor="background1"/>
                <w:sz w:val="20"/>
                <w:szCs w:val="20"/>
              </w:rPr>
              <w:t>P</w:t>
            </w:r>
            <w:r w:rsidR="006F0E86" w:rsidRPr="00CA286F">
              <w:rPr>
                <w:rFonts w:ascii="Arial" w:hAnsi="Arial" w:cs="Arial"/>
                <w:b/>
                <w:bCs/>
                <w:color w:val="FFFFFF" w:themeColor="background1"/>
                <w:sz w:val="20"/>
                <w:szCs w:val="20"/>
              </w:rPr>
              <w:t>un</w:t>
            </w:r>
            <w:r w:rsidR="0037435F" w:rsidRPr="00CA286F">
              <w:rPr>
                <w:rFonts w:ascii="Arial" w:hAnsi="Arial" w:cs="Arial"/>
                <w:b/>
                <w:color w:val="FFFFFF" w:themeColor="background1"/>
                <w:sz w:val="20"/>
                <w:szCs w:val="20"/>
              </w:rPr>
              <w:t>taje</w:t>
            </w:r>
            <w:r w:rsidR="00F128DF" w:rsidRPr="00CA286F">
              <w:rPr>
                <w:rFonts w:ascii="Arial" w:hAnsi="Arial" w:cs="Arial"/>
                <w:b/>
                <w:bCs/>
                <w:color w:val="FFFFFF" w:themeColor="background1"/>
                <w:sz w:val="20"/>
                <w:szCs w:val="20"/>
              </w:rPr>
              <w:t xml:space="preserve"> </w:t>
            </w:r>
            <w:r w:rsidRPr="00CA286F">
              <w:rPr>
                <w:rFonts w:ascii="Arial" w:hAnsi="Arial" w:cs="Arial"/>
                <w:b/>
                <w:bCs/>
                <w:color w:val="FFFFFF" w:themeColor="background1"/>
                <w:sz w:val="20"/>
                <w:szCs w:val="20"/>
              </w:rPr>
              <w:t>máximo</w:t>
            </w:r>
          </w:p>
        </w:tc>
      </w:tr>
      <w:tr w:rsidR="00AB2FAF" w:rsidRPr="00CA286F" w14:paraId="68CA942D" w14:textId="77777777" w:rsidTr="00846EB0">
        <w:trPr>
          <w:trHeight w:val="338"/>
          <w:jc w:val="center"/>
        </w:trPr>
        <w:tc>
          <w:tcPr>
            <w:tcW w:w="3954" w:type="dxa"/>
            <w:tcBorders>
              <w:top w:val="single" w:sz="4" w:space="0" w:color="auto"/>
              <w:left w:val="double" w:sz="4" w:space="0" w:color="auto"/>
              <w:bottom w:val="single" w:sz="4" w:space="0" w:color="auto"/>
              <w:right w:val="single" w:sz="4" w:space="0" w:color="auto"/>
            </w:tcBorders>
            <w:vAlign w:val="center"/>
            <w:hideMark/>
          </w:tcPr>
          <w:p w14:paraId="241C565F" w14:textId="7A183F1E" w:rsidR="006A54F7" w:rsidRPr="00CA286F" w:rsidRDefault="00B463AB" w:rsidP="00B46576">
            <w:pPr>
              <w:tabs>
                <w:tab w:val="left" w:pos="1039"/>
              </w:tabs>
              <w:spacing w:line="276" w:lineRule="auto"/>
              <w:jc w:val="both"/>
              <w:rPr>
                <w:rFonts w:ascii="Arial" w:eastAsia="Arial" w:hAnsi="Arial" w:cs="Arial"/>
                <w:sz w:val="20"/>
                <w:szCs w:val="20"/>
              </w:rPr>
            </w:pPr>
            <w:r w:rsidRPr="00CA286F">
              <w:rPr>
                <w:rFonts w:ascii="Arial" w:eastAsiaTheme="minorHAnsi" w:hAnsi="Arial" w:cs="Arial"/>
                <w:sz w:val="20"/>
                <w:szCs w:val="20"/>
                <w:lang w:val="es-ES"/>
              </w:rPr>
              <w:t xml:space="preserve">Experiencia del </w:t>
            </w:r>
            <w:r w:rsidR="00A6203E">
              <w:rPr>
                <w:rFonts w:ascii="Arial" w:eastAsiaTheme="minorHAnsi" w:hAnsi="Arial" w:cs="Arial"/>
                <w:sz w:val="20"/>
                <w:szCs w:val="20"/>
                <w:lang w:val="es-ES"/>
              </w:rPr>
              <w:t>p</w:t>
            </w:r>
            <w:r w:rsidRPr="00CA286F">
              <w:rPr>
                <w:rFonts w:ascii="Arial" w:eastAsiaTheme="minorHAnsi" w:hAnsi="Arial" w:cs="Arial"/>
                <w:sz w:val="20"/>
                <w:szCs w:val="20"/>
                <w:lang w:val="es-ES"/>
              </w:rPr>
              <w:t>roponente</w:t>
            </w:r>
          </w:p>
        </w:tc>
        <w:tc>
          <w:tcPr>
            <w:tcW w:w="953" w:type="dxa"/>
            <w:tcBorders>
              <w:top w:val="single" w:sz="4" w:space="0" w:color="auto"/>
              <w:left w:val="single" w:sz="4" w:space="0" w:color="auto"/>
              <w:bottom w:val="single" w:sz="4" w:space="0" w:color="auto"/>
              <w:right w:val="double" w:sz="4" w:space="0" w:color="auto"/>
            </w:tcBorders>
            <w:vAlign w:val="center"/>
            <w:hideMark/>
          </w:tcPr>
          <w:p w14:paraId="6E2A534D" w14:textId="04B47889" w:rsidR="006A54F7" w:rsidRPr="00CA286F" w:rsidRDefault="00AD313A" w:rsidP="00CA32D3">
            <w:pPr>
              <w:spacing w:line="276" w:lineRule="auto"/>
              <w:jc w:val="center"/>
              <w:rPr>
                <w:rFonts w:ascii="Arial" w:eastAsia="Arial" w:hAnsi="Arial" w:cs="Arial"/>
                <w:sz w:val="20"/>
                <w:szCs w:val="20"/>
              </w:rPr>
            </w:pPr>
            <w:r>
              <w:rPr>
                <w:rFonts w:ascii="Arial" w:hAnsi="Arial" w:cs="Arial"/>
                <w:sz w:val="20"/>
                <w:szCs w:val="20"/>
              </w:rPr>
              <w:t>69</w:t>
            </w:r>
          </w:p>
        </w:tc>
      </w:tr>
      <w:tr w:rsidR="00AB2FAF" w:rsidRPr="00CA286F" w14:paraId="563FCCED" w14:textId="77777777" w:rsidTr="00846EB0">
        <w:trPr>
          <w:trHeight w:val="338"/>
          <w:jc w:val="center"/>
        </w:trPr>
        <w:tc>
          <w:tcPr>
            <w:tcW w:w="3954" w:type="dxa"/>
            <w:tcBorders>
              <w:top w:val="single" w:sz="4" w:space="0" w:color="auto"/>
              <w:left w:val="double" w:sz="4" w:space="0" w:color="auto"/>
              <w:bottom w:val="single" w:sz="4" w:space="0" w:color="auto"/>
              <w:right w:val="single" w:sz="4" w:space="0" w:color="auto"/>
            </w:tcBorders>
            <w:vAlign w:val="center"/>
          </w:tcPr>
          <w:p w14:paraId="4D5611CB" w14:textId="1016EEE1" w:rsidR="00145DDC" w:rsidRPr="00CA286F" w:rsidDel="00B463AB" w:rsidRDefault="00145DDC" w:rsidP="00B46576">
            <w:pPr>
              <w:tabs>
                <w:tab w:val="left" w:pos="1039"/>
              </w:tabs>
              <w:spacing w:line="276" w:lineRule="auto"/>
              <w:jc w:val="both"/>
              <w:rPr>
                <w:rFonts w:ascii="Arial" w:hAnsi="Arial" w:cs="Arial"/>
                <w:sz w:val="20"/>
                <w:szCs w:val="20"/>
                <w:lang w:val="es-ES"/>
              </w:rPr>
            </w:pPr>
            <w:r w:rsidRPr="00CA286F">
              <w:rPr>
                <w:rFonts w:ascii="Arial" w:hAnsi="Arial" w:cs="Arial"/>
                <w:sz w:val="20"/>
                <w:szCs w:val="20"/>
                <w:lang w:val="es-ES"/>
              </w:rPr>
              <w:t xml:space="preserve">Equipo de </w:t>
            </w:r>
            <w:r w:rsidR="00A6203E">
              <w:rPr>
                <w:rFonts w:ascii="Arial" w:hAnsi="Arial" w:cs="Arial"/>
                <w:sz w:val="20"/>
                <w:szCs w:val="20"/>
                <w:lang w:val="es-ES"/>
              </w:rPr>
              <w:t>t</w:t>
            </w:r>
            <w:r w:rsidRPr="00CA286F">
              <w:rPr>
                <w:rFonts w:ascii="Arial" w:hAnsi="Arial" w:cs="Arial"/>
                <w:sz w:val="20"/>
                <w:szCs w:val="20"/>
                <w:lang w:val="es-ES"/>
              </w:rPr>
              <w:t>rabajo</w:t>
            </w:r>
            <w:r w:rsidR="00DD56AA">
              <w:rPr>
                <w:rFonts w:ascii="Arial" w:hAnsi="Arial" w:cs="Arial"/>
                <w:sz w:val="20"/>
                <w:szCs w:val="20"/>
                <w:lang w:val="es-ES"/>
              </w:rPr>
              <w:t xml:space="preserve"> (personal clave evaluable)</w:t>
            </w:r>
          </w:p>
        </w:tc>
        <w:tc>
          <w:tcPr>
            <w:tcW w:w="953" w:type="dxa"/>
            <w:tcBorders>
              <w:top w:val="single" w:sz="4" w:space="0" w:color="auto"/>
              <w:left w:val="single" w:sz="4" w:space="0" w:color="auto"/>
              <w:bottom w:val="single" w:sz="4" w:space="0" w:color="auto"/>
              <w:right w:val="double" w:sz="4" w:space="0" w:color="auto"/>
            </w:tcBorders>
            <w:vAlign w:val="center"/>
          </w:tcPr>
          <w:p w14:paraId="79F56565" w14:textId="2008F106" w:rsidR="00145DDC" w:rsidRPr="00CA286F" w:rsidRDefault="00AD313A" w:rsidP="00CA32D3">
            <w:pPr>
              <w:spacing w:line="276" w:lineRule="auto"/>
              <w:jc w:val="center"/>
              <w:rPr>
                <w:rFonts w:ascii="Arial" w:hAnsi="Arial" w:cs="Arial"/>
                <w:sz w:val="20"/>
                <w:szCs w:val="20"/>
                <w:lang w:val="es-ES"/>
              </w:rPr>
            </w:pPr>
            <w:r>
              <w:rPr>
                <w:rFonts w:ascii="Arial" w:hAnsi="Arial" w:cs="Arial"/>
                <w:sz w:val="20"/>
                <w:szCs w:val="20"/>
                <w:lang w:val="es-ES"/>
              </w:rPr>
              <w:t>10</w:t>
            </w:r>
          </w:p>
        </w:tc>
      </w:tr>
      <w:tr w:rsidR="00421569" w:rsidRPr="00CA286F" w14:paraId="693CD039" w14:textId="77777777" w:rsidTr="00846EB0">
        <w:trPr>
          <w:trHeight w:val="338"/>
          <w:jc w:val="center"/>
        </w:trPr>
        <w:tc>
          <w:tcPr>
            <w:tcW w:w="3954" w:type="dxa"/>
            <w:tcBorders>
              <w:top w:val="single" w:sz="4" w:space="0" w:color="auto"/>
              <w:left w:val="double" w:sz="4" w:space="0" w:color="auto"/>
              <w:bottom w:val="single" w:sz="4" w:space="0" w:color="auto"/>
              <w:right w:val="single" w:sz="4" w:space="0" w:color="auto"/>
            </w:tcBorders>
            <w:vAlign w:val="center"/>
          </w:tcPr>
          <w:p w14:paraId="7385176C" w14:textId="0668FD38" w:rsidR="00421569" w:rsidRPr="00CA286F" w:rsidRDefault="00421569" w:rsidP="00B46576">
            <w:pPr>
              <w:tabs>
                <w:tab w:val="left" w:pos="1039"/>
              </w:tabs>
              <w:spacing w:line="276" w:lineRule="auto"/>
              <w:jc w:val="both"/>
              <w:rPr>
                <w:rFonts w:ascii="Arial" w:hAnsi="Arial" w:cs="Arial"/>
                <w:sz w:val="20"/>
                <w:szCs w:val="20"/>
                <w:lang w:val="es-ES"/>
              </w:rPr>
            </w:pPr>
            <w:r w:rsidRPr="00CA286F">
              <w:rPr>
                <w:rFonts w:ascii="Arial" w:hAnsi="Arial" w:cs="Arial"/>
                <w:sz w:val="20"/>
                <w:szCs w:val="20"/>
                <w:lang w:val="es-ES"/>
              </w:rPr>
              <w:t>Apoyo a la industria nacional</w:t>
            </w:r>
          </w:p>
        </w:tc>
        <w:tc>
          <w:tcPr>
            <w:tcW w:w="953" w:type="dxa"/>
            <w:tcBorders>
              <w:top w:val="single" w:sz="4" w:space="0" w:color="auto"/>
              <w:left w:val="single" w:sz="4" w:space="0" w:color="auto"/>
              <w:bottom w:val="single" w:sz="4" w:space="0" w:color="auto"/>
              <w:right w:val="double" w:sz="4" w:space="0" w:color="auto"/>
            </w:tcBorders>
            <w:vAlign w:val="center"/>
          </w:tcPr>
          <w:p w14:paraId="53E0918E" w14:textId="12133C50" w:rsidR="00421569" w:rsidRPr="00CA286F" w:rsidRDefault="00860478" w:rsidP="00CA32D3">
            <w:pPr>
              <w:spacing w:line="276" w:lineRule="auto"/>
              <w:jc w:val="center"/>
              <w:rPr>
                <w:rFonts w:ascii="Arial" w:hAnsi="Arial" w:cs="Arial"/>
                <w:sz w:val="20"/>
                <w:szCs w:val="20"/>
                <w:lang w:val="es-ES"/>
              </w:rPr>
            </w:pPr>
            <w:r>
              <w:rPr>
                <w:rFonts w:ascii="Arial" w:hAnsi="Arial" w:cs="Arial"/>
                <w:sz w:val="20"/>
                <w:szCs w:val="20"/>
                <w:lang w:val="es-ES"/>
              </w:rPr>
              <w:t>2</w:t>
            </w:r>
            <w:r w:rsidR="00421569" w:rsidRPr="00CA286F">
              <w:rPr>
                <w:rFonts w:ascii="Arial" w:hAnsi="Arial" w:cs="Arial"/>
                <w:sz w:val="20"/>
                <w:szCs w:val="20"/>
                <w:lang w:val="es-ES"/>
              </w:rPr>
              <w:t>0</w:t>
            </w:r>
          </w:p>
        </w:tc>
      </w:tr>
      <w:tr w:rsidR="00421569" w:rsidRPr="00CA286F" w14:paraId="36EB61BF" w14:textId="77777777" w:rsidTr="00846EB0">
        <w:trPr>
          <w:trHeight w:val="338"/>
          <w:jc w:val="center"/>
        </w:trPr>
        <w:tc>
          <w:tcPr>
            <w:tcW w:w="3954" w:type="dxa"/>
            <w:tcBorders>
              <w:top w:val="single" w:sz="4" w:space="0" w:color="auto"/>
              <w:left w:val="double" w:sz="4" w:space="0" w:color="auto"/>
              <w:bottom w:val="single" w:sz="4" w:space="0" w:color="auto"/>
              <w:right w:val="single" w:sz="4" w:space="0" w:color="auto"/>
            </w:tcBorders>
            <w:vAlign w:val="center"/>
          </w:tcPr>
          <w:p w14:paraId="74A0F098" w14:textId="56036A91" w:rsidR="00421569" w:rsidRPr="00CA286F" w:rsidRDefault="00421569" w:rsidP="00B46576">
            <w:pPr>
              <w:tabs>
                <w:tab w:val="left" w:pos="1039"/>
              </w:tabs>
              <w:spacing w:line="276" w:lineRule="auto"/>
              <w:jc w:val="both"/>
              <w:rPr>
                <w:rFonts w:ascii="Arial" w:hAnsi="Arial" w:cs="Arial"/>
                <w:sz w:val="20"/>
                <w:szCs w:val="20"/>
                <w:lang w:val="es-ES"/>
              </w:rPr>
            </w:pPr>
            <w:r w:rsidRPr="00CA286F">
              <w:rPr>
                <w:rFonts w:ascii="Arial" w:hAnsi="Arial" w:cs="Arial"/>
                <w:sz w:val="20"/>
                <w:szCs w:val="20"/>
                <w:lang w:val="es-ES"/>
              </w:rPr>
              <w:t>Vinculación de personas con discapacidad</w:t>
            </w:r>
          </w:p>
        </w:tc>
        <w:tc>
          <w:tcPr>
            <w:tcW w:w="953" w:type="dxa"/>
            <w:tcBorders>
              <w:top w:val="single" w:sz="4" w:space="0" w:color="auto"/>
              <w:left w:val="single" w:sz="4" w:space="0" w:color="auto"/>
              <w:bottom w:val="single" w:sz="4" w:space="0" w:color="auto"/>
              <w:right w:val="double" w:sz="4" w:space="0" w:color="auto"/>
            </w:tcBorders>
            <w:vAlign w:val="center"/>
          </w:tcPr>
          <w:p w14:paraId="5D3AE18A" w14:textId="2E5B6A67" w:rsidR="00421569" w:rsidRPr="00CA286F" w:rsidRDefault="00421569" w:rsidP="00CA32D3">
            <w:pPr>
              <w:spacing w:line="276" w:lineRule="auto"/>
              <w:jc w:val="center"/>
              <w:rPr>
                <w:rFonts w:ascii="Arial" w:hAnsi="Arial" w:cs="Arial"/>
                <w:sz w:val="20"/>
                <w:szCs w:val="20"/>
                <w:lang w:val="es-ES"/>
              </w:rPr>
            </w:pPr>
            <w:r w:rsidRPr="00CA286F">
              <w:rPr>
                <w:rFonts w:ascii="Arial" w:hAnsi="Arial" w:cs="Arial"/>
                <w:sz w:val="20"/>
                <w:szCs w:val="20"/>
                <w:lang w:val="es-ES"/>
              </w:rPr>
              <w:t>1</w:t>
            </w:r>
          </w:p>
        </w:tc>
      </w:tr>
    </w:tbl>
    <w:p w14:paraId="6CC038CE" w14:textId="77777777" w:rsidR="00927A47" w:rsidRDefault="00927A47" w:rsidP="00927A47">
      <w:pPr>
        <w:spacing w:line="276" w:lineRule="auto"/>
        <w:jc w:val="both"/>
        <w:rPr>
          <w:rFonts w:ascii="Arial" w:hAnsi="Arial" w:cs="Arial"/>
          <w:sz w:val="20"/>
          <w:szCs w:val="20"/>
          <w:lang w:eastAsia="es-ES"/>
        </w:rPr>
      </w:pPr>
      <w:bookmarkStart w:id="731" w:name="_Toc35616396"/>
      <w:bookmarkEnd w:id="730"/>
    </w:p>
    <w:p w14:paraId="3FA9FD29" w14:textId="06FD8755" w:rsidR="00B46576" w:rsidRDefault="00927A47">
      <w:pPr>
        <w:spacing w:line="276" w:lineRule="auto"/>
        <w:jc w:val="both"/>
        <w:rPr>
          <w:rFonts w:ascii="Arial" w:hAnsi="Arial" w:cs="Arial"/>
          <w:sz w:val="20"/>
          <w:szCs w:val="20"/>
          <w:lang w:eastAsia="es-ES"/>
        </w:rPr>
      </w:pPr>
      <w:r w:rsidRPr="0042162D">
        <w:rPr>
          <w:rFonts w:ascii="Arial" w:hAnsi="Arial" w:cs="Arial"/>
          <w:sz w:val="20"/>
          <w:szCs w:val="20"/>
          <w:lang w:eastAsia="es-ES"/>
        </w:rPr>
        <w:t xml:space="preserve">Las entidades estatales </w:t>
      </w:r>
      <w:r w:rsidR="00215062" w:rsidRPr="0042162D">
        <w:rPr>
          <w:rFonts w:ascii="Arial" w:hAnsi="Arial" w:cs="Arial"/>
          <w:sz w:val="20"/>
          <w:szCs w:val="20"/>
          <w:lang w:eastAsia="es-ES"/>
        </w:rPr>
        <w:t>deben</w:t>
      </w:r>
      <w:r w:rsidRPr="00846EB0">
        <w:rPr>
          <w:rFonts w:ascii="Arial" w:hAnsi="Arial" w:cs="Arial"/>
          <w:sz w:val="20"/>
          <w:szCs w:val="20"/>
          <w:lang w:eastAsia="es-ES"/>
        </w:rPr>
        <w:t xml:space="preserve"> consultar y analizar las anotaciones vigentes que reposen en el Registro Nacional de Obras Civiles Inconclusas, de que trata la Ley 2020 de 2020. En el evento que las personas naturales o jurídicas, nacionales o extranjeras domiciliadas o con sucursal en Colombia</w:t>
      </w:r>
      <w:r w:rsidR="00FB55D9">
        <w:rPr>
          <w:rFonts w:ascii="Arial" w:hAnsi="Arial" w:cs="Arial"/>
          <w:sz w:val="20"/>
          <w:szCs w:val="20"/>
          <w:lang w:eastAsia="es-ES"/>
        </w:rPr>
        <w:t>, o integrantes de proponentes plurales,</w:t>
      </w:r>
      <w:r w:rsidRPr="00846EB0">
        <w:rPr>
          <w:rFonts w:ascii="Arial" w:hAnsi="Arial" w:cs="Arial"/>
          <w:sz w:val="20"/>
          <w:szCs w:val="20"/>
          <w:lang w:eastAsia="es-ES"/>
        </w:rPr>
        <w:t xml:space="preserve"> cuenten con alguna anotación vigente de obra civil inconclusa, en el mencionado registro, se descontará un (1) punto de la sumatoria obtenida en relación con </w:t>
      </w:r>
      <w:r>
        <w:rPr>
          <w:rFonts w:ascii="Arial" w:hAnsi="Arial" w:cs="Arial"/>
          <w:sz w:val="20"/>
          <w:szCs w:val="20"/>
          <w:lang w:eastAsia="es-ES"/>
        </w:rPr>
        <w:t xml:space="preserve">los criterios de evaluación. </w:t>
      </w:r>
    </w:p>
    <w:p w14:paraId="7257E66B" w14:textId="77777777" w:rsidR="00D075B5" w:rsidRPr="00846EB0" w:rsidRDefault="00D075B5" w:rsidP="00846EB0">
      <w:pPr>
        <w:spacing w:line="276" w:lineRule="auto"/>
        <w:jc w:val="both"/>
        <w:rPr>
          <w:rFonts w:ascii="Arial" w:hAnsi="Arial"/>
          <w:sz w:val="20"/>
          <w:szCs w:val="20"/>
          <w:lang w:eastAsia="es-ES"/>
        </w:rPr>
      </w:pPr>
    </w:p>
    <w:p w14:paraId="5D5E6E4F" w14:textId="473D792E" w:rsidR="00771C55" w:rsidRPr="00771C55" w:rsidRDefault="00D075B5" w:rsidP="00846EB0">
      <w:pPr>
        <w:spacing w:line="276" w:lineRule="auto"/>
        <w:jc w:val="both"/>
        <w:outlineLvl w:val="1"/>
        <w:rPr>
          <w:rFonts w:ascii="Arial" w:hAnsi="Arial"/>
          <w:b/>
          <w:bCs/>
          <w:sz w:val="20"/>
          <w:szCs w:val="16"/>
        </w:rPr>
      </w:pPr>
      <w:bookmarkStart w:id="732" w:name="_Toc58777514"/>
      <w:bookmarkStart w:id="733" w:name="_Toc40113356"/>
      <w:r>
        <w:rPr>
          <w:rFonts w:ascii="Arial" w:hAnsi="Arial"/>
          <w:b/>
          <w:bCs/>
          <w:sz w:val="20"/>
          <w:szCs w:val="16"/>
        </w:rPr>
        <w:t xml:space="preserve">4.1 </w:t>
      </w:r>
      <w:r w:rsidR="00771C55" w:rsidRPr="00771C55">
        <w:rPr>
          <w:rFonts w:ascii="Arial" w:hAnsi="Arial"/>
          <w:b/>
          <w:bCs/>
          <w:sz w:val="20"/>
          <w:szCs w:val="16"/>
        </w:rPr>
        <w:t xml:space="preserve">FORMA DE VERIFICACIÓN Y ASIGNACIÓN DE PUNTAJE </w:t>
      </w:r>
      <w:r w:rsidR="00985F24">
        <w:rPr>
          <w:rFonts w:ascii="Arial" w:hAnsi="Arial"/>
          <w:b/>
          <w:bCs/>
          <w:sz w:val="20"/>
          <w:szCs w:val="16"/>
        </w:rPr>
        <w:t>POR</w:t>
      </w:r>
      <w:r w:rsidR="00985F24" w:rsidRPr="00771C55">
        <w:rPr>
          <w:rFonts w:ascii="Arial" w:hAnsi="Arial"/>
          <w:b/>
          <w:bCs/>
          <w:sz w:val="20"/>
          <w:szCs w:val="16"/>
        </w:rPr>
        <w:t xml:space="preserve"> </w:t>
      </w:r>
      <w:r w:rsidR="00771C55" w:rsidRPr="00771C55">
        <w:rPr>
          <w:rFonts w:ascii="Arial" w:hAnsi="Arial"/>
          <w:b/>
          <w:bCs/>
          <w:sz w:val="20"/>
          <w:szCs w:val="16"/>
        </w:rPr>
        <w:t>LA EXPERIENCIA DEL PROPONENTE</w:t>
      </w:r>
      <w:bookmarkEnd w:id="732"/>
    </w:p>
    <w:bookmarkEnd w:id="731"/>
    <w:bookmarkEnd w:id="733"/>
    <w:p w14:paraId="7ECE4546" w14:textId="77777777" w:rsidR="00481F90" w:rsidRPr="00CA286F" w:rsidRDefault="00481F90" w:rsidP="00481F90">
      <w:pPr>
        <w:spacing w:line="276" w:lineRule="auto"/>
        <w:jc w:val="both"/>
        <w:rPr>
          <w:rFonts w:ascii="Arial" w:eastAsia="Arial" w:hAnsi="Arial" w:cs="Arial"/>
          <w:sz w:val="20"/>
          <w:szCs w:val="20"/>
        </w:rPr>
      </w:pPr>
    </w:p>
    <w:p w14:paraId="65B7FCB8" w14:textId="5156A9B7" w:rsidR="00F93BEE" w:rsidRDefault="00846C6D" w:rsidP="003D7EF4">
      <w:pPr>
        <w:spacing w:line="276" w:lineRule="auto"/>
        <w:jc w:val="both"/>
        <w:rPr>
          <w:rFonts w:ascii="Arial" w:eastAsia="Arial" w:hAnsi="Arial" w:cs="Arial"/>
          <w:sz w:val="20"/>
          <w:szCs w:val="20"/>
          <w:lang w:eastAsia="es-ES"/>
        </w:rPr>
      </w:pPr>
      <w:bookmarkStart w:id="734" w:name="_Toc58490518"/>
      <w:bookmarkStart w:id="735" w:name="_Toc58490834"/>
      <w:bookmarkStart w:id="736" w:name="_Toc58491132"/>
      <w:bookmarkStart w:id="737" w:name="_Toc58490519"/>
      <w:bookmarkStart w:id="738" w:name="_Toc58490835"/>
      <w:bookmarkStart w:id="739" w:name="_Toc58491133"/>
      <w:bookmarkStart w:id="740" w:name="_Toc58490520"/>
      <w:bookmarkStart w:id="741" w:name="_Toc58490836"/>
      <w:bookmarkStart w:id="742" w:name="_Toc58491134"/>
      <w:bookmarkStart w:id="743" w:name="_Toc58490521"/>
      <w:bookmarkStart w:id="744" w:name="_Toc58490837"/>
      <w:bookmarkStart w:id="745" w:name="_Toc58491135"/>
      <w:bookmarkStart w:id="746" w:name="_Toc58490522"/>
      <w:bookmarkStart w:id="747" w:name="_Toc58490838"/>
      <w:bookmarkStart w:id="748" w:name="_Toc58491136"/>
      <w:bookmarkStart w:id="749" w:name="_Toc58490523"/>
      <w:bookmarkStart w:id="750" w:name="_Toc58490839"/>
      <w:bookmarkStart w:id="751" w:name="_Toc58491137"/>
      <w:bookmarkStart w:id="752" w:name="_Toc58490524"/>
      <w:bookmarkStart w:id="753" w:name="_Toc58490840"/>
      <w:bookmarkStart w:id="754" w:name="_Toc58491138"/>
      <w:bookmarkStart w:id="755" w:name="_Toc58490525"/>
      <w:bookmarkStart w:id="756" w:name="_Toc58490841"/>
      <w:bookmarkStart w:id="757" w:name="_Toc58491139"/>
      <w:bookmarkStart w:id="758" w:name="_Toc58490526"/>
      <w:bookmarkStart w:id="759" w:name="_Toc58490842"/>
      <w:bookmarkStart w:id="760" w:name="_Toc58491140"/>
      <w:bookmarkStart w:id="761" w:name="_Toc58490527"/>
      <w:bookmarkStart w:id="762" w:name="_Toc58490843"/>
      <w:bookmarkStart w:id="763" w:name="_Toc58491141"/>
      <w:bookmarkStart w:id="764" w:name="_Toc58490528"/>
      <w:bookmarkStart w:id="765" w:name="_Toc58490844"/>
      <w:bookmarkStart w:id="766" w:name="_Toc58491142"/>
      <w:bookmarkStart w:id="767" w:name="_Toc58490529"/>
      <w:bookmarkStart w:id="768" w:name="_Toc58490845"/>
      <w:bookmarkStart w:id="769" w:name="_Toc58491143"/>
      <w:bookmarkStart w:id="770" w:name="_Toc58490530"/>
      <w:bookmarkStart w:id="771" w:name="_Toc58490846"/>
      <w:bookmarkStart w:id="772" w:name="_Toc58491144"/>
      <w:bookmarkStart w:id="773" w:name="_Toc58490531"/>
      <w:bookmarkStart w:id="774" w:name="_Toc58490847"/>
      <w:bookmarkStart w:id="775" w:name="_Toc58491145"/>
      <w:bookmarkStart w:id="776" w:name="_Toc58490532"/>
      <w:bookmarkStart w:id="777" w:name="_Toc58490848"/>
      <w:bookmarkStart w:id="778" w:name="_Toc58491146"/>
      <w:bookmarkStart w:id="779" w:name="_Toc35616398"/>
      <w:bookmarkStart w:id="780" w:name="_Toc35616725"/>
      <w:bookmarkStart w:id="781" w:name="_Toc35616399"/>
      <w:bookmarkStart w:id="782" w:name="_Toc35616726"/>
      <w:bookmarkStart w:id="783" w:name="_Toc35616400"/>
      <w:bookmarkStart w:id="784" w:name="_Toc35616727"/>
      <w:bookmarkStart w:id="785" w:name="_Toc35616401"/>
      <w:bookmarkStart w:id="786" w:name="_Toc35616728"/>
      <w:bookmarkStart w:id="787" w:name="_Toc35616402"/>
      <w:bookmarkStart w:id="788" w:name="_Toc35616729"/>
      <w:bookmarkStart w:id="789" w:name="_Toc35616403"/>
      <w:bookmarkStart w:id="790" w:name="_Toc35616730"/>
      <w:bookmarkStart w:id="791" w:name="_Toc35616404"/>
      <w:bookmarkStart w:id="792" w:name="_Toc35616731"/>
      <w:bookmarkStart w:id="793" w:name="_Toc35616405"/>
      <w:bookmarkStart w:id="794" w:name="_Toc35616732"/>
      <w:bookmarkStart w:id="795" w:name="_Toc35616406"/>
      <w:bookmarkStart w:id="796" w:name="_Toc35616733"/>
      <w:bookmarkStart w:id="797" w:name="_Toc35616407"/>
      <w:bookmarkStart w:id="798" w:name="_Toc35616734"/>
      <w:bookmarkStart w:id="799" w:name="_Toc35616408"/>
      <w:bookmarkStart w:id="800" w:name="_Toc35616735"/>
      <w:bookmarkStart w:id="801" w:name="_Toc35616409"/>
      <w:bookmarkStart w:id="802" w:name="_Toc35616736"/>
      <w:bookmarkStart w:id="803" w:name="_Toc58490533"/>
      <w:bookmarkStart w:id="804" w:name="_Toc58490849"/>
      <w:bookmarkStart w:id="805" w:name="_Toc58491147"/>
      <w:bookmarkStart w:id="806" w:name="_Toc58490534"/>
      <w:bookmarkStart w:id="807" w:name="_Toc58490850"/>
      <w:bookmarkStart w:id="808" w:name="_Toc58491148"/>
      <w:bookmarkStart w:id="809" w:name="_Toc58490535"/>
      <w:bookmarkStart w:id="810" w:name="_Toc58490851"/>
      <w:bookmarkStart w:id="811" w:name="_Toc58491149"/>
      <w:bookmarkStart w:id="812" w:name="_Toc58490536"/>
      <w:bookmarkStart w:id="813" w:name="_Toc58490852"/>
      <w:bookmarkStart w:id="814" w:name="_Toc58491150"/>
      <w:bookmarkStart w:id="815" w:name="_Toc58490537"/>
      <w:bookmarkStart w:id="816" w:name="_Toc58490853"/>
      <w:bookmarkStart w:id="817" w:name="_Toc58491151"/>
      <w:bookmarkStart w:id="818" w:name="_Toc58490538"/>
      <w:bookmarkStart w:id="819" w:name="_Toc58490854"/>
      <w:bookmarkStart w:id="820" w:name="_Toc58491152"/>
      <w:bookmarkStart w:id="821" w:name="_Toc58490539"/>
      <w:bookmarkStart w:id="822" w:name="_Toc58490855"/>
      <w:bookmarkStart w:id="823" w:name="_Toc58491153"/>
      <w:bookmarkStart w:id="824" w:name="_Toc58490540"/>
      <w:bookmarkStart w:id="825" w:name="_Toc58490856"/>
      <w:bookmarkStart w:id="826" w:name="_Toc58491154"/>
      <w:bookmarkStart w:id="827" w:name="_Toc58490541"/>
      <w:bookmarkStart w:id="828" w:name="_Toc58490857"/>
      <w:bookmarkStart w:id="829" w:name="_Toc58491155"/>
      <w:bookmarkStart w:id="830" w:name="_Toc58490542"/>
      <w:bookmarkStart w:id="831" w:name="_Toc58490858"/>
      <w:bookmarkStart w:id="832" w:name="_Toc58491156"/>
      <w:bookmarkStart w:id="833" w:name="_Toc58490543"/>
      <w:bookmarkStart w:id="834" w:name="_Toc58490859"/>
      <w:bookmarkStart w:id="835" w:name="_Toc58491157"/>
      <w:bookmarkStart w:id="836" w:name="_Toc58490544"/>
      <w:bookmarkStart w:id="837" w:name="_Toc58490860"/>
      <w:bookmarkStart w:id="838" w:name="_Toc58491158"/>
      <w:bookmarkStart w:id="839" w:name="_Toc58490545"/>
      <w:bookmarkStart w:id="840" w:name="_Toc58490861"/>
      <w:bookmarkStart w:id="841" w:name="_Toc58491159"/>
      <w:bookmarkStart w:id="842" w:name="_Toc58490546"/>
      <w:bookmarkStart w:id="843" w:name="_Toc58490862"/>
      <w:bookmarkStart w:id="844" w:name="_Toc58491160"/>
      <w:bookmarkStart w:id="845" w:name="_Toc35616411"/>
      <w:bookmarkStart w:id="846" w:name="_Toc35616738"/>
      <w:bookmarkStart w:id="847" w:name="_Toc35616412"/>
      <w:bookmarkStart w:id="848" w:name="_Toc35616739"/>
      <w:bookmarkStart w:id="849" w:name="_Toc35616413"/>
      <w:bookmarkStart w:id="850" w:name="_Toc35616740"/>
      <w:bookmarkStart w:id="851" w:name="_Toc58490547"/>
      <w:bookmarkStart w:id="852" w:name="_Toc58490863"/>
      <w:bookmarkStart w:id="853" w:name="_Toc58491161"/>
      <w:bookmarkStart w:id="854" w:name="_Toc58490548"/>
      <w:bookmarkStart w:id="855" w:name="_Toc58490864"/>
      <w:bookmarkStart w:id="856" w:name="_Toc58491162"/>
      <w:bookmarkStart w:id="857" w:name="_Toc58490574"/>
      <w:bookmarkStart w:id="858" w:name="_Toc58490890"/>
      <w:bookmarkStart w:id="859" w:name="_Toc58491188"/>
      <w:bookmarkStart w:id="860" w:name="_Toc58490575"/>
      <w:bookmarkStart w:id="861" w:name="_Toc58490891"/>
      <w:bookmarkStart w:id="862" w:name="_Toc58491189"/>
      <w:bookmarkStart w:id="863" w:name="_Toc58490576"/>
      <w:bookmarkStart w:id="864" w:name="_Toc58490892"/>
      <w:bookmarkStart w:id="865" w:name="_Toc58491190"/>
      <w:bookmarkStart w:id="866" w:name="_Toc58490577"/>
      <w:bookmarkStart w:id="867" w:name="_Toc58490893"/>
      <w:bookmarkStart w:id="868" w:name="_Toc58491191"/>
      <w:bookmarkStart w:id="869" w:name="_Toc58490578"/>
      <w:bookmarkStart w:id="870" w:name="_Toc58490894"/>
      <w:bookmarkStart w:id="871" w:name="_Toc58491192"/>
      <w:bookmarkStart w:id="872" w:name="_Toc58490579"/>
      <w:bookmarkStart w:id="873" w:name="_Toc58490895"/>
      <w:bookmarkStart w:id="874" w:name="_Toc58491193"/>
      <w:bookmarkStart w:id="875" w:name="_Toc58490580"/>
      <w:bookmarkStart w:id="876" w:name="_Toc58490896"/>
      <w:bookmarkStart w:id="877" w:name="_Toc58491194"/>
      <w:bookmarkStart w:id="878" w:name="_Toc58490581"/>
      <w:bookmarkStart w:id="879" w:name="_Toc58490897"/>
      <w:bookmarkStart w:id="880" w:name="_Toc58491195"/>
      <w:bookmarkStart w:id="881" w:name="_Toc58490582"/>
      <w:bookmarkStart w:id="882" w:name="_Toc58490898"/>
      <w:bookmarkStart w:id="883" w:name="_Toc58491196"/>
      <w:bookmarkStart w:id="884" w:name="_Toc58490583"/>
      <w:bookmarkStart w:id="885" w:name="_Toc58490899"/>
      <w:bookmarkStart w:id="886" w:name="_Toc58491197"/>
      <w:bookmarkStart w:id="887" w:name="_Toc58490584"/>
      <w:bookmarkStart w:id="888" w:name="_Toc58490900"/>
      <w:bookmarkStart w:id="889" w:name="_Toc58491198"/>
      <w:bookmarkStart w:id="890" w:name="_Toc58490585"/>
      <w:bookmarkStart w:id="891" w:name="_Toc58490901"/>
      <w:bookmarkStart w:id="892" w:name="_Toc58491199"/>
      <w:bookmarkStart w:id="893" w:name="_Toc58490586"/>
      <w:bookmarkStart w:id="894" w:name="_Toc58490902"/>
      <w:bookmarkStart w:id="895" w:name="_Toc58491200"/>
      <w:bookmarkStart w:id="896" w:name="_Toc58490587"/>
      <w:bookmarkStart w:id="897" w:name="_Toc58490903"/>
      <w:bookmarkStart w:id="898" w:name="_Toc58491201"/>
      <w:bookmarkStart w:id="899" w:name="_Toc58490588"/>
      <w:bookmarkStart w:id="900" w:name="_Toc58490904"/>
      <w:bookmarkStart w:id="901" w:name="_Toc58491202"/>
      <w:bookmarkStart w:id="902" w:name="_Toc58490589"/>
      <w:bookmarkStart w:id="903" w:name="_Toc58490905"/>
      <w:bookmarkStart w:id="904" w:name="_Toc58491203"/>
      <w:bookmarkStart w:id="905" w:name="_Toc58490590"/>
      <w:bookmarkStart w:id="906" w:name="_Toc58490906"/>
      <w:bookmarkStart w:id="907" w:name="_Toc58491204"/>
      <w:bookmarkStart w:id="908" w:name="_Toc58490591"/>
      <w:bookmarkStart w:id="909" w:name="_Toc58490907"/>
      <w:bookmarkStart w:id="910" w:name="_Toc58491205"/>
      <w:bookmarkStart w:id="911" w:name="_Toc58490592"/>
      <w:bookmarkStart w:id="912" w:name="_Toc58490908"/>
      <w:bookmarkStart w:id="913" w:name="_Toc58491206"/>
      <w:bookmarkStart w:id="914" w:name="_Toc58490593"/>
      <w:bookmarkStart w:id="915" w:name="_Toc58490909"/>
      <w:bookmarkStart w:id="916" w:name="_Toc58491207"/>
      <w:bookmarkStart w:id="917" w:name="_Toc58490594"/>
      <w:bookmarkStart w:id="918" w:name="_Toc58490910"/>
      <w:bookmarkStart w:id="919" w:name="_Toc58491208"/>
      <w:bookmarkStart w:id="920" w:name="_Toc48204169"/>
      <w:bookmarkStart w:id="921" w:name="_Toc58490595"/>
      <w:bookmarkStart w:id="922" w:name="_Toc58490911"/>
      <w:bookmarkStart w:id="923" w:name="_Toc58491209"/>
      <w:bookmarkStart w:id="924" w:name="_Toc58490596"/>
      <w:bookmarkStart w:id="925" w:name="_Toc58490912"/>
      <w:bookmarkStart w:id="926" w:name="_Toc58491210"/>
      <w:bookmarkStart w:id="927" w:name="_Toc58490597"/>
      <w:bookmarkStart w:id="928" w:name="_Toc58490913"/>
      <w:bookmarkStart w:id="929" w:name="_Toc58491211"/>
      <w:bookmarkStart w:id="930" w:name="_Toc58490598"/>
      <w:bookmarkStart w:id="931" w:name="_Toc58490914"/>
      <w:bookmarkStart w:id="932" w:name="_Toc58491212"/>
      <w:bookmarkStart w:id="933" w:name="_Toc58490599"/>
      <w:bookmarkStart w:id="934" w:name="_Toc58490915"/>
      <w:bookmarkStart w:id="935" w:name="_Toc58491213"/>
      <w:bookmarkStart w:id="936" w:name="_Toc58490600"/>
      <w:bookmarkStart w:id="937" w:name="_Toc58490916"/>
      <w:bookmarkStart w:id="938" w:name="_Toc58491214"/>
      <w:bookmarkStart w:id="939" w:name="_Toc58490601"/>
      <w:bookmarkStart w:id="940" w:name="_Toc58490917"/>
      <w:bookmarkStart w:id="941" w:name="_Toc58491215"/>
      <w:bookmarkStart w:id="942" w:name="_Toc58490602"/>
      <w:bookmarkStart w:id="943" w:name="_Toc58490918"/>
      <w:bookmarkStart w:id="944" w:name="_Toc58491216"/>
      <w:bookmarkStart w:id="945" w:name="_Toc58490603"/>
      <w:bookmarkStart w:id="946" w:name="_Toc58490919"/>
      <w:bookmarkStart w:id="947" w:name="_Toc58491217"/>
      <w:bookmarkStart w:id="948" w:name="_Toc58490604"/>
      <w:bookmarkStart w:id="949" w:name="_Toc58490920"/>
      <w:bookmarkStart w:id="950" w:name="_Toc58491218"/>
      <w:bookmarkStart w:id="951" w:name="_Toc58490605"/>
      <w:bookmarkStart w:id="952" w:name="_Toc58490921"/>
      <w:bookmarkStart w:id="953" w:name="_Toc58491219"/>
      <w:bookmarkStart w:id="954" w:name="_Toc58490606"/>
      <w:bookmarkStart w:id="955" w:name="_Toc58490922"/>
      <w:bookmarkStart w:id="956" w:name="_Toc58491220"/>
      <w:bookmarkStart w:id="957" w:name="_Toc58490607"/>
      <w:bookmarkStart w:id="958" w:name="_Toc58490923"/>
      <w:bookmarkStart w:id="959" w:name="_Toc58491221"/>
      <w:bookmarkStart w:id="960" w:name="_Toc58490608"/>
      <w:bookmarkStart w:id="961" w:name="_Toc58490924"/>
      <w:bookmarkStart w:id="962" w:name="_Toc58491222"/>
      <w:bookmarkStart w:id="963" w:name="_Toc58490609"/>
      <w:bookmarkStart w:id="964" w:name="_Toc58490925"/>
      <w:bookmarkStart w:id="965" w:name="_Toc58491223"/>
      <w:bookmarkStart w:id="966" w:name="_Toc58490610"/>
      <w:bookmarkStart w:id="967" w:name="_Toc58490926"/>
      <w:bookmarkStart w:id="968" w:name="_Toc58491224"/>
      <w:bookmarkStart w:id="969" w:name="_Toc58490611"/>
      <w:bookmarkStart w:id="970" w:name="_Toc58490927"/>
      <w:bookmarkStart w:id="971" w:name="_Toc58491225"/>
      <w:bookmarkStart w:id="972" w:name="_Toc58490612"/>
      <w:bookmarkStart w:id="973" w:name="_Toc58490928"/>
      <w:bookmarkStart w:id="974" w:name="_Toc58491226"/>
      <w:bookmarkStart w:id="975" w:name="_Toc58490613"/>
      <w:bookmarkStart w:id="976" w:name="_Toc58490929"/>
      <w:bookmarkStart w:id="977" w:name="_Toc58491227"/>
      <w:bookmarkStart w:id="978" w:name="_Toc58490614"/>
      <w:bookmarkStart w:id="979" w:name="_Toc58490930"/>
      <w:bookmarkStart w:id="980" w:name="_Toc58491228"/>
      <w:bookmarkStart w:id="981" w:name="_Toc58490615"/>
      <w:bookmarkStart w:id="982" w:name="_Toc58490931"/>
      <w:bookmarkStart w:id="983" w:name="_Toc58491229"/>
      <w:bookmarkStart w:id="984" w:name="_Toc58490616"/>
      <w:bookmarkStart w:id="985" w:name="_Toc58490932"/>
      <w:bookmarkStart w:id="986" w:name="_Toc58491230"/>
      <w:bookmarkStart w:id="987" w:name="_Toc58490617"/>
      <w:bookmarkStart w:id="988" w:name="_Toc58490933"/>
      <w:bookmarkStart w:id="989" w:name="_Toc58491231"/>
      <w:bookmarkStart w:id="990" w:name="_Toc58490618"/>
      <w:bookmarkStart w:id="991" w:name="_Toc58490934"/>
      <w:bookmarkStart w:id="992" w:name="_Toc58491232"/>
      <w:bookmarkStart w:id="993" w:name="_Toc58490619"/>
      <w:bookmarkStart w:id="994" w:name="_Toc58490935"/>
      <w:bookmarkStart w:id="995" w:name="_Toc58491233"/>
      <w:bookmarkStart w:id="996" w:name="_Toc58490620"/>
      <w:bookmarkStart w:id="997" w:name="_Toc58490936"/>
      <w:bookmarkStart w:id="998" w:name="_Toc58491234"/>
      <w:bookmarkStart w:id="999" w:name="_Toc58490621"/>
      <w:bookmarkStart w:id="1000" w:name="_Toc58490937"/>
      <w:bookmarkStart w:id="1001" w:name="_Toc58491235"/>
      <w:bookmarkStart w:id="1002" w:name="_Toc58490622"/>
      <w:bookmarkStart w:id="1003" w:name="_Toc58490938"/>
      <w:bookmarkStart w:id="1004" w:name="_Toc58491236"/>
      <w:bookmarkStart w:id="1005" w:name="_Toc58490623"/>
      <w:bookmarkStart w:id="1006" w:name="_Toc58490939"/>
      <w:bookmarkStart w:id="1007" w:name="_Toc58491237"/>
      <w:bookmarkStart w:id="1008" w:name="_Toc58490624"/>
      <w:bookmarkStart w:id="1009" w:name="_Toc58490940"/>
      <w:bookmarkStart w:id="1010" w:name="_Toc58491238"/>
      <w:bookmarkStart w:id="1011" w:name="_Toc58490625"/>
      <w:bookmarkStart w:id="1012" w:name="_Toc58490941"/>
      <w:bookmarkStart w:id="1013" w:name="_Toc58491239"/>
      <w:bookmarkStart w:id="1014" w:name="_Toc58490626"/>
      <w:bookmarkStart w:id="1015" w:name="_Toc58490942"/>
      <w:bookmarkStart w:id="1016" w:name="_Toc58491240"/>
      <w:bookmarkStart w:id="1017" w:name="_Toc58490627"/>
      <w:bookmarkStart w:id="1018" w:name="_Toc58490943"/>
      <w:bookmarkStart w:id="1019" w:name="_Toc58491241"/>
      <w:bookmarkStart w:id="1020" w:name="_Toc58490628"/>
      <w:bookmarkStart w:id="1021" w:name="_Toc58490944"/>
      <w:bookmarkStart w:id="1022" w:name="_Toc5849124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811D4F">
        <w:rPr>
          <w:rFonts w:ascii="Arial" w:eastAsia="Arial" w:hAnsi="Arial" w:cs="Arial"/>
          <w:sz w:val="20"/>
          <w:szCs w:val="20"/>
          <w:lang w:eastAsia="es-ES"/>
        </w:rPr>
        <w:t xml:space="preserve">La </w:t>
      </w:r>
      <w:r w:rsidR="00AC1522">
        <w:rPr>
          <w:rFonts w:ascii="Arial" w:eastAsia="Arial" w:hAnsi="Arial" w:cs="Arial"/>
          <w:sz w:val="20"/>
          <w:szCs w:val="20"/>
          <w:lang w:eastAsia="es-ES"/>
        </w:rPr>
        <w:t>e</w:t>
      </w:r>
      <w:r w:rsidRPr="00811D4F">
        <w:rPr>
          <w:rFonts w:ascii="Arial" w:eastAsia="Arial" w:hAnsi="Arial" w:cs="Arial"/>
          <w:sz w:val="20"/>
          <w:szCs w:val="20"/>
          <w:lang w:eastAsia="es-ES"/>
        </w:rPr>
        <w:t xml:space="preserve">ntidad </w:t>
      </w:r>
      <w:r w:rsidR="000C14F8">
        <w:rPr>
          <w:rFonts w:ascii="Arial" w:eastAsia="Arial" w:hAnsi="Arial" w:cs="Arial"/>
          <w:sz w:val="20"/>
          <w:szCs w:val="20"/>
          <w:lang w:eastAsia="es-ES"/>
        </w:rPr>
        <w:t>evaluará</w:t>
      </w:r>
      <w:r w:rsidRPr="00811D4F">
        <w:rPr>
          <w:rFonts w:ascii="Arial" w:eastAsia="Arial" w:hAnsi="Arial" w:cs="Arial"/>
          <w:sz w:val="20"/>
          <w:szCs w:val="20"/>
          <w:lang w:eastAsia="es-ES"/>
        </w:rPr>
        <w:t xml:space="preserve"> la experiencia del proponente de acuerdo con los siguientes pasos:</w:t>
      </w:r>
    </w:p>
    <w:p w14:paraId="2EA9A1E2" w14:textId="77777777" w:rsidR="00811D4F" w:rsidRPr="00811D4F" w:rsidRDefault="00811D4F" w:rsidP="002C563A">
      <w:pPr>
        <w:spacing w:line="276" w:lineRule="auto"/>
        <w:rPr>
          <w:rFonts w:ascii="Arial" w:eastAsia="Arial" w:hAnsi="Arial" w:cs="Arial"/>
          <w:sz w:val="20"/>
          <w:szCs w:val="20"/>
          <w:lang w:eastAsia="es-ES"/>
        </w:rPr>
      </w:pPr>
    </w:p>
    <w:p w14:paraId="208A90FE" w14:textId="609ACEA4" w:rsidR="00F93BEE" w:rsidRPr="00811D4F" w:rsidRDefault="00265D78" w:rsidP="0005685D">
      <w:pPr>
        <w:numPr>
          <w:ilvl w:val="0"/>
          <w:numId w:val="51"/>
        </w:numPr>
        <w:spacing w:line="276" w:lineRule="auto"/>
        <w:contextualSpacing/>
        <w:jc w:val="both"/>
        <w:rPr>
          <w:rFonts w:ascii="Arial" w:eastAsia="Arial" w:hAnsi="Arial" w:cs="Arial"/>
          <w:sz w:val="20"/>
          <w:szCs w:val="20"/>
          <w:lang w:eastAsia="es-ES"/>
        </w:rPr>
      </w:pPr>
      <w:r>
        <w:rPr>
          <w:rFonts w:ascii="Arial" w:eastAsia="Arial" w:hAnsi="Arial" w:cs="Arial"/>
          <w:sz w:val="20"/>
          <w:szCs w:val="20"/>
          <w:lang w:eastAsia="es-ES"/>
        </w:rPr>
        <w:t>El proponente c</w:t>
      </w:r>
      <w:r w:rsidR="006473E5">
        <w:rPr>
          <w:rFonts w:ascii="Arial" w:eastAsia="Arial" w:hAnsi="Arial" w:cs="Arial"/>
          <w:sz w:val="20"/>
          <w:szCs w:val="20"/>
          <w:lang w:eastAsia="es-ES"/>
        </w:rPr>
        <w:t>umplir</w:t>
      </w:r>
      <w:r>
        <w:rPr>
          <w:rFonts w:ascii="Arial" w:eastAsia="Arial" w:hAnsi="Arial" w:cs="Arial"/>
          <w:sz w:val="20"/>
          <w:szCs w:val="20"/>
          <w:lang w:eastAsia="es-ES"/>
        </w:rPr>
        <w:t>á</w:t>
      </w:r>
      <w:r w:rsidR="006473E5">
        <w:rPr>
          <w:rFonts w:ascii="Arial" w:eastAsia="Arial" w:hAnsi="Arial" w:cs="Arial"/>
          <w:sz w:val="20"/>
          <w:szCs w:val="20"/>
          <w:lang w:eastAsia="es-ES"/>
        </w:rPr>
        <w:t xml:space="preserve"> con la exigencia mínima de experiencia </w:t>
      </w:r>
      <w:r w:rsidR="0074164D">
        <w:rPr>
          <w:rFonts w:ascii="Arial" w:eastAsia="Arial" w:hAnsi="Arial" w:cs="Arial"/>
          <w:sz w:val="20"/>
          <w:szCs w:val="20"/>
          <w:lang w:eastAsia="es-ES"/>
        </w:rPr>
        <w:t>prevista</w:t>
      </w:r>
      <w:r w:rsidR="006473E5">
        <w:rPr>
          <w:rFonts w:ascii="Arial" w:eastAsia="Arial" w:hAnsi="Arial" w:cs="Arial"/>
          <w:sz w:val="20"/>
          <w:szCs w:val="20"/>
          <w:lang w:eastAsia="es-ES"/>
        </w:rPr>
        <w:t xml:space="preserve"> en el </w:t>
      </w:r>
      <w:r w:rsidR="006473E5" w:rsidRPr="00012E16">
        <w:rPr>
          <w:rFonts w:ascii="Arial" w:eastAsia="Arial" w:hAnsi="Arial" w:cs="Arial"/>
          <w:sz w:val="20"/>
          <w:szCs w:val="20"/>
          <w:lang w:eastAsia="es-ES"/>
        </w:rPr>
        <w:t>numeral 3.8.1</w:t>
      </w:r>
      <w:r w:rsidRPr="00B276B8">
        <w:rPr>
          <w:rFonts w:ascii="Arial" w:eastAsia="Arial" w:hAnsi="Arial" w:cs="Arial"/>
          <w:sz w:val="20"/>
          <w:szCs w:val="20"/>
          <w:lang w:eastAsia="es-ES"/>
        </w:rPr>
        <w:t>,</w:t>
      </w:r>
      <w:r>
        <w:rPr>
          <w:rFonts w:ascii="Arial" w:eastAsia="Arial" w:hAnsi="Arial" w:cs="Arial"/>
          <w:sz w:val="20"/>
          <w:szCs w:val="20"/>
          <w:lang w:eastAsia="es-ES"/>
        </w:rPr>
        <w:t xml:space="preserve"> </w:t>
      </w:r>
      <w:r w:rsidR="00496E2F">
        <w:rPr>
          <w:rFonts w:ascii="Arial" w:eastAsia="Arial" w:hAnsi="Arial" w:cs="Arial"/>
          <w:sz w:val="20"/>
          <w:szCs w:val="20"/>
          <w:lang w:eastAsia="es-ES"/>
        </w:rPr>
        <w:t xml:space="preserve">de acuerdo con lo anterior, si el proponente debió </w:t>
      </w:r>
      <w:r w:rsidR="006F42E4">
        <w:rPr>
          <w:rFonts w:ascii="Arial" w:eastAsia="Arial" w:hAnsi="Arial" w:cs="Arial"/>
          <w:sz w:val="20"/>
          <w:szCs w:val="20"/>
          <w:lang w:eastAsia="es-ES"/>
        </w:rPr>
        <w:t>subsanar</w:t>
      </w:r>
      <w:r w:rsidR="00496E2F">
        <w:rPr>
          <w:rFonts w:ascii="Arial" w:eastAsia="Arial" w:hAnsi="Arial" w:cs="Arial"/>
          <w:sz w:val="20"/>
          <w:szCs w:val="20"/>
          <w:lang w:eastAsia="es-ES"/>
        </w:rPr>
        <w:t xml:space="preserve"> el cumplimiento de la experiencia mínima</w:t>
      </w:r>
      <w:r w:rsidR="00CF79D4">
        <w:rPr>
          <w:rFonts w:ascii="Arial" w:eastAsia="Arial" w:hAnsi="Arial" w:cs="Arial"/>
          <w:sz w:val="20"/>
          <w:szCs w:val="20"/>
          <w:lang w:eastAsia="es-ES"/>
        </w:rPr>
        <w:t xml:space="preserve"> no será susceptible de puntuación</w:t>
      </w:r>
      <w:r w:rsidR="006F42E4">
        <w:rPr>
          <w:rFonts w:ascii="Arial" w:eastAsia="Arial" w:hAnsi="Arial" w:cs="Arial"/>
          <w:sz w:val="20"/>
          <w:szCs w:val="20"/>
          <w:lang w:eastAsia="es-ES"/>
        </w:rPr>
        <w:t xml:space="preserve">, por lo que obtendrá </w:t>
      </w:r>
      <w:r w:rsidR="00DE0D46">
        <w:rPr>
          <w:rFonts w:ascii="Arial" w:eastAsia="Arial" w:hAnsi="Arial" w:cs="Arial"/>
          <w:sz w:val="20"/>
          <w:szCs w:val="20"/>
          <w:lang w:eastAsia="es-ES"/>
        </w:rPr>
        <w:t>cero (</w:t>
      </w:r>
      <w:r w:rsidR="006F42E4">
        <w:rPr>
          <w:rFonts w:ascii="Arial" w:eastAsia="Arial" w:hAnsi="Arial" w:cs="Arial"/>
          <w:sz w:val="20"/>
          <w:szCs w:val="20"/>
          <w:lang w:eastAsia="es-ES"/>
        </w:rPr>
        <w:t>0</w:t>
      </w:r>
      <w:r w:rsidR="001A5B30">
        <w:rPr>
          <w:rFonts w:ascii="Arial" w:eastAsia="Arial" w:hAnsi="Arial" w:cs="Arial"/>
          <w:sz w:val="20"/>
          <w:szCs w:val="20"/>
          <w:lang w:eastAsia="es-ES"/>
        </w:rPr>
        <w:t>)</w:t>
      </w:r>
      <w:r w:rsidR="006F42E4">
        <w:rPr>
          <w:rFonts w:ascii="Arial" w:eastAsia="Arial" w:hAnsi="Arial" w:cs="Arial"/>
          <w:sz w:val="20"/>
          <w:szCs w:val="20"/>
          <w:lang w:eastAsia="es-ES"/>
        </w:rPr>
        <w:t xml:space="preserve"> puntos por este criterio de evaluación.</w:t>
      </w:r>
      <w:r w:rsidR="007D33EB">
        <w:rPr>
          <w:rFonts w:ascii="Arial" w:eastAsia="Arial" w:hAnsi="Arial" w:cs="Arial"/>
          <w:sz w:val="20"/>
          <w:szCs w:val="20"/>
          <w:lang w:eastAsia="es-ES"/>
        </w:rPr>
        <w:t xml:space="preserve"> </w:t>
      </w:r>
    </w:p>
    <w:p w14:paraId="72F03A97" w14:textId="77777777" w:rsidR="00C707CF" w:rsidRPr="00811D4F" w:rsidRDefault="00C707CF" w:rsidP="00811D4F">
      <w:pPr>
        <w:spacing w:line="276" w:lineRule="auto"/>
        <w:contextualSpacing/>
        <w:jc w:val="both"/>
        <w:rPr>
          <w:rFonts w:ascii="Arial" w:eastAsia="Arial" w:hAnsi="Arial" w:cs="Arial"/>
          <w:sz w:val="20"/>
          <w:szCs w:val="20"/>
          <w:lang w:eastAsia="es-ES"/>
        </w:rPr>
      </w:pPr>
    </w:p>
    <w:p w14:paraId="1E08B155" w14:textId="2921DB10" w:rsidR="00B43DBA" w:rsidRPr="00E763AE" w:rsidRDefault="00C845E6" w:rsidP="00815C47">
      <w:pPr>
        <w:numPr>
          <w:ilvl w:val="0"/>
          <w:numId w:val="51"/>
        </w:numPr>
        <w:spacing w:line="276" w:lineRule="auto"/>
        <w:contextualSpacing/>
        <w:jc w:val="both"/>
        <w:rPr>
          <w:rFonts w:ascii="Arial" w:eastAsia="Arial" w:hAnsi="Arial" w:cs="Arial"/>
          <w:sz w:val="20"/>
          <w:szCs w:val="20"/>
          <w:lang w:eastAsia="es-ES"/>
        </w:rPr>
      </w:pPr>
      <w:r w:rsidRPr="00E763AE">
        <w:rPr>
          <w:rFonts w:ascii="Arial" w:eastAsia="Arial" w:hAnsi="Arial" w:cs="Arial"/>
          <w:sz w:val="20"/>
          <w:szCs w:val="20"/>
          <w:lang w:eastAsia="es-ES"/>
        </w:rPr>
        <w:t xml:space="preserve">Para la asignación de puntaje, </w:t>
      </w:r>
      <w:r w:rsidR="00AC5344" w:rsidRPr="00E763AE">
        <w:rPr>
          <w:rFonts w:ascii="Arial" w:eastAsia="Arial" w:hAnsi="Arial" w:cs="Arial"/>
          <w:sz w:val="20"/>
          <w:szCs w:val="20"/>
          <w:lang w:eastAsia="es-ES"/>
        </w:rPr>
        <w:t xml:space="preserve">se tomará </w:t>
      </w:r>
      <w:r w:rsidR="002F26D8">
        <w:rPr>
          <w:rFonts w:ascii="Arial" w:eastAsia="Arial" w:hAnsi="Arial" w:cs="Arial"/>
          <w:sz w:val="20"/>
          <w:szCs w:val="20"/>
          <w:lang w:eastAsia="es-ES"/>
        </w:rPr>
        <w:t>el promedio</w:t>
      </w:r>
      <w:r w:rsidR="003944AA" w:rsidRPr="00E763AE">
        <w:rPr>
          <w:rFonts w:ascii="Arial" w:eastAsia="Arial" w:hAnsi="Arial" w:cs="Arial"/>
          <w:sz w:val="20"/>
          <w:szCs w:val="20"/>
          <w:lang w:eastAsia="es-ES"/>
        </w:rPr>
        <w:t xml:space="preserve"> </w:t>
      </w:r>
      <w:r w:rsidR="00AC5344" w:rsidRPr="00E763AE">
        <w:rPr>
          <w:rFonts w:ascii="Arial" w:eastAsia="Arial" w:hAnsi="Arial" w:cs="Arial"/>
          <w:sz w:val="20"/>
          <w:szCs w:val="20"/>
          <w:lang w:eastAsia="es-ES"/>
        </w:rPr>
        <w:t xml:space="preserve">de los </w:t>
      </w:r>
      <w:r w:rsidR="007B4B6F">
        <w:rPr>
          <w:rFonts w:ascii="Arial" w:eastAsia="Arial" w:hAnsi="Arial" w:cs="Arial"/>
          <w:sz w:val="20"/>
          <w:szCs w:val="20"/>
          <w:lang w:eastAsia="es-ES"/>
        </w:rPr>
        <w:t>contratos v</w:t>
      </w:r>
      <w:r w:rsidR="00B276B8">
        <w:rPr>
          <w:rFonts w:ascii="Arial" w:eastAsia="Arial" w:hAnsi="Arial" w:cs="Arial"/>
          <w:sz w:val="20"/>
          <w:szCs w:val="20"/>
          <w:lang w:eastAsia="es-ES"/>
        </w:rPr>
        <w:t>á</w:t>
      </w:r>
      <w:r w:rsidR="007B4B6F">
        <w:rPr>
          <w:rFonts w:ascii="Arial" w:eastAsia="Arial" w:hAnsi="Arial" w:cs="Arial"/>
          <w:sz w:val="20"/>
          <w:szCs w:val="20"/>
          <w:lang w:eastAsia="es-ES"/>
        </w:rPr>
        <w:t>lidos aportados expresados en</w:t>
      </w:r>
      <w:r w:rsidR="00AC5344" w:rsidRPr="00E763AE">
        <w:rPr>
          <w:rFonts w:ascii="Arial" w:eastAsia="Arial" w:hAnsi="Arial" w:cs="Arial"/>
          <w:sz w:val="20"/>
          <w:szCs w:val="20"/>
          <w:lang w:eastAsia="es-ES"/>
        </w:rPr>
        <w:t xml:space="preserve"> SMMLV </w:t>
      </w:r>
      <w:r w:rsidR="007B4B6F">
        <w:rPr>
          <w:rFonts w:ascii="Arial" w:eastAsia="Arial" w:hAnsi="Arial" w:cs="Arial"/>
          <w:sz w:val="20"/>
          <w:szCs w:val="20"/>
          <w:lang w:eastAsia="es-ES"/>
        </w:rPr>
        <w:t xml:space="preserve">registrados en el RUP o en </w:t>
      </w:r>
      <w:r w:rsidR="007B4B6F" w:rsidRPr="00CA286F">
        <w:rPr>
          <w:rFonts w:ascii="Arial" w:eastAsia="Arial" w:hAnsi="Arial" w:cs="Arial"/>
          <w:sz w:val="20"/>
          <w:szCs w:val="20"/>
        </w:rPr>
        <w:t xml:space="preserve">alguno de los documentos válidos señalados en el numeral </w:t>
      </w:r>
      <w:r w:rsidR="00C21539">
        <w:rPr>
          <w:rFonts w:ascii="Arial" w:eastAsia="Arial" w:hAnsi="Arial" w:cs="Arial"/>
          <w:sz w:val="20"/>
          <w:szCs w:val="20"/>
        </w:rPr>
        <w:fldChar w:fldCharType="begin"/>
      </w:r>
      <w:r w:rsidR="00C21539">
        <w:rPr>
          <w:rFonts w:ascii="Arial" w:eastAsia="Arial" w:hAnsi="Arial" w:cs="Arial"/>
          <w:sz w:val="20"/>
          <w:szCs w:val="20"/>
        </w:rPr>
        <w:instrText xml:space="preserve"> REF _Ref58506494 \r \h </w:instrText>
      </w:r>
      <w:r w:rsidR="00C21539">
        <w:rPr>
          <w:rFonts w:ascii="Arial" w:eastAsia="Arial" w:hAnsi="Arial" w:cs="Arial"/>
          <w:sz w:val="20"/>
          <w:szCs w:val="20"/>
        </w:rPr>
      </w:r>
      <w:r w:rsidR="00C21539">
        <w:rPr>
          <w:rFonts w:ascii="Arial" w:eastAsia="Arial" w:hAnsi="Arial" w:cs="Arial"/>
          <w:sz w:val="20"/>
          <w:szCs w:val="20"/>
        </w:rPr>
        <w:fldChar w:fldCharType="separate"/>
      </w:r>
      <w:r w:rsidR="00567489">
        <w:rPr>
          <w:rFonts w:ascii="Arial" w:eastAsia="Arial" w:hAnsi="Arial" w:cs="Arial"/>
          <w:sz w:val="20"/>
          <w:szCs w:val="20"/>
        </w:rPr>
        <w:t>10.1.5</w:t>
      </w:r>
      <w:r w:rsidR="00C21539">
        <w:rPr>
          <w:rFonts w:ascii="Arial" w:eastAsia="Arial" w:hAnsi="Arial" w:cs="Arial"/>
          <w:sz w:val="20"/>
          <w:szCs w:val="20"/>
        </w:rPr>
        <w:fldChar w:fldCharType="end"/>
      </w:r>
      <w:r w:rsidR="006B0205">
        <w:rPr>
          <w:rFonts w:ascii="Arial" w:eastAsia="Arial" w:hAnsi="Arial" w:cs="Arial"/>
          <w:sz w:val="20"/>
          <w:szCs w:val="20"/>
        </w:rPr>
        <w:t>,</w:t>
      </w:r>
      <w:r w:rsidR="007B4B6F" w:rsidRPr="00CA286F">
        <w:rPr>
          <w:rFonts w:ascii="Arial" w:eastAsia="Arial" w:hAnsi="Arial" w:cs="Arial"/>
          <w:sz w:val="20"/>
          <w:szCs w:val="20"/>
        </w:rPr>
        <w:t xml:space="preserve"> que acredite su experiencia relacionada en el RUP</w:t>
      </w:r>
      <w:r w:rsidR="00AC5344" w:rsidRPr="00E763AE">
        <w:rPr>
          <w:rFonts w:ascii="Arial" w:eastAsia="Arial" w:hAnsi="Arial" w:cs="Arial"/>
          <w:sz w:val="20"/>
          <w:szCs w:val="20"/>
          <w:lang w:eastAsia="es-ES"/>
        </w:rPr>
        <w:t xml:space="preserve">, y que </w:t>
      </w:r>
      <w:r w:rsidR="002A55CA" w:rsidRPr="00E763AE">
        <w:rPr>
          <w:rFonts w:ascii="Arial" w:eastAsia="Arial" w:hAnsi="Arial" w:cs="Arial"/>
          <w:sz w:val="20"/>
          <w:szCs w:val="20"/>
          <w:lang w:eastAsia="es-ES"/>
        </w:rPr>
        <w:t xml:space="preserve">en total </w:t>
      </w:r>
      <w:r w:rsidR="00AC5344" w:rsidRPr="00E763AE">
        <w:rPr>
          <w:rFonts w:ascii="Arial" w:eastAsia="Arial" w:hAnsi="Arial" w:cs="Arial"/>
          <w:sz w:val="20"/>
          <w:szCs w:val="20"/>
          <w:lang w:eastAsia="es-ES"/>
        </w:rPr>
        <w:t xml:space="preserve">hayan cumplido con lo mencionado en el literal A de esta sección. </w:t>
      </w:r>
      <w:r w:rsidR="00F93881" w:rsidRPr="00E763AE">
        <w:rPr>
          <w:rFonts w:ascii="Arial" w:eastAsia="Arial" w:hAnsi="Arial" w:cs="Arial"/>
          <w:sz w:val="20"/>
          <w:szCs w:val="20"/>
          <w:lang w:eastAsia="es-ES"/>
        </w:rPr>
        <w:t>Dich</w:t>
      </w:r>
      <w:r w:rsidR="00F34924">
        <w:rPr>
          <w:rFonts w:ascii="Arial" w:eastAsia="Arial" w:hAnsi="Arial" w:cs="Arial"/>
          <w:sz w:val="20"/>
          <w:szCs w:val="20"/>
          <w:lang w:eastAsia="es-ES"/>
        </w:rPr>
        <w:t>o</w:t>
      </w:r>
      <w:r w:rsidR="00B94DEF" w:rsidRPr="00E763AE">
        <w:rPr>
          <w:rFonts w:ascii="Arial" w:eastAsia="Arial" w:hAnsi="Arial" w:cs="Arial"/>
          <w:sz w:val="20"/>
          <w:szCs w:val="20"/>
          <w:lang w:eastAsia="es-ES"/>
        </w:rPr>
        <w:t xml:space="preserve"> </w:t>
      </w:r>
      <w:r w:rsidR="00F34924">
        <w:rPr>
          <w:rFonts w:ascii="Arial" w:eastAsia="Arial" w:hAnsi="Arial" w:cs="Arial"/>
          <w:sz w:val="20"/>
          <w:szCs w:val="20"/>
          <w:lang w:eastAsia="es-ES"/>
        </w:rPr>
        <w:t>promedio</w:t>
      </w:r>
      <w:r w:rsidR="00F93881">
        <w:rPr>
          <w:rFonts w:ascii="Arial" w:eastAsia="Arial" w:hAnsi="Arial" w:cs="Arial"/>
          <w:sz w:val="20"/>
          <w:szCs w:val="20"/>
          <w:lang w:eastAsia="es-ES"/>
        </w:rPr>
        <w:t xml:space="preserve"> </w:t>
      </w:r>
      <w:r w:rsidR="00F93881" w:rsidRPr="00E763AE">
        <w:rPr>
          <w:rFonts w:ascii="Arial" w:eastAsia="Arial" w:hAnsi="Arial" w:cs="Arial"/>
          <w:sz w:val="20"/>
          <w:szCs w:val="20"/>
          <w:lang w:eastAsia="es-ES"/>
        </w:rPr>
        <w:t>será el valor que lo hará participar para la asignación del puntaje</w:t>
      </w:r>
      <w:r w:rsidR="006B0205">
        <w:rPr>
          <w:rFonts w:ascii="Arial" w:eastAsia="Arial" w:hAnsi="Arial" w:cs="Arial"/>
          <w:sz w:val="20"/>
          <w:szCs w:val="20"/>
          <w:lang w:eastAsia="es-ES"/>
        </w:rPr>
        <w:t>,</w:t>
      </w:r>
      <w:r w:rsidR="00F34924">
        <w:rPr>
          <w:rFonts w:ascii="Arial" w:eastAsia="Arial" w:hAnsi="Arial" w:cs="Arial"/>
          <w:sz w:val="20"/>
          <w:szCs w:val="20"/>
          <w:lang w:eastAsia="es-ES"/>
        </w:rPr>
        <w:t xml:space="preserve"> según se detalla en esta sección</w:t>
      </w:r>
      <w:r w:rsidR="00B43DBA" w:rsidRPr="00E763AE">
        <w:rPr>
          <w:rFonts w:ascii="Arial" w:eastAsia="Arial" w:hAnsi="Arial" w:cs="Arial"/>
          <w:sz w:val="20"/>
          <w:szCs w:val="20"/>
          <w:lang w:eastAsia="es-ES"/>
        </w:rPr>
        <w:t xml:space="preserve">. </w:t>
      </w:r>
    </w:p>
    <w:p w14:paraId="527786F7" w14:textId="77777777" w:rsidR="007A3CB1" w:rsidRPr="00811D4F" w:rsidRDefault="007A3CB1" w:rsidP="007A3CB1">
      <w:pPr>
        <w:spacing w:line="276" w:lineRule="auto"/>
        <w:ind w:left="720"/>
        <w:contextualSpacing/>
        <w:rPr>
          <w:rFonts w:ascii="Arial" w:eastAsia="Arial" w:hAnsi="Arial" w:cs="Arial"/>
          <w:sz w:val="20"/>
          <w:szCs w:val="20"/>
          <w:lang w:eastAsia="es-ES"/>
        </w:rPr>
      </w:pPr>
    </w:p>
    <w:p w14:paraId="274A1414" w14:textId="2DC84257" w:rsidR="00090850" w:rsidRPr="00846EB0" w:rsidRDefault="00187AD0" w:rsidP="003123E8">
      <w:pPr>
        <w:numPr>
          <w:ilvl w:val="0"/>
          <w:numId w:val="51"/>
        </w:numPr>
        <w:spacing w:line="276" w:lineRule="auto"/>
        <w:contextualSpacing/>
        <w:jc w:val="both"/>
        <w:rPr>
          <w:rFonts w:ascii="Arial" w:eastAsia="Arial" w:hAnsi="Arial" w:cs="Arial"/>
          <w:sz w:val="20"/>
          <w:szCs w:val="20"/>
          <w:lang w:eastAsia="es-ES"/>
        </w:rPr>
      </w:pPr>
      <w:r>
        <w:rPr>
          <w:rFonts w:ascii="Arial" w:eastAsia="Arial" w:hAnsi="Arial" w:cs="Arial"/>
          <w:sz w:val="20"/>
          <w:szCs w:val="20"/>
          <w:lang w:eastAsia="es-ES"/>
        </w:rPr>
        <w:t xml:space="preserve">Posteriormente, se </w:t>
      </w:r>
      <w:r w:rsidR="00561445">
        <w:rPr>
          <w:rFonts w:ascii="Arial" w:eastAsia="Arial" w:hAnsi="Arial" w:cs="Arial"/>
          <w:sz w:val="20"/>
          <w:szCs w:val="20"/>
          <w:lang w:eastAsia="es-ES"/>
        </w:rPr>
        <w:t>seleccionará</w:t>
      </w:r>
      <w:r>
        <w:rPr>
          <w:rFonts w:ascii="Arial" w:eastAsia="Arial" w:hAnsi="Arial" w:cs="Arial"/>
          <w:sz w:val="20"/>
          <w:szCs w:val="20"/>
          <w:lang w:eastAsia="es-ES"/>
        </w:rPr>
        <w:t xml:space="preserve"> un método aleatorio en función de la Tasa de cambio </w:t>
      </w:r>
      <w:r w:rsidR="003123E8" w:rsidRPr="003A5943">
        <w:rPr>
          <w:rFonts w:ascii="Arial" w:eastAsia="Arial" w:hAnsi="Arial" w:cs="Arial"/>
          <w:sz w:val="20"/>
          <w:szCs w:val="20"/>
          <w:lang w:eastAsia="es-ES"/>
        </w:rPr>
        <w:t xml:space="preserve">Representativa del Mercado (TRM) </w:t>
      </w:r>
      <w:r w:rsidR="00090850" w:rsidRPr="003A5943">
        <w:rPr>
          <w:rFonts w:ascii="Arial" w:eastAsia="Arial" w:hAnsi="Arial" w:cs="Arial"/>
          <w:sz w:val="20"/>
          <w:szCs w:val="20"/>
          <w:lang w:eastAsia="es-ES"/>
        </w:rPr>
        <w:t xml:space="preserve">certificada por la Superintendencia Financiera de Colombia en su sitio web: </w:t>
      </w:r>
      <w:hyperlink r:id="rId15" w:history="1">
        <w:r w:rsidR="00090850" w:rsidRPr="003A5943">
          <w:rPr>
            <w:rFonts w:ascii="Arial" w:eastAsia="Arial" w:hAnsi="Arial"/>
            <w:sz w:val="20"/>
            <w:szCs w:val="20"/>
            <w:lang w:eastAsia="es-ES"/>
          </w:rPr>
          <w:t>https://www.superfinanciera.gov.co/publicacion/60819</w:t>
        </w:r>
      </w:hyperlink>
      <w:r w:rsidR="00090850" w:rsidRPr="003A5943">
        <w:rPr>
          <w:rFonts w:ascii="Arial" w:eastAsia="Arial" w:hAnsi="Arial" w:cs="Arial"/>
          <w:sz w:val="20"/>
          <w:szCs w:val="20"/>
          <w:lang w:eastAsia="es-ES"/>
        </w:rPr>
        <w:t>.</w:t>
      </w:r>
    </w:p>
    <w:p w14:paraId="11515CEB" w14:textId="77777777" w:rsidR="00090850" w:rsidRDefault="00090850" w:rsidP="00846EB0">
      <w:pPr>
        <w:spacing w:line="276" w:lineRule="auto"/>
        <w:ind w:left="720"/>
        <w:contextualSpacing/>
        <w:jc w:val="both"/>
        <w:rPr>
          <w:rFonts w:ascii="Arial" w:eastAsia="Arial" w:hAnsi="Arial" w:cs="Arial"/>
          <w:sz w:val="20"/>
          <w:szCs w:val="20"/>
          <w:lang w:eastAsia="es-ES"/>
        </w:rPr>
      </w:pPr>
    </w:p>
    <w:p w14:paraId="14B997CD" w14:textId="49C7FA96" w:rsidR="00090850" w:rsidRPr="00846EB0" w:rsidRDefault="00090850" w:rsidP="00846EB0">
      <w:pPr>
        <w:spacing w:line="276" w:lineRule="auto"/>
        <w:ind w:left="720"/>
        <w:contextualSpacing/>
        <w:jc w:val="both"/>
        <w:rPr>
          <w:rFonts w:ascii="Arial" w:eastAsia="Arial" w:hAnsi="Arial" w:cs="Arial"/>
          <w:sz w:val="20"/>
          <w:szCs w:val="20"/>
          <w:highlight w:val="lightGray"/>
          <w:lang w:eastAsia="es-ES"/>
        </w:rPr>
      </w:pPr>
      <w:r w:rsidRPr="00846EB0">
        <w:rPr>
          <w:rFonts w:ascii="Arial" w:eastAsia="Arial" w:hAnsi="Arial" w:cs="Arial"/>
          <w:sz w:val="20"/>
          <w:szCs w:val="20"/>
          <w:lang w:eastAsia="es-ES"/>
        </w:rPr>
        <w:t xml:space="preserve">La TRM que la entidad utilizará para determinar el método de ponderación será la que </w:t>
      </w:r>
      <w:r w:rsidRPr="00846EB0">
        <w:rPr>
          <w:rFonts w:ascii="Arial" w:eastAsia="Arial" w:hAnsi="Arial" w:cs="Arial"/>
          <w:i/>
          <w:iCs/>
          <w:sz w:val="20"/>
          <w:szCs w:val="20"/>
          <w:lang w:eastAsia="es-ES"/>
        </w:rPr>
        <w:t>rija el segundo día hábi</w:t>
      </w:r>
      <w:r w:rsidR="00F50251">
        <w:rPr>
          <w:rFonts w:ascii="Arial" w:eastAsia="Arial" w:hAnsi="Arial" w:cs="Arial"/>
          <w:i/>
          <w:iCs/>
          <w:sz w:val="20"/>
          <w:szCs w:val="20"/>
          <w:lang w:eastAsia="es-ES"/>
        </w:rPr>
        <w:t xml:space="preserve">l después del </w:t>
      </w:r>
      <w:r w:rsidR="00C867DC">
        <w:rPr>
          <w:rFonts w:ascii="Arial" w:eastAsia="Arial" w:hAnsi="Arial" w:cs="Arial"/>
          <w:i/>
          <w:iCs/>
          <w:sz w:val="20"/>
          <w:szCs w:val="20"/>
          <w:lang w:eastAsia="es-ES"/>
        </w:rPr>
        <w:t>cierre del proceso</w:t>
      </w:r>
      <w:r w:rsidRPr="00846EB0">
        <w:rPr>
          <w:rFonts w:ascii="Arial" w:eastAsia="Arial" w:hAnsi="Arial" w:cs="Arial"/>
          <w:sz w:val="20"/>
          <w:szCs w:val="20"/>
          <w:lang w:eastAsia="es-ES"/>
        </w:rPr>
        <w:t>. Esto es, la que la Superintendencia publique en horas de la tarde de</w:t>
      </w:r>
      <w:r>
        <w:rPr>
          <w:rFonts w:ascii="Arial" w:eastAsia="Arial" w:hAnsi="Arial" w:cs="Arial"/>
          <w:sz w:val="20"/>
          <w:szCs w:val="20"/>
          <w:lang w:eastAsia="es-ES"/>
        </w:rPr>
        <w:t xml:space="preserve">l </w:t>
      </w:r>
      <w:r w:rsidRPr="00846EB0">
        <w:rPr>
          <w:rFonts w:ascii="Arial" w:eastAsia="Arial" w:hAnsi="Arial" w:cs="Arial"/>
          <w:sz w:val="20"/>
          <w:szCs w:val="20"/>
          <w:lang w:eastAsia="es-ES"/>
        </w:rPr>
        <w:t xml:space="preserve">día hábil siguiente a la fecha </w:t>
      </w:r>
      <w:r w:rsidR="007248FB">
        <w:rPr>
          <w:rFonts w:ascii="Arial" w:eastAsia="Arial" w:hAnsi="Arial" w:cs="Arial"/>
          <w:sz w:val="20"/>
          <w:szCs w:val="20"/>
          <w:lang w:eastAsia="es-ES"/>
        </w:rPr>
        <w:t>efectiva del cierre del proceso</w:t>
      </w:r>
      <w:r w:rsidR="00B7139A">
        <w:rPr>
          <w:rFonts w:ascii="Arial" w:eastAsia="Arial" w:hAnsi="Arial" w:cs="Arial"/>
          <w:sz w:val="20"/>
          <w:szCs w:val="20"/>
          <w:lang w:eastAsia="es-ES"/>
        </w:rPr>
        <w:t>.</w:t>
      </w:r>
      <w:r w:rsidRPr="00846EB0">
        <w:rPr>
          <w:rFonts w:ascii="Arial" w:eastAsia="Arial" w:hAnsi="Arial" w:cs="Arial"/>
          <w:sz w:val="20"/>
          <w:szCs w:val="20"/>
          <w:lang w:eastAsia="es-ES"/>
        </w:rPr>
        <w:t xml:space="preserve"> </w:t>
      </w:r>
      <w:r w:rsidRPr="003A5943">
        <w:rPr>
          <w:rFonts w:ascii="Arial" w:eastAsia="Arial" w:hAnsi="Arial" w:cs="Arial"/>
          <w:sz w:val="20"/>
          <w:szCs w:val="20"/>
          <w:lang w:eastAsia="es-ES"/>
        </w:rPr>
        <w:t xml:space="preserve">Por ejemplo, si </w:t>
      </w:r>
      <w:r w:rsidR="00B7139A" w:rsidRPr="003A5943">
        <w:rPr>
          <w:rFonts w:ascii="Arial" w:eastAsia="Arial" w:hAnsi="Arial" w:cs="Arial"/>
          <w:sz w:val="20"/>
          <w:szCs w:val="20"/>
          <w:lang w:eastAsia="es-ES"/>
        </w:rPr>
        <w:t xml:space="preserve">el </w:t>
      </w:r>
      <w:r w:rsidR="007248FB" w:rsidRPr="003A5943">
        <w:rPr>
          <w:rFonts w:ascii="Arial" w:eastAsia="Arial" w:hAnsi="Arial" w:cs="Arial"/>
          <w:sz w:val="20"/>
          <w:szCs w:val="20"/>
          <w:lang w:eastAsia="es-ES"/>
        </w:rPr>
        <w:t>cierre del proceso</w:t>
      </w:r>
      <w:r w:rsidR="00064E06" w:rsidRPr="003A5943">
        <w:rPr>
          <w:rFonts w:ascii="Arial" w:eastAsia="Arial" w:hAnsi="Arial" w:cs="Arial"/>
          <w:sz w:val="20"/>
          <w:szCs w:val="20"/>
          <w:lang w:eastAsia="es-ES"/>
        </w:rPr>
        <w:t xml:space="preserve"> </w:t>
      </w:r>
      <w:r w:rsidR="007248FB" w:rsidRPr="003A5943">
        <w:rPr>
          <w:rFonts w:ascii="Arial" w:eastAsia="Arial" w:hAnsi="Arial" w:cs="Arial"/>
          <w:sz w:val="20"/>
          <w:szCs w:val="20"/>
          <w:lang w:eastAsia="es-ES"/>
        </w:rPr>
        <w:t xml:space="preserve">se realiza </w:t>
      </w:r>
      <w:r w:rsidRPr="003A5943">
        <w:rPr>
          <w:rFonts w:ascii="Arial" w:eastAsia="Arial" w:hAnsi="Arial" w:cs="Arial"/>
          <w:sz w:val="20"/>
          <w:szCs w:val="20"/>
          <w:lang w:eastAsia="es-ES"/>
        </w:rPr>
        <w:t>el 10 de febrero, la TRM que se usará para determinar el método de evaluación será la del 12 de febrero, que se public</w:t>
      </w:r>
      <w:r w:rsidR="003A5943" w:rsidRPr="003A5943">
        <w:rPr>
          <w:rFonts w:ascii="Arial" w:eastAsia="Arial" w:hAnsi="Arial" w:cs="Arial"/>
          <w:sz w:val="20"/>
          <w:szCs w:val="20"/>
          <w:lang w:eastAsia="es-ES"/>
        </w:rPr>
        <w:t>a en la tarde del 11 de febrero.</w:t>
      </w:r>
    </w:p>
    <w:p w14:paraId="66DE060C" w14:textId="77777777" w:rsidR="00090850" w:rsidRDefault="00090850" w:rsidP="00090850">
      <w:pPr>
        <w:spacing w:line="276" w:lineRule="auto"/>
        <w:ind w:left="720"/>
        <w:contextualSpacing/>
        <w:jc w:val="both"/>
        <w:rPr>
          <w:rFonts w:ascii="Arial" w:eastAsia="Arial" w:hAnsi="Arial" w:cs="Arial"/>
          <w:sz w:val="20"/>
          <w:szCs w:val="20"/>
          <w:lang w:eastAsia="es-ES"/>
        </w:rPr>
      </w:pPr>
    </w:p>
    <w:p w14:paraId="27E4EF35" w14:textId="21720074" w:rsidR="00090850" w:rsidRDefault="00090850" w:rsidP="00846EB0">
      <w:pPr>
        <w:spacing w:line="276" w:lineRule="auto"/>
        <w:ind w:left="720"/>
        <w:contextualSpacing/>
        <w:jc w:val="both"/>
        <w:rPr>
          <w:rFonts w:ascii="Arial" w:eastAsia="Arial" w:hAnsi="Arial" w:cs="Arial"/>
          <w:sz w:val="20"/>
          <w:szCs w:val="20"/>
          <w:lang w:eastAsia="es-ES"/>
        </w:rPr>
      </w:pPr>
      <w:r w:rsidRPr="00846EB0">
        <w:rPr>
          <w:rFonts w:ascii="Arial" w:eastAsia="Arial" w:hAnsi="Arial" w:cs="Arial"/>
          <w:sz w:val="20"/>
          <w:szCs w:val="20"/>
          <w:lang w:eastAsia="es-ES"/>
        </w:rPr>
        <w:t>El método de ponderación se determinará de acuerdo con los rangos del siguiente cuadro</w:t>
      </w:r>
      <w:r w:rsidR="00064E06">
        <w:rPr>
          <w:rFonts w:ascii="Arial" w:eastAsia="Arial" w:hAnsi="Arial" w:cs="Arial"/>
          <w:sz w:val="20"/>
          <w:szCs w:val="20"/>
          <w:lang w:eastAsia="es-ES"/>
        </w:rPr>
        <w:t>,</w:t>
      </w:r>
      <w:r w:rsidR="00042105">
        <w:rPr>
          <w:rFonts w:ascii="Arial" w:eastAsia="Arial" w:hAnsi="Arial" w:cs="Arial"/>
          <w:sz w:val="20"/>
          <w:szCs w:val="20"/>
          <w:lang w:eastAsia="es-ES"/>
        </w:rPr>
        <w:t xml:space="preserve"> en función de la parte decimal </w:t>
      </w:r>
      <w:r w:rsidR="00064E06">
        <w:rPr>
          <w:rFonts w:ascii="Arial" w:eastAsia="Arial" w:hAnsi="Arial" w:cs="Arial"/>
          <w:sz w:val="20"/>
          <w:szCs w:val="20"/>
          <w:lang w:eastAsia="es-ES"/>
        </w:rPr>
        <w:t xml:space="preserve">-centavos- </w:t>
      </w:r>
      <w:r w:rsidR="00042105">
        <w:rPr>
          <w:rFonts w:ascii="Arial" w:eastAsia="Arial" w:hAnsi="Arial" w:cs="Arial"/>
          <w:sz w:val="20"/>
          <w:szCs w:val="20"/>
          <w:lang w:eastAsia="es-ES"/>
        </w:rPr>
        <w:t>de la TRM</w:t>
      </w:r>
      <w:r w:rsidRPr="00846EB0">
        <w:rPr>
          <w:rFonts w:ascii="Arial" w:eastAsia="Arial" w:hAnsi="Arial" w:cs="Arial"/>
          <w:sz w:val="20"/>
          <w:szCs w:val="20"/>
          <w:lang w:eastAsia="es-ES"/>
        </w:rPr>
        <w:t>:</w:t>
      </w:r>
    </w:p>
    <w:p w14:paraId="5D55BA57" w14:textId="53EE9F55" w:rsidR="002A6C8C" w:rsidRDefault="003123E8" w:rsidP="00846EB0">
      <w:pPr>
        <w:spacing w:line="276" w:lineRule="auto"/>
        <w:ind w:left="720"/>
        <w:contextualSpacing/>
        <w:jc w:val="both"/>
        <w:rPr>
          <w:rFonts w:ascii="Arial" w:eastAsia="Arial" w:hAnsi="Arial" w:cs="Arial"/>
          <w:sz w:val="20"/>
          <w:szCs w:val="20"/>
          <w:lang w:eastAsia="es-ES"/>
        </w:rPr>
      </w:pPr>
      <w:r>
        <w:rPr>
          <w:rFonts w:ascii="Arial" w:eastAsia="Arial" w:hAnsi="Arial" w:cs="Arial"/>
          <w:sz w:val="20"/>
          <w:szCs w:val="20"/>
          <w:lang w:eastAsia="es-ES"/>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2A6C8C" w:rsidRPr="009973C9" w14:paraId="7AF770EF" w14:textId="77777777" w:rsidTr="00846EB0">
        <w:trPr>
          <w:trHeight w:val="18"/>
          <w:jc w:val="center"/>
        </w:trPr>
        <w:tc>
          <w:tcPr>
            <w:tcW w:w="1622" w:type="dxa"/>
            <w:shd w:val="clear" w:color="auto" w:fill="262626" w:themeFill="text1" w:themeFillTint="D9"/>
            <w:vAlign w:val="center"/>
            <w:hideMark/>
          </w:tcPr>
          <w:p w14:paraId="6B5138B4" w14:textId="77777777" w:rsidR="002A6C8C" w:rsidRPr="00846EB0" w:rsidRDefault="002A6C8C" w:rsidP="00491D46">
            <w:pPr>
              <w:spacing w:line="276" w:lineRule="auto"/>
              <w:jc w:val="center"/>
              <w:rPr>
                <w:rFonts w:ascii="Arial" w:eastAsia="Arial,Calibri" w:hAnsi="Arial" w:cs="Arial"/>
                <w:b/>
                <w:bCs/>
                <w:color w:val="FFFFFF" w:themeColor="background1"/>
                <w:sz w:val="20"/>
                <w:szCs w:val="20"/>
              </w:rPr>
            </w:pPr>
            <w:r w:rsidRPr="00846EB0">
              <w:rPr>
                <w:rFonts w:ascii="Arial" w:hAnsi="Arial" w:cs="Arial"/>
                <w:b/>
                <w:bCs/>
                <w:color w:val="FFFFFF" w:themeColor="background1"/>
                <w:sz w:val="20"/>
                <w:szCs w:val="20"/>
              </w:rPr>
              <w:t>Rango</w:t>
            </w:r>
            <w:r w:rsidRPr="00846EB0">
              <w:rPr>
                <w:rFonts w:ascii="Arial" w:eastAsia="Arial,Calibri" w:hAnsi="Arial" w:cs="Arial"/>
                <w:b/>
                <w:bCs/>
                <w:color w:val="FFFFFF" w:themeColor="background1"/>
                <w:sz w:val="20"/>
                <w:szCs w:val="20"/>
              </w:rPr>
              <w:t xml:space="preserve"> </w:t>
            </w:r>
            <w:r w:rsidRPr="00846EB0">
              <w:rPr>
                <w:rFonts w:ascii="Arial" w:hAnsi="Arial" w:cs="Arial"/>
                <w:b/>
                <w:bCs/>
                <w:color w:val="FFFFFF" w:themeColor="background1"/>
                <w:sz w:val="20"/>
                <w:szCs w:val="20"/>
              </w:rPr>
              <w:t>(inclusive)</w:t>
            </w:r>
          </w:p>
        </w:tc>
        <w:tc>
          <w:tcPr>
            <w:tcW w:w="1115" w:type="dxa"/>
            <w:shd w:val="clear" w:color="auto" w:fill="262626" w:themeFill="text1" w:themeFillTint="D9"/>
            <w:vAlign w:val="center"/>
            <w:hideMark/>
          </w:tcPr>
          <w:p w14:paraId="25F94289" w14:textId="77777777" w:rsidR="002A6C8C" w:rsidRPr="00846EB0" w:rsidRDefault="002A6C8C" w:rsidP="00491D46">
            <w:pPr>
              <w:spacing w:line="276" w:lineRule="auto"/>
              <w:jc w:val="center"/>
              <w:rPr>
                <w:rFonts w:ascii="Arial" w:eastAsia="Arial,Calibri" w:hAnsi="Arial" w:cs="Arial"/>
                <w:b/>
                <w:bCs/>
                <w:color w:val="FFFFFF" w:themeColor="background1"/>
                <w:sz w:val="20"/>
                <w:szCs w:val="20"/>
              </w:rPr>
            </w:pPr>
            <w:r w:rsidRPr="00846EB0">
              <w:rPr>
                <w:rFonts w:ascii="Arial" w:hAnsi="Arial" w:cs="Arial"/>
                <w:b/>
                <w:bCs/>
                <w:color w:val="FFFFFF" w:themeColor="background1"/>
                <w:sz w:val="20"/>
                <w:szCs w:val="20"/>
              </w:rPr>
              <w:t>Número</w:t>
            </w:r>
          </w:p>
        </w:tc>
        <w:tc>
          <w:tcPr>
            <w:tcW w:w="3273" w:type="dxa"/>
            <w:shd w:val="clear" w:color="auto" w:fill="262626" w:themeFill="text1" w:themeFillTint="D9"/>
            <w:vAlign w:val="center"/>
            <w:hideMark/>
          </w:tcPr>
          <w:p w14:paraId="667A4008" w14:textId="77777777" w:rsidR="002A6C8C" w:rsidRPr="00846EB0" w:rsidRDefault="002A6C8C" w:rsidP="00491D46">
            <w:pPr>
              <w:spacing w:line="276" w:lineRule="auto"/>
              <w:jc w:val="center"/>
              <w:rPr>
                <w:rFonts w:ascii="Arial" w:eastAsia="Arial,Calibri" w:hAnsi="Arial" w:cs="Arial"/>
                <w:b/>
                <w:bCs/>
                <w:color w:val="FFFFFF" w:themeColor="background1"/>
                <w:sz w:val="20"/>
                <w:szCs w:val="20"/>
              </w:rPr>
            </w:pPr>
            <w:r w:rsidRPr="00846EB0">
              <w:rPr>
                <w:rFonts w:ascii="Arial" w:hAnsi="Arial" w:cs="Arial"/>
                <w:b/>
                <w:bCs/>
                <w:color w:val="FFFFFF" w:themeColor="background1"/>
                <w:sz w:val="20"/>
                <w:szCs w:val="20"/>
              </w:rPr>
              <w:t>Método</w:t>
            </w:r>
          </w:p>
        </w:tc>
      </w:tr>
      <w:tr w:rsidR="002A6C8C" w:rsidRPr="009973C9" w14:paraId="5337A7BF" w14:textId="77777777" w:rsidTr="00846EB0">
        <w:trPr>
          <w:trHeight w:val="18"/>
          <w:jc w:val="center"/>
        </w:trPr>
        <w:tc>
          <w:tcPr>
            <w:tcW w:w="1622" w:type="dxa"/>
            <w:vAlign w:val="center"/>
            <w:hideMark/>
          </w:tcPr>
          <w:p w14:paraId="01B46E99" w14:textId="77777777" w:rsidR="002A6C8C" w:rsidRPr="00846EB0" w:rsidRDefault="002A6C8C" w:rsidP="00491D46">
            <w:pPr>
              <w:spacing w:line="276" w:lineRule="auto"/>
              <w:jc w:val="center"/>
              <w:rPr>
                <w:rFonts w:ascii="Arial" w:hAnsi="Arial" w:cs="Arial"/>
                <w:sz w:val="20"/>
                <w:szCs w:val="20"/>
              </w:rPr>
            </w:pPr>
            <w:r w:rsidRPr="00846EB0">
              <w:rPr>
                <w:rFonts w:ascii="Arial" w:hAnsi="Arial" w:cs="Arial"/>
                <w:sz w:val="20"/>
                <w:szCs w:val="20"/>
              </w:rPr>
              <w:t>De 0.00 a 0.24</w:t>
            </w:r>
          </w:p>
        </w:tc>
        <w:tc>
          <w:tcPr>
            <w:tcW w:w="1115" w:type="dxa"/>
            <w:vAlign w:val="center"/>
            <w:hideMark/>
          </w:tcPr>
          <w:p w14:paraId="02039B1C" w14:textId="77777777" w:rsidR="002A6C8C" w:rsidRPr="00846EB0" w:rsidRDefault="002A6C8C" w:rsidP="00491D46">
            <w:pPr>
              <w:spacing w:line="276" w:lineRule="auto"/>
              <w:jc w:val="center"/>
              <w:rPr>
                <w:rFonts w:ascii="Arial" w:eastAsia="Arial,Times New Roman" w:hAnsi="Arial" w:cs="Arial"/>
                <w:sz w:val="20"/>
                <w:szCs w:val="20"/>
              </w:rPr>
            </w:pPr>
            <w:r w:rsidRPr="00846EB0">
              <w:rPr>
                <w:rFonts w:ascii="Arial" w:hAnsi="Arial" w:cs="Arial"/>
                <w:sz w:val="20"/>
                <w:szCs w:val="20"/>
              </w:rPr>
              <w:t>1</w:t>
            </w:r>
          </w:p>
        </w:tc>
        <w:tc>
          <w:tcPr>
            <w:tcW w:w="3273" w:type="dxa"/>
            <w:vAlign w:val="center"/>
            <w:hideMark/>
          </w:tcPr>
          <w:p w14:paraId="5F622523" w14:textId="77777777" w:rsidR="002A6C8C" w:rsidRPr="00846EB0" w:rsidRDefault="002A6C8C" w:rsidP="00491D46">
            <w:pPr>
              <w:spacing w:line="276" w:lineRule="auto"/>
              <w:jc w:val="both"/>
              <w:rPr>
                <w:rFonts w:ascii="Arial" w:eastAsia="Arial,Times New Roman" w:hAnsi="Arial" w:cs="Arial"/>
                <w:sz w:val="20"/>
                <w:szCs w:val="20"/>
              </w:rPr>
            </w:pPr>
            <w:r w:rsidRPr="00846EB0">
              <w:rPr>
                <w:rFonts w:ascii="Arial" w:hAnsi="Arial" w:cs="Arial"/>
                <w:sz w:val="20"/>
                <w:szCs w:val="20"/>
              </w:rPr>
              <w:t>Mediana con valor absoluto</w:t>
            </w:r>
          </w:p>
        </w:tc>
      </w:tr>
      <w:tr w:rsidR="002A6C8C" w:rsidRPr="009973C9" w14:paraId="37EE6AD6" w14:textId="77777777" w:rsidTr="00846EB0">
        <w:trPr>
          <w:trHeight w:val="37"/>
          <w:jc w:val="center"/>
        </w:trPr>
        <w:tc>
          <w:tcPr>
            <w:tcW w:w="1622" w:type="dxa"/>
            <w:vAlign w:val="center"/>
            <w:hideMark/>
          </w:tcPr>
          <w:p w14:paraId="192B1C23" w14:textId="77777777" w:rsidR="002A6C8C" w:rsidRPr="00846EB0" w:rsidRDefault="002A6C8C" w:rsidP="00491D46">
            <w:pPr>
              <w:spacing w:line="276" w:lineRule="auto"/>
              <w:jc w:val="center"/>
              <w:rPr>
                <w:rFonts w:ascii="Arial" w:hAnsi="Arial" w:cs="Arial"/>
                <w:sz w:val="20"/>
                <w:szCs w:val="20"/>
              </w:rPr>
            </w:pPr>
            <w:r w:rsidRPr="00846EB0">
              <w:rPr>
                <w:rFonts w:ascii="Arial" w:hAnsi="Arial" w:cs="Arial"/>
                <w:sz w:val="20"/>
                <w:szCs w:val="20"/>
              </w:rPr>
              <w:t>De 0.25 a 0.49</w:t>
            </w:r>
          </w:p>
        </w:tc>
        <w:tc>
          <w:tcPr>
            <w:tcW w:w="1115" w:type="dxa"/>
            <w:vAlign w:val="center"/>
            <w:hideMark/>
          </w:tcPr>
          <w:p w14:paraId="25E324B6" w14:textId="77777777" w:rsidR="002A6C8C" w:rsidRPr="00846EB0" w:rsidRDefault="002A6C8C" w:rsidP="00491D46">
            <w:pPr>
              <w:spacing w:line="276" w:lineRule="auto"/>
              <w:jc w:val="center"/>
              <w:rPr>
                <w:rFonts w:ascii="Arial" w:eastAsia="Arial,Times New Roman" w:hAnsi="Arial" w:cs="Arial"/>
                <w:sz w:val="20"/>
                <w:szCs w:val="20"/>
              </w:rPr>
            </w:pPr>
            <w:r w:rsidRPr="00846EB0">
              <w:rPr>
                <w:rFonts w:ascii="Arial" w:eastAsia="Arial,Times New Roman" w:hAnsi="Arial" w:cs="Arial"/>
                <w:sz w:val="20"/>
                <w:szCs w:val="20"/>
              </w:rPr>
              <w:t>2</w:t>
            </w:r>
          </w:p>
        </w:tc>
        <w:tc>
          <w:tcPr>
            <w:tcW w:w="3273" w:type="dxa"/>
            <w:vAlign w:val="center"/>
            <w:hideMark/>
          </w:tcPr>
          <w:p w14:paraId="16042439" w14:textId="4D9E62B5" w:rsidR="002A6C8C" w:rsidRPr="00846EB0" w:rsidRDefault="002A6C8C" w:rsidP="00491D46">
            <w:pPr>
              <w:spacing w:line="276" w:lineRule="auto"/>
              <w:jc w:val="both"/>
              <w:rPr>
                <w:rFonts w:ascii="Arial" w:eastAsia="Arial,Times New Roman" w:hAnsi="Arial" w:cs="Arial"/>
                <w:sz w:val="20"/>
                <w:szCs w:val="20"/>
              </w:rPr>
            </w:pPr>
            <w:r w:rsidRPr="00846EB0">
              <w:rPr>
                <w:rFonts w:ascii="Arial" w:hAnsi="Arial" w:cs="Arial"/>
                <w:sz w:val="20"/>
                <w:szCs w:val="20"/>
              </w:rPr>
              <w:t>Media geométrica</w:t>
            </w:r>
          </w:p>
        </w:tc>
      </w:tr>
      <w:tr w:rsidR="004F6558" w:rsidRPr="009973C9" w14:paraId="064371E7" w14:textId="77777777" w:rsidTr="00846EB0">
        <w:trPr>
          <w:trHeight w:val="18"/>
          <w:jc w:val="center"/>
        </w:trPr>
        <w:tc>
          <w:tcPr>
            <w:tcW w:w="1622" w:type="dxa"/>
            <w:vAlign w:val="center"/>
          </w:tcPr>
          <w:p w14:paraId="2696B19D" w14:textId="060F163B" w:rsidR="004F6558" w:rsidRPr="00846EB0" w:rsidRDefault="004F6558" w:rsidP="00491D46">
            <w:pPr>
              <w:spacing w:line="276" w:lineRule="auto"/>
              <w:jc w:val="center"/>
              <w:rPr>
                <w:rFonts w:ascii="Arial" w:hAnsi="Arial" w:cs="Arial"/>
                <w:sz w:val="20"/>
                <w:szCs w:val="20"/>
              </w:rPr>
            </w:pPr>
            <w:r w:rsidRPr="00846EB0">
              <w:rPr>
                <w:rFonts w:ascii="Arial" w:hAnsi="Arial" w:cs="Arial"/>
                <w:sz w:val="20"/>
                <w:szCs w:val="20"/>
              </w:rPr>
              <w:t>De 0.50 a 0.74</w:t>
            </w:r>
          </w:p>
        </w:tc>
        <w:tc>
          <w:tcPr>
            <w:tcW w:w="1115" w:type="dxa"/>
            <w:vAlign w:val="center"/>
          </w:tcPr>
          <w:p w14:paraId="7E28ADDF" w14:textId="23033B9F" w:rsidR="004F6558" w:rsidRPr="00846EB0" w:rsidRDefault="004F6558" w:rsidP="00491D46">
            <w:pPr>
              <w:spacing w:line="276" w:lineRule="auto"/>
              <w:jc w:val="center"/>
              <w:rPr>
                <w:rFonts w:ascii="Arial" w:hAnsi="Arial" w:cs="Arial"/>
                <w:sz w:val="20"/>
                <w:szCs w:val="20"/>
              </w:rPr>
            </w:pPr>
            <w:r w:rsidRPr="00846EB0">
              <w:rPr>
                <w:rFonts w:ascii="Arial" w:hAnsi="Arial" w:cs="Arial"/>
                <w:sz w:val="20"/>
                <w:szCs w:val="20"/>
              </w:rPr>
              <w:t>3</w:t>
            </w:r>
          </w:p>
        </w:tc>
        <w:tc>
          <w:tcPr>
            <w:tcW w:w="3273" w:type="dxa"/>
            <w:vAlign w:val="center"/>
          </w:tcPr>
          <w:p w14:paraId="79A33C0B" w14:textId="04635141" w:rsidR="004F6558" w:rsidRPr="00846EB0" w:rsidRDefault="004F6558" w:rsidP="00491D46">
            <w:pPr>
              <w:spacing w:line="276" w:lineRule="auto"/>
              <w:jc w:val="both"/>
              <w:rPr>
                <w:rFonts w:ascii="Arial" w:hAnsi="Arial" w:cs="Arial"/>
                <w:sz w:val="20"/>
                <w:szCs w:val="20"/>
              </w:rPr>
            </w:pPr>
            <w:r w:rsidRPr="00846EB0">
              <w:rPr>
                <w:rFonts w:ascii="Arial" w:hAnsi="Arial" w:cs="Arial"/>
                <w:sz w:val="20"/>
                <w:szCs w:val="20"/>
              </w:rPr>
              <w:t xml:space="preserve">Media </w:t>
            </w:r>
            <w:r w:rsidR="00561993" w:rsidRPr="00846EB0">
              <w:rPr>
                <w:rFonts w:ascii="Arial" w:hAnsi="Arial" w:cs="Arial"/>
                <w:sz w:val="20"/>
                <w:szCs w:val="20"/>
              </w:rPr>
              <w:t>aritmética</w:t>
            </w:r>
            <w:r w:rsidRPr="00846EB0">
              <w:rPr>
                <w:rFonts w:ascii="Arial" w:hAnsi="Arial" w:cs="Arial"/>
                <w:sz w:val="20"/>
                <w:szCs w:val="20"/>
              </w:rPr>
              <w:t xml:space="preserve"> alta</w:t>
            </w:r>
          </w:p>
        </w:tc>
      </w:tr>
      <w:tr w:rsidR="002A6C8C" w:rsidRPr="009973C9" w14:paraId="770B1877" w14:textId="77777777" w:rsidTr="00846EB0">
        <w:trPr>
          <w:trHeight w:val="18"/>
          <w:jc w:val="center"/>
        </w:trPr>
        <w:tc>
          <w:tcPr>
            <w:tcW w:w="1622" w:type="dxa"/>
            <w:vAlign w:val="center"/>
          </w:tcPr>
          <w:p w14:paraId="50855C32" w14:textId="7130E820" w:rsidR="002A6C8C" w:rsidRPr="00846EB0" w:rsidRDefault="004F6558" w:rsidP="00491D46">
            <w:pPr>
              <w:spacing w:line="276" w:lineRule="auto"/>
              <w:jc w:val="center"/>
              <w:rPr>
                <w:rFonts w:ascii="Arial" w:hAnsi="Arial" w:cs="Arial"/>
                <w:sz w:val="20"/>
                <w:szCs w:val="20"/>
              </w:rPr>
            </w:pPr>
            <w:r w:rsidRPr="00846EB0">
              <w:rPr>
                <w:rFonts w:ascii="Arial" w:hAnsi="Arial" w:cs="Arial"/>
                <w:sz w:val="20"/>
                <w:szCs w:val="20"/>
              </w:rPr>
              <w:t>De 0.75 a 0.99</w:t>
            </w:r>
          </w:p>
        </w:tc>
        <w:tc>
          <w:tcPr>
            <w:tcW w:w="1115" w:type="dxa"/>
            <w:vAlign w:val="center"/>
          </w:tcPr>
          <w:p w14:paraId="272EDCCE" w14:textId="7C4618B2" w:rsidR="002A6C8C" w:rsidRPr="00846EB0" w:rsidRDefault="004F6558" w:rsidP="00491D46">
            <w:pPr>
              <w:spacing w:line="276" w:lineRule="auto"/>
              <w:jc w:val="center"/>
              <w:rPr>
                <w:rFonts w:ascii="Arial" w:hAnsi="Arial" w:cs="Arial"/>
                <w:sz w:val="20"/>
                <w:szCs w:val="20"/>
              </w:rPr>
            </w:pPr>
            <w:r w:rsidRPr="00846EB0">
              <w:rPr>
                <w:rFonts w:ascii="Arial" w:hAnsi="Arial" w:cs="Arial"/>
                <w:sz w:val="20"/>
                <w:szCs w:val="20"/>
              </w:rPr>
              <w:t>4</w:t>
            </w:r>
          </w:p>
        </w:tc>
        <w:tc>
          <w:tcPr>
            <w:tcW w:w="3273" w:type="dxa"/>
            <w:vAlign w:val="center"/>
          </w:tcPr>
          <w:p w14:paraId="4BD9A13A" w14:textId="77777777" w:rsidR="002A6C8C" w:rsidRPr="00846EB0" w:rsidRDefault="002A6C8C" w:rsidP="00491D46">
            <w:pPr>
              <w:spacing w:line="276" w:lineRule="auto"/>
              <w:jc w:val="both"/>
              <w:rPr>
                <w:rFonts w:ascii="Arial" w:hAnsi="Arial" w:cs="Arial"/>
                <w:sz w:val="20"/>
                <w:szCs w:val="20"/>
              </w:rPr>
            </w:pPr>
            <w:r w:rsidRPr="00846EB0">
              <w:rPr>
                <w:rFonts w:ascii="Arial" w:hAnsi="Arial" w:cs="Arial"/>
                <w:sz w:val="20"/>
                <w:szCs w:val="20"/>
              </w:rPr>
              <w:t>Media aritmética baja</w:t>
            </w:r>
          </w:p>
        </w:tc>
      </w:tr>
    </w:tbl>
    <w:p w14:paraId="065115FA" w14:textId="77777777" w:rsidR="003123E8" w:rsidRPr="003123E8" w:rsidRDefault="003123E8" w:rsidP="00846EB0">
      <w:pPr>
        <w:spacing w:line="276" w:lineRule="auto"/>
        <w:ind w:left="720"/>
        <w:contextualSpacing/>
        <w:jc w:val="both"/>
        <w:rPr>
          <w:rFonts w:ascii="Arial" w:eastAsia="Arial" w:hAnsi="Arial" w:cs="Arial"/>
          <w:sz w:val="20"/>
          <w:szCs w:val="20"/>
          <w:lang w:eastAsia="es-ES"/>
        </w:rPr>
      </w:pPr>
    </w:p>
    <w:p w14:paraId="6574AD0B" w14:textId="0CDA9840" w:rsidR="002A6C8C" w:rsidRDefault="00170D78" w:rsidP="00AC013A">
      <w:pPr>
        <w:pStyle w:val="Prrafodelista"/>
        <w:numPr>
          <w:ilvl w:val="0"/>
          <w:numId w:val="51"/>
        </w:numPr>
        <w:jc w:val="both"/>
        <w:rPr>
          <w:rFonts w:ascii="Arial" w:eastAsia="Arial" w:hAnsi="Arial" w:cs="Arial"/>
          <w:sz w:val="20"/>
          <w:szCs w:val="20"/>
          <w:lang w:eastAsia="es-ES"/>
        </w:rPr>
      </w:pPr>
      <w:r>
        <w:rPr>
          <w:rFonts w:ascii="Arial" w:eastAsia="Arial" w:hAnsi="Arial" w:cs="Arial"/>
          <w:sz w:val="20"/>
          <w:szCs w:val="20"/>
          <w:lang w:eastAsia="es-ES"/>
        </w:rPr>
        <w:t xml:space="preserve">Dependiendo del método aleatorio establecido según la TRM, cada uno de los proponentes habilitados participarán con el </w:t>
      </w:r>
      <w:r w:rsidRPr="00846EB0">
        <w:rPr>
          <w:rFonts w:ascii="Arial" w:eastAsia="Arial" w:hAnsi="Arial" w:cs="Arial"/>
          <w:i/>
          <w:iCs/>
          <w:sz w:val="20"/>
          <w:szCs w:val="20"/>
          <w:lang w:eastAsia="es-ES"/>
        </w:rPr>
        <w:t>valor del promedio de los contratos válidos aportados</w:t>
      </w:r>
      <w:r>
        <w:rPr>
          <w:rFonts w:ascii="Arial" w:eastAsia="Arial" w:hAnsi="Arial" w:cs="Arial"/>
          <w:sz w:val="20"/>
          <w:szCs w:val="20"/>
          <w:lang w:eastAsia="es-ES"/>
        </w:rPr>
        <w:t xml:space="preserve"> según la metodología descrita para cada alternativa. </w:t>
      </w:r>
    </w:p>
    <w:p w14:paraId="390F9216" w14:textId="698766F1" w:rsidR="00AC013A" w:rsidRDefault="00AC013A" w:rsidP="00AC013A">
      <w:pPr>
        <w:jc w:val="both"/>
        <w:rPr>
          <w:rFonts w:ascii="Arial" w:eastAsia="Arial" w:hAnsi="Arial" w:cs="Arial"/>
          <w:sz w:val="20"/>
          <w:szCs w:val="20"/>
          <w:lang w:eastAsia="es-ES"/>
        </w:rPr>
      </w:pPr>
      <w:r>
        <w:rPr>
          <w:rFonts w:ascii="Arial" w:eastAsia="Arial" w:hAnsi="Arial" w:cs="Arial"/>
          <w:sz w:val="20"/>
          <w:szCs w:val="20"/>
          <w:lang w:eastAsia="es-ES"/>
        </w:rPr>
        <w:t xml:space="preserve">Las alternativas de evaluación son detalladas a continuación: </w:t>
      </w:r>
    </w:p>
    <w:p w14:paraId="0A852157" w14:textId="305CCEC3" w:rsidR="00AC013A" w:rsidRDefault="00AC013A" w:rsidP="00AC013A">
      <w:pPr>
        <w:jc w:val="both"/>
        <w:rPr>
          <w:rFonts w:ascii="Arial" w:eastAsia="Arial" w:hAnsi="Arial" w:cs="Arial"/>
          <w:sz w:val="20"/>
          <w:szCs w:val="20"/>
          <w:lang w:eastAsia="es-ES"/>
        </w:rPr>
      </w:pPr>
    </w:p>
    <w:p w14:paraId="7374E59B" w14:textId="55B68523" w:rsidR="00AC013A" w:rsidRPr="00685349" w:rsidRDefault="00F41FD0" w:rsidP="00F41FD0">
      <w:pPr>
        <w:pStyle w:val="Prrafodelista"/>
        <w:numPr>
          <w:ilvl w:val="0"/>
          <w:numId w:val="84"/>
        </w:numPr>
        <w:jc w:val="both"/>
        <w:rPr>
          <w:rFonts w:ascii="Arial" w:eastAsia="Arial" w:hAnsi="Arial" w:cs="Arial"/>
          <w:b/>
          <w:bCs/>
          <w:sz w:val="20"/>
          <w:szCs w:val="20"/>
          <w:lang w:eastAsia="es-ES"/>
        </w:rPr>
      </w:pPr>
      <w:r w:rsidRPr="00685349">
        <w:rPr>
          <w:rFonts w:ascii="Arial" w:eastAsia="Arial" w:hAnsi="Arial" w:cs="Arial"/>
          <w:b/>
          <w:bCs/>
          <w:sz w:val="20"/>
          <w:szCs w:val="20"/>
          <w:lang w:eastAsia="es-ES"/>
        </w:rPr>
        <w:t>Mediana con valor absoluto</w:t>
      </w:r>
    </w:p>
    <w:p w14:paraId="561E68BB" w14:textId="690DD95D" w:rsidR="00F41FD0" w:rsidRPr="00685349" w:rsidRDefault="00F41FD0" w:rsidP="00846EB0">
      <w:p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La entidad calculará el valor de la mediana con los valores de las propuestas hábiles. En esta alternativa se entenderá por mediana de un grupo de valores el resultado del cálculo que se obtiene mediante la aplicación del siguiente proceso: </w:t>
      </w:r>
    </w:p>
    <w:p w14:paraId="543B156A" w14:textId="1BE1AB4D" w:rsidR="00F41FD0" w:rsidRPr="00685349" w:rsidRDefault="00F41FD0" w:rsidP="00F41FD0">
      <w:pPr>
        <w:jc w:val="both"/>
        <w:rPr>
          <w:rFonts w:ascii="Arial" w:eastAsia="Arial" w:hAnsi="Arial" w:cs="Arial"/>
          <w:sz w:val="20"/>
          <w:szCs w:val="20"/>
          <w:lang w:eastAsia="es-ES"/>
        </w:rPr>
      </w:pPr>
    </w:p>
    <w:p w14:paraId="3B755B66" w14:textId="02C4ECED" w:rsidR="007D74B9" w:rsidRPr="00685349" w:rsidRDefault="007D74B9" w:rsidP="007D74B9">
      <w:pPr>
        <w:pStyle w:val="Prrafodelista"/>
        <w:numPr>
          <w:ilvl w:val="0"/>
          <w:numId w:val="85"/>
        </w:num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La entidad </w:t>
      </w:r>
      <w:r w:rsidR="008C49FB" w:rsidRPr="00685349">
        <w:rPr>
          <w:rFonts w:ascii="Arial" w:eastAsia="Arial" w:hAnsi="Arial" w:cs="Arial"/>
          <w:sz w:val="20"/>
          <w:szCs w:val="20"/>
          <w:lang w:eastAsia="es-ES"/>
        </w:rPr>
        <w:t xml:space="preserve">ordena los valores de las propuestas hábiles de manera descendente. </w:t>
      </w:r>
    </w:p>
    <w:p w14:paraId="57C1F8AB" w14:textId="36018238" w:rsidR="008C49FB" w:rsidRPr="00685349" w:rsidRDefault="007B30E1" w:rsidP="007D74B9">
      <w:pPr>
        <w:pStyle w:val="Prrafodelista"/>
        <w:numPr>
          <w:ilvl w:val="0"/>
          <w:numId w:val="85"/>
        </w:num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Si el número de valores es </w:t>
      </w:r>
      <w:r w:rsidRPr="00685349">
        <w:rPr>
          <w:rFonts w:ascii="Arial" w:eastAsia="Arial" w:hAnsi="Arial" w:cs="Arial"/>
          <w:sz w:val="20"/>
          <w:szCs w:val="20"/>
          <w:u w:val="single"/>
          <w:lang w:eastAsia="es-ES"/>
        </w:rPr>
        <w:t>impar</w:t>
      </w:r>
      <w:r w:rsidRPr="00685349">
        <w:rPr>
          <w:rFonts w:ascii="Arial" w:eastAsia="Arial" w:hAnsi="Arial" w:cs="Arial"/>
          <w:sz w:val="20"/>
          <w:szCs w:val="20"/>
          <w:lang w:eastAsia="es-ES"/>
        </w:rPr>
        <w:t xml:space="preserve">, la mediana corresponde al valor central. </w:t>
      </w:r>
    </w:p>
    <w:p w14:paraId="72ED7EEC" w14:textId="5B729A08" w:rsidR="007B30E1" w:rsidRPr="00685349" w:rsidRDefault="007B30E1" w:rsidP="007D74B9">
      <w:pPr>
        <w:pStyle w:val="Prrafodelista"/>
        <w:numPr>
          <w:ilvl w:val="0"/>
          <w:numId w:val="85"/>
        </w:num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Si el número de valores es </w:t>
      </w:r>
      <w:r w:rsidRPr="00685349">
        <w:rPr>
          <w:rFonts w:ascii="Arial" w:eastAsia="Arial" w:hAnsi="Arial" w:cs="Arial"/>
          <w:sz w:val="20"/>
          <w:szCs w:val="20"/>
          <w:u w:val="single"/>
          <w:lang w:eastAsia="es-ES"/>
        </w:rPr>
        <w:t>par</w:t>
      </w:r>
      <w:r w:rsidRPr="00685349">
        <w:rPr>
          <w:rFonts w:ascii="Arial" w:eastAsia="Arial" w:hAnsi="Arial" w:cs="Arial"/>
          <w:sz w:val="20"/>
          <w:szCs w:val="20"/>
          <w:lang w:eastAsia="es-ES"/>
        </w:rPr>
        <w:t xml:space="preserve">, la mediana corresponde al promedio de los dos valores centrales. </w:t>
      </w:r>
    </w:p>
    <w:p w14:paraId="568BF9CD" w14:textId="3DA5CD98" w:rsidR="00802E67" w:rsidRPr="00685349" w:rsidRDefault="00802E67" w:rsidP="00802E67">
      <w:p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Bajo este método la entidad asignará el puntaje así: </w:t>
      </w:r>
    </w:p>
    <w:p w14:paraId="43542956" w14:textId="0EC29C77" w:rsidR="00802E67" w:rsidRPr="00685349" w:rsidRDefault="00802E67" w:rsidP="00802E67">
      <w:pPr>
        <w:jc w:val="both"/>
        <w:rPr>
          <w:rFonts w:ascii="Arial" w:eastAsia="Arial" w:hAnsi="Arial" w:cs="Arial"/>
          <w:sz w:val="20"/>
          <w:szCs w:val="20"/>
          <w:lang w:eastAsia="es-ES"/>
        </w:rPr>
      </w:pPr>
    </w:p>
    <w:p w14:paraId="5AF93B00" w14:textId="72771FA9" w:rsidR="00802E67" w:rsidRPr="00685349" w:rsidRDefault="00056266" w:rsidP="00056266">
      <w:pPr>
        <w:pStyle w:val="Prrafodelista"/>
        <w:numPr>
          <w:ilvl w:val="0"/>
          <w:numId w:val="86"/>
        </w:num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Si el número de valores de las propuestas hábiles es </w:t>
      </w:r>
      <w:r w:rsidRPr="00846EB0">
        <w:rPr>
          <w:rFonts w:ascii="Arial" w:eastAsia="Arial" w:hAnsi="Arial" w:cs="Arial"/>
          <w:sz w:val="20"/>
          <w:szCs w:val="20"/>
          <w:u w:val="single"/>
          <w:lang w:eastAsia="es-ES"/>
        </w:rPr>
        <w:t>im</w:t>
      </w:r>
      <w:r w:rsidRPr="00685349">
        <w:rPr>
          <w:rFonts w:ascii="Arial" w:eastAsia="Arial" w:hAnsi="Arial" w:cs="Arial"/>
          <w:sz w:val="20"/>
          <w:szCs w:val="20"/>
          <w:u w:val="single"/>
          <w:lang w:eastAsia="es-ES"/>
        </w:rPr>
        <w:t>par</w:t>
      </w:r>
      <w:r w:rsidRPr="00685349">
        <w:rPr>
          <w:rFonts w:ascii="Arial" w:eastAsia="Arial" w:hAnsi="Arial" w:cs="Arial"/>
          <w:sz w:val="20"/>
          <w:szCs w:val="20"/>
          <w:lang w:eastAsia="es-ES"/>
        </w:rPr>
        <w:t>, el máximo puntaje será asignado a la propuesta que se encuentre en el valor de la mediana</w:t>
      </w:r>
      <w:r w:rsidR="003C0269">
        <w:rPr>
          <w:rFonts w:ascii="Arial" w:eastAsia="Arial" w:hAnsi="Arial" w:cs="Arial"/>
          <w:sz w:val="20"/>
          <w:szCs w:val="20"/>
          <w:lang w:eastAsia="es-ES"/>
        </w:rPr>
        <w:t xml:space="preserve"> de SMMLV de los contratos válidos </w:t>
      </w:r>
      <w:r w:rsidR="00EB43F5">
        <w:rPr>
          <w:rFonts w:ascii="Arial" w:eastAsia="Arial" w:hAnsi="Arial" w:cs="Arial"/>
          <w:sz w:val="20"/>
          <w:szCs w:val="20"/>
          <w:lang w:eastAsia="es-ES"/>
        </w:rPr>
        <w:t>de los</w:t>
      </w:r>
      <w:r w:rsidR="003C0269">
        <w:rPr>
          <w:rFonts w:ascii="Arial" w:eastAsia="Arial" w:hAnsi="Arial" w:cs="Arial"/>
          <w:sz w:val="20"/>
          <w:szCs w:val="20"/>
          <w:lang w:eastAsia="es-ES"/>
        </w:rPr>
        <w:t xml:space="preserve"> proponentes habilitados</w:t>
      </w:r>
      <w:r w:rsidR="0039258F" w:rsidRPr="00685349">
        <w:rPr>
          <w:rFonts w:ascii="Arial" w:eastAsia="Arial" w:hAnsi="Arial" w:cs="Arial"/>
          <w:sz w:val="20"/>
          <w:szCs w:val="20"/>
          <w:lang w:eastAsia="es-ES"/>
        </w:rPr>
        <w:t xml:space="preserve">. Para las otras propuestas, </w:t>
      </w:r>
      <w:r w:rsidR="0034410E" w:rsidRPr="00685349">
        <w:rPr>
          <w:rFonts w:ascii="Arial" w:eastAsia="Arial" w:hAnsi="Arial" w:cs="Arial"/>
          <w:sz w:val="20"/>
          <w:szCs w:val="20"/>
          <w:lang w:eastAsia="es-ES"/>
        </w:rPr>
        <w:t>se utiliza la siguiente f</w:t>
      </w:r>
      <w:r w:rsidR="00DD6811">
        <w:rPr>
          <w:rFonts w:ascii="Arial" w:eastAsia="Arial" w:hAnsi="Arial" w:cs="Arial"/>
          <w:sz w:val="20"/>
          <w:szCs w:val="20"/>
          <w:lang w:eastAsia="es-ES"/>
        </w:rPr>
        <w:t>ó</w:t>
      </w:r>
      <w:r w:rsidR="0034410E" w:rsidRPr="00685349">
        <w:rPr>
          <w:rFonts w:ascii="Arial" w:eastAsia="Arial" w:hAnsi="Arial" w:cs="Arial"/>
          <w:sz w:val="20"/>
          <w:szCs w:val="20"/>
          <w:lang w:eastAsia="es-ES"/>
        </w:rPr>
        <w:t xml:space="preserve">rmula de asignación de puntaje: </w:t>
      </w:r>
    </w:p>
    <w:p w14:paraId="11487497" w14:textId="23AD8E70" w:rsidR="0034410E" w:rsidRPr="00685349" w:rsidRDefault="0034410E" w:rsidP="0034410E">
      <w:pPr>
        <w:pStyle w:val="Prrafodelista"/>
        <w:jc w:val="both"/>
        <w:rPr>
          <w:rFonts w:ascii="Arial" w:eastAsia="Arial" w:hAnsi="Arial" w:cs="Arial"/>
          <w:sz w:val="20"/>
          <w:szCs w:val="20"/>
          <w:lang w:eastAsia="es-ES"/>
        </w:rPr>
      </w:pPr>
    </w:p>
    <w:p w14:paraId="543E2066" w14:textId="265824AE" w:rsidR="0034410E" w:rsidRPr="00846EB0" w:rsidRDefault="0030611E" w:rsidP="00846EB0">
      <w:pPr>
        <w:pStyle w:val="Prrafodelista"/>
        <w:jc w:val="both"/>
        <w:rPr>
          <w:rFonts w:ascii="Arial" w:eastAsia="Arial" w:hAnsi="Arial" w:cs="Arial"/>
          <w:sz w:val="20"/>
          <w:szCs w:val="20"/>
          <w:lang w:eastAsia="es-ES"/>
        </w:rPr>
      </w:pPr>
      <m:oMathPara>
        <m:oMath>
          <m:sSub>
            <m:sSubPr>
              <m:ctrlPr>
                <w:rPr>
                  <w:rFonts w:ascii="Cambria Math" w:eastAsiaTheme="minorHAnsi" w:hAnsi="Cambria Math" w:cs="Arial"/>
                  <w:i/>
                  <w:sz w:val="20"/>
                  <w:szCs w:val="20"/>
                </w:rPr>
              </m:ctrlPr>
            </m:sSubPr>
            <m:e>
              <m:r>
                <w:rPr>
                  <w:rFonts w:ascii="Cambria Math" w:eastAsiaTheme="minorHAnsi" w:hAnsi="Cambria Math" w:cs="Arial"/>
                  <w:sz w:val="20"/>
                  <w:szCs w:val="20"/>
                </w:rPr>
                <m:t>Puntaje</m:t>
              </m:r>
            </m:e>
            <m:sub>
              <m:r>
                <w:rPr>
                  <w:rFonts w:ascii="Cambria Math" w:eastAsiaTheme="minorHAnsi" w:hAnsi="Cambria Math" w:cs="Arial"/>
                  <w:sz w:val="20"/>
                  <w:szCs w:val="20"/>
                </w:rPr>
                <m:t>Asignar</m:t>
              </m:r>
            </m:sub>
          </m:sSub>
          <m:r>
            <w:rPr>
              <w:rFonts w:ascii="Cambria Math" w:eastAsiaTheme="minorHAnsi" w:hAnsi="Cambria Math" w:cs="Arial"/>
              <w:sz w:val="20"/>
              <w:szCs w:val="20"/>
            </w:rPr>
            <m:t>=</m:t>
          </m:r>
          <m:d>
            <m:dPr>
              <m:begChr m:val="["/>
              <m:endChr m:val="]"/>
              <m:ctrlPr>
                <w:rPr>
                  <w:rFonts w:ascii="Cambria Math" w:eastAsiaTheme="minorHAnsi" w:hAnsi="Cambria Math" w:cs="Arial"/>
                  <w:i/>
                  <w:sz w:val="20"/>
                  <w:szCs w:val="20"/>
                </w:rPr>
              </m:ctrlPr>
            </m:dPr>
            <m:e>
              <m:d>
                <m:dPr>
                  <m:begChr m:val="{"/>
                  <m:endChr m:val="}"/>
                  <m:ctrlPr>
                    <w:rPr>
                      <w:rFonts w:ascii="Cambria Math" w:eastAsiaTheme="minorHAnsi" w:hAnsi="Cambria Math" w:cs="Arial"/>
                      <w:i/>
                      <w:sz w:val="20"/>
                      <w:szCs w:val="20"/>
                    </w:rPr>
                  </m:ctrlPr>
                </m:dPr>
                <m:e>
                  <m:r>
                    <w:rPr>
                      <w:rFonts w:ascii="Cambria Math" w:eastAsiaTheme="minorHAnsi" w:hAnsi="Cambria Math" w:cs="Arial"/>
                      <w:sz w:val="20"/>
                      <w:szCs w:val="20"/>
                    </w:rPr>
                    <m:t>1-</m:t>
                  </m:r>
                  <m:d>
                    <m:dPr>
                      <m:begChr m:val="|"/>
                      <m:endChr m:val="|"/>
                      <m:ctrlPr>
                        <w:rPr>
                          <w:rFonts w:ascii="Cambria Math" w:eastAsiaTheme="minorHAnsi" w:hAnsi="Cambria Math" w:cs="Arial"/>
                          <w:i/>
                          <w:sz w:val="20"/>
                          <w:szCs w:val="20"/>
                        </w:rPr>
                      </m:ctrlPr>
                    </m:dPr>
                    <m:e>
                      <m:f>
                        <m:fPr>
                          <m:ctrlPr>
                            <w:rPr>
                              <w:rFonts w:ascii="Cambria Math" w:eastAsiaTheme="minorHAnsi" w:hAnsi="Cambria Math" w:cs="Arial"/>
                              <w:i/>
                              <w:sz w:val="20"/>
                              <w:szCs w:val="20"/>
                            </w:rPr>
                          </m:ctrlPr>
                        </m:fPr>
                        <m:num>
                          <m:r>
                            <w:rPr>
                              <w:rFonts w:ascii="Cambria Math" w:eastAsiaTheme="minorHAnsi" w:hAnsi="Cambria Math" w:cs="Arial"/>
                              <w:sz w:val="20"/>
                              <w:szCs w:val="20"/>
                            </w:rPr>
                            <m:t>Me-</m:t>
                          </m:r>
                          <m:sSub>
                            <m:sSubPr>
                              <m:ctrlPr>
                                <w:rPr>
                                  <w:rFonts w:ascii="Cambria Math" w:eastAsiaTheme="minorHAnsi" w:hAnsi="Cambria Math" w:cs="Arial"/>
                                  <w:i/>
                                  <w:sz w:val="20"/>
                                  <w:szCs w:val="20"/>
                                </w:rPr>
                              </m:ctrlPr>
                            </m:sSubPr>
                            <m:e>
                              <m:r>
                                <w:rPr>
                                  <w:rFonts w:ascii="Cambria Math" w:eastAsiaTheme="minorHAnsi" w:hAnsi="Cambria Math" w:cs="Arial"/>
                                  <w:sz w:val="20"/>
                                  <w:szCs w:val="20"/>
                                </w:rPr>
                                <m:t>V</m:t>
                              </m:r>
                            </m:e>
                            <m:sub>
                              <m:r>
                                <w:rPr>
                                  <w:rFonts w:ascii="Cambria Math" w:eastAsiaTheme="minorHAnsi" w:hAnsi="Cambria Math" w:cs="Arial"/>
                                  <w:sz w:val="20"/>
                                  <w:szCs w:val="20"/>
                                </w:rPr>
                                <m:t>i</m:t>
                              </m:r>
                            </m:sub>
                          </m:sSub>
                        </m:num>
                        <m:den>
                          <m:r>
                            <w:rPr>
                              <w:rFonts w:ascii="Cambria Math" w:eastAsiaTheme="minorHAnsi" w:hAnsi="Cambria Math" w:cs="Arial"/>
                              <w:sz w:val="20"/>
                              <w:szCs w:val="20"/>
                            </w:rPr>
                            <m:t>Me</m:t>
                          </m:r>
                        </m:den>
                      </m:f>
                    </m:e>
                  </m:d>
                </m:e>
              </m:d>
              <m:r>
                <w:rPr>
                  <w:rFonts w:ascii="Cambria Math" w:eastAsiaTheme="minorHAnsi" w:hAnsi="Cambria Math" w:cs="Arial"/>
                  <w:sz w:val="20"/>
                  <w:szCs w:val="20"/>
                </w:rPr>
                <m:t>*Puntaje máximo</m:t>
              </m:r>
            </m:e>
          </m:d>
        </m:oMath>
      </m:oMathPara>
    </w:p>
    <w:p w14:paraId="4A8E4ECD" w14:textId="49C3D881" w:rsidR="00802E67" w:rsidRPr="00685349" w:rsidRDefault="003A4140" w:rsidP="00802E67">
      <w:pPr>
        <w:jc w:val="both"/>
        <w:rPr>
          <w:rFonts w:ascii="Arial" w:eastAsia="Arial" w:hAnsi="Arial" w:cs="Arial"/>
          <w:sz w:val="20"/>
          <w:szCs w:val="20"/>
          <w:lang w:eastAsia="es-ES"/>
        </w:rPr>
      </w:pPr>
      <w:r w:rsidRPr="00685349">
        <w:rPr>
          <w:rFonts w:ascii="Arial" w:eastAsia="Arial" w:hAnsi="Arial" w:cs="Arial"/>
          <w:sz w:val="20"/>
          <w:szCs w:val="20"/>
          <w:lang w:eastAsia="es-ES"/>
        </w:rPr>
        <w:lastRenderedPageBreak/>
        <w:tab/>
        <w:t xml:space="preserve">Donde: </w:t>
      </w:r>
    </w:p>
    <w:p w14:paraId="7955A593" w14:textId="1B9A293E" w:rsidR="003A4140" w:rsidRPr="00685349" w:rsidRDefault="003A4140" w:rsidP="003A4140">
      <w:pPr>
        <w:pStyle w:val="Prrafodelista"/>
        <w:numPr>
          <w:ilvl w:val="0"/>
          <w:numId w:val="59"/>
        </w:numPr>
        <w:ind w:left="1134" w:hanging="425"/>
        <w:jc w:val="both"/>
        <w:rPr>
          <w:rFonts w:ascii="Arial" w:eastAsia="Arial" w:hAnsi="Arial" w:cs="Arial"/>
          <w:sz w:val="20"/>
          <w:szCs w:val="20"/>
          <w:lang w:eastAsia="es-ES"/>
        </w:rPr>
      </w:pPr>
      <w:r w:rsidRPr="00685349">
        <w:rPr>
          <w:rFonts w:ascii="Arial" w:eastAsia="Arial" w:hAnsi="Arial" w:cs="Arial"/>
          <w:sz w:val="20"/>
          <w:szCs w:val="20"/>
          <w:lang w:eastAsia="es-ES"/>
        </w:rPr>
        <w:t xml:space="preserve">Me: Es la mediana calculada con los promedios de los contratos válidos </w:t>
      </w:r>
      <w:r w:rsidR="00A97465" w:rsidRPr="00685349">
        <w:rPr>
          <w:rFonts w:ascii="Arial" w:eastAsia="Arial" w:hAnsi="Arial" w:cs="Arial"/>
          <w:sz w:val="20"/>
          <w:szCs w:val="20"/>
          <w:lang w:eastAsia="es-ES"/>
        </w:rPr>
        <w:t xml:space="preserve">de los proponentes habilitados. </w:t>
      </w:r>
    </w:p>
    <w:p w14:paraId="042CDE48" w14:textId="236EC6BB" w:rsidR="00A97465" w:rsidRPr="00685349" w:rsidRDefault="00A97465" w:rsidP="003A4140">
      <w:pPr>
        <w:pStyle w:val="Prrafodelista"/>
        <w:numPr>
          <w:ilvl w:val="0"/>
          <w:numId w:val="59"/>
        </w:numPr>
        <w:ind w:left="1134" w:hanging="425"/>
        <w:jc w:val="both"/>
        <w:rPr>
          <w:rFonts w:ascii="Arial" w:eastAsia="Arial" w:hAnsi="Arial" w:cs="Arial"/>
          <w:sz w:val="20"/>
          <w:szCs w:val="20"/>
          <w:lang w:eastAsia="es-ES"/>
        </w:rPr>
      </w:pPr>
      <w:r w:rsidRPr="00685349">
        <w:rPr>
          <w:rFonts w:ascii="Arial" w:eastAsia="Arial" w:hAnsi="Arial" w:cs="Arial"/>
          <w:sz w:val="20"/>
          <w:szCs w:val="20"/>
          <w:lang w:eastAsia="es-ES"/>
        </w:rPr>
        <w:t xml:space="preserve">Vi: Es el valor del promedio de los contratos válidos aportados en SMMLV de la propuesta “i”. </w:t>
      </w:r>
    </w:p>
    <w:p w14:paraId="6BCAB62B" w14:textId="77777777" w:rsidR="00533A65" w:rsidRPr="00685349" w:rsidRDefault="00533A65" w:rsidP="00846EB0">
      <w:pPr>
        <w:pStyle w:val="Prrafodelista"/>
        <w:ind w:left="1134"/>
        <w:jc w:val="both"/>
        <w:rPr>
          <w:rFonts w:ascii="Arial" w:eastAsia="Arial" w:hAnsi="Arial" w:cs="Arial"/>
          <w:sz w:val="20"/>
          <w:szCs w:val="20"/>
          <w:lang w:eastAsia="es-ES"/>
        </w:rPr>
      </w:pPr>
    </w:p>
    <w:p w14:paraId="5EC0DCFA" w14:textId="120EF911" w:rsidR="00A97465" w:rsidRPr="00685349" w:rsidRDefault="00533A65" w:rsidP="00533A65">
      <w:pPr>
        <w:pStyle w:val="Prrafodelista"/>
        <w:numPr>
          <w:ilvl w:val="0"/>
          <w:numId w:val="86"/>
        </w:num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Si el número de valores de las propuestas hábiles es </w:t>
      </w:r>
      <w:r w:rsidRPr="00685349">
        <w:rPr>
          <w:rFonts w:ascii="Arial" w:eastAsia="Arial" w:hAnsi="Arial" w:cs="Arial"/>
          <w:sz w:val="20"/>
          <w:szCs w:val="20"/>
          <w:u w:val="single"/>
          <w:lang w:eastAsia="es-ES"/>
        </w:rPr>
        <w:t>par</w:t>
      </w:r>
      <w:r w:rsidRPr="00685349">
        <w:rPr>
          <w:rFonts w:ascii="Arial" w:eastAsia="Arial" w:hAnsi="Arial" w:cs="Arial"/>
          <w:sz w:val="20"/>
          <w:szCs w:val="20"/>
          <w:lang w:eastAsia="es-ES"/>
        </w:rPr>
        <w:t xml:space="preserve">, se asignará el máximo puntaje a la propuesta que se encuentre inmediatamente por debajo de la mediana. Para las otras propuestas, se </w:t>
      </w:r>
      <w:r w:rsidR="00DD6811">
        <w:rPr>
          <w:rFonts w:ascii="Arial" w:eastAsia="Arial" w:hAnsi="Arial" w:cs="Arial"/>
          <w:sz w:val="20"/>
          <w:szCs w:val="20"/>
          <w:lang w:eastAsia="es-ES"/>
        </w:rPr>
        <w:t>aplica</w:t>
      </w:r>
      <w:r w:rsidRPr="00685349">
        <w:rPr>
          <w:rFonts w:ascii="Arial" w:eastAsia="Arial" w:hAnsi="Arial" w:cs="Arial"/>
          <w:sz w:val="20"/>
          <w:szCs w:val="20"/>
          <w:lang w:eastAsia="es-ES"/>
        </w:rPr>
        <w:t xml:space="preserve"> la siguiente fórmula: </w:t>
      </w:r>
    </w:p>
    <w:p w14:paraId="710CDBB1" w14:textId="050E841E" w:rsidR="00533A65" w:rsidRPr="00685349" w:rsidRDefault="00533A65" w:rsidP="00533A65">
      <w:pPr>
        <w:pStyle w:val="Prrafodelista"/>
        <w:jc w:val="both"/>
        <w:rPr>
          <w:rFonts w:ascii="Arial" w:eastAsia="Arial" w:hAnsi="Arial" w:cs="Arial"/>
          <w:sz w:val="20"/>
          <w:szCs w:val="20"/>
          <w:lang w:eastAsia="es-ES"/>
        </w:rPr>
      </w:pPr>
    </w:p>
    <w:p w14:paraId="18EF1525" w14:textId="177B9ABD" w:rsidR="005C5C2E" w:rsidRPr="00846EB0" w:rsidRDefault="0030611E" w:rsidP="00846EB0">
      <w:pPr>
        <w:pStyle w:val="Prrafodelista"/>
        <w:jc w:val="both"/>
        <w:rPr>
          <w:rFonts w:ascii="Arial" w:eastAsia="Arial" w:hAnsi="Arial" w:cs="Arial"/>
          <w:i/>
          <w:sz w:val="20"/>
          <w:szCs w:val="20"/>
          <w:lang w:eastAsia="es-ES"/>
        </w:rPr>
      </w:pPr>
      <m:oMathPara>
        <m:oMath>
          <m:sSub>
            <m:sSubPr>
              <m:ctrlPr>
                <w:rPr>
                  <w:rFonts w:ascii="Cambria Math" w:hAnsi="Cambria Math" w:cs="Arial"/>
                  <w:i/>
                  <w:sz w:val="20"/>
                  <w:szCs w:val="20"/>
                </w:rPr>
              </m:ctrlPr>
            </m:sSubPr>
            <m:e>
              <m:r>
                <w:rPr>
                  <w:rFonts w:ascii="Cambria Math" w:hAnsi="Cambria Math" w:cs="Arial"/>
                  <w:sz w:val="20"/>
                  <w:szCs w:val="20"/>
                </w:rPr>
                <m:t>Puntaje</m:t>
              </m:r>
            </m:e>
            <m:sub>
              <m:r>
                <w:rPr>
                  <w:rFonts w:ascii="Cambria Math" w:hAnsi="Cambria Math" w:cs="Arial"/>
                  <w:sz w:val="20"/>
                  <w:szCs w:val="20"/>
                </w:rPr>
                <m:t>Asignar</m:t>
              </m:r>
            </m:sub>
          </m:sSub>
          <m:r>
            <w:rPr>
              <w:rFonts w:ascii="Cambria Math" w:hAnsi="Cambria Math" w:cs="Arial"/>
              <w:sz w:val="20"/>
              <w:szCs w:val="20"/>
            </w:rPr>
            <m:t>=</m:t>
          </m:r>
          <m:d>
            <m:dPr>
              <m:begChr m:val="["/>
              <m:endChr m:val="]"/>
              <m:ctrlPr>
                <w:rPr>
                  <w:rFonts w:ascii="Cambria Math" w:hAnsi="Cambria Math" w:cs="Arial"/>
                  <w:i/>
                  <w:sz w:val="20"/>
                  <w:szCs w:val="20"/>
                </w:rPr>
              </m:ctrlPr>
            </m:dPr>
            <m:e>
              <m:d>
                <m:dPr>
                  <m:begChr m:val="{"/>
                  <m:endChr m:val="}"/>
                  <m:ctrlPr>
                    <w:rPr>
                      <w:rFonts w:ascii="Cambria Math" w:hAnsi="Cambria Math" w:cs="Arial"/>
                      <w:i/>
                      <w:sz w:val="20"/>
                      <w:szCs w:val="20"/>
                    </w:rPr>
                  </m:ctrlPr>
                </m:dPr>
                <m:e>
                  <m:r>
                    <w:rPr>
                      <w:rFonts w:ascii="Cambria Math" w:hAnsi="Cambria Math" w:cs="Arial"/>
                      <w:sz w:val="20"/>
                      <w:szCs w:val="20"/>
                    </w:rPr>
                    <m:t>1-</m:t>
                  </m:r>
                  <m:d>
                    <m:dPr>
                      <m:begChr m:val="|"/>
                      <m:endChr m:val="|"/>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m:t>
                              </m:r>
                            </m:sub>
                          </m:sSub>
                        </m:den>
                      </m:f>
                    </m:e>
                  </m:d>
                </m:e>
              </m:d>
              <m:r>
                <w:rPr>
                  <w:rFonts w:ascii="Cambria Math" w:hAnsi="Cambria Math" w:cs="Arial"/>
                  <w:sz w:val="20"/>
                  <w:szCs w:val="20"/>
                </w:rPr>
                <m:t>*Puntaje máximo</m:t>
              </m:r>
            </m:e>
          </m:d>
        </m:oMath>
      </m:oMathPara>
    </w:p>
    <w:p w14:paraId="0A74CD68" w14:textId="77777777" w:rsidR="00196DFC" w:rsidRPr="00685349" w:rsidRDefault="00196DFC" w:rsidP="00846EB0">
      <w:pPr>
        <w:ind w:firstLine="709"/>
        <w:jc w:val="both"/>
        <w:rPr>
          <w:rFonts w:ascii="Arial" w:eastAsia="Arial" w:hAnsi="Arial" w:cs="Arial"/>
          <w:sz w:val="20"/>
          <w:szCs w:val="20"/>
          <w:lang w:eastAsia="es-ES"/>
        </w:rPr>
      </w:pPr>
      <w:r w:rsidRPr="00685349">
        <w:rPr>
          <w:rFonts w:ascii="Arial" w:eastAsia="Arial" w:hAnsi="Arial" w:cs="Arial"/>
          <w:sz w:val="20"/>
          <w:szCs w:val="20"/>
          <w:lang w:eastAsia="es-ES"/>
        </w:rPr>
        <w:t xml:space="preserve">Donde: </w:t>
      </w:r>
    </w:p>
    <w:p w14:paraId="3DF8C3C2" w14:textId="183C7A0B" w:rsidR="00196DFC" w:rsidRPr="00685349" w:rsidRDefault="005B1403" w:rsidP="00196DFC">
      <w:pPr>
        <w:pStyle w:val="Prrafodelista"/>
        <w:numPr>
          <w:ilvl w:val="0"/>
          <w:numId w:val="59"/>
        </w:numPr>
        <w:ind w:left="1134" w:hanging="425"/>
        <w:jc w:val="both"/>
        <w:rPr>
          <w:rFonts w:ascii="Arial" w:eastAsia="Arial" w:hAnsi="Arial" w:cs="Arial"/>
          <w:sz w:val="20"/>
          <w:szCs w:val="20"/>
          <w:lang w:eastAsia="es-ES"/>
        </w:rPr>
      </w:pPr>
      <w:r w:rsidRPr="00685349">
        <w:rPr>
          <w:rFonts w:ascii="Arial" w:eastAsia="Arial" w:hAnsi="Arial" w:cs="Arial"/>
          <w:sz w:val="20"/>
          <w:szCs w:val="20"/>
          <w:lang w:eastAsia="es-ES"/>
        </w:rPr>
        <w:t>V</w:t>
      </w:r>
      <w:r w:rsidRPr="00685349">
        <w:rPr>
          <w:rFonts w:ascii="Arial" w:eastAsia="Arial" w:hAnsi="Arial" w:cs="Arial"/>
          <w:sz w:val="20"/>
          <w:szCs w:val="20"/>
          <w:vertAlign w:val="subscript"/>
          <w:lang w:eastAsia="es-ES"/>
        </w:rPr>
        <w:t>ME</w:t>
      </w:r>
      <w:r w:rsidR="00196DFC" w:rsidRPr="00685349">
        <w:rPr>
          <w:rFonts w:ascii="Arial" w:eastAsia="Arial" w:hAnsi="Arial" w:cs="Arial"/>
          <w:sz w:val="20"/>
          <w:szCs w:val="20"/>
          <w:lang w:eastAsia="es-ES"/>
        </w:rPr>
        <w:t xml:space="preserve">: </w:t>
      </w:r>
      <w:r w:rsidRPr="00685349">
        <w:rPr>
          <w:rFonts w:ascii="Arial" w:eastAsia="Arial" w:hAnsi="Arial" w:cs="Arial"/>
          <w:sz w:val="20"/>
          <w:szCs w:val="20"/>
          <w:lang w:eastAsia="es-ES"/>
        </w:rPr>
        <w:t>Es el valor promedio de los SMMLV</w:t>
      </w:r>
      <w:r w:rsidR="000032A5" w:rsidRPr="00685349">
        <w:rPr>
          <w:rFonts w:ascii="Arial" w:eastAsia="Arial" w:hAnsi="Arial" w:cs="Arial"/>
          <w:sz w:val="20"/>
          <w:szCs w:val="20"/>
          <w:lang w:eastAsia="es-ES"/>
        </w:rPr>
        <w:t xml:space="preserve"> de la propuesta válida inmediatamente por debajo de la mediana. </w:t>
      </w:r>
      <w:r w:rsidR="00196DFC" w:rsidRPr="00685349">
        <w:rPr>
          <w:rFonts w:ascii="Arial" w:eastAsia="Arial" w:hAnsi="Arial" w:cs="Arial"/>
          <w:sz w:val="20"/>
          <w:szCs w:val="20"/>
          <w:lang w:eastAsia="es-ES"/>
        </w:rPr>
        <w:t xml:space="preserve"> </w:t>
      </w:r>
    </w:p>
    <w:p w14:paraId="0B7AAD11" w14:textId="6322B80F" w:rsidR="00196DFC" w:rsidRPr="00685349" w:rsidRDefault="00196DFC" w:rsidP="00196DFC">
      <w:pPr>
        <w:pStyle w:val="Prrafodelista"/>
        <w:numPr>
          <w:ilvl w:val="0"/>
          <w:numId w:val="59"/>
        </w:numPr>
        <w:ind w:left="1134" w:hanging="425"/>
        <w:jc w:val="both"/>
        <w:rPr>
          <w:rFonts w:ascii="Arial" w:eastAsia="Arial" w:hAnsi="Arial" w:cs="Arial"/>
          <w:sz w:val="20"/>
          <w:szCs w:val="20"/>
          <w:lang w:eastAsia="es-ES"/>
        </w:rPr>
      </w:pPr>
      <w:r w:rsidRPr="00685349">
        <w:rPr>
          <w:rFonts w:ascii="Arial" w:eastAsia="Arial" w:hAnsi="Arial" w:cs="Arial"/>
          <w:sz w:val="20"/>
          <w:szCs w:val="20"/>
          <w:lang w:eastAsia="es-ES"/>
        </w:rPr>
        <w:t xml:space="preserve">Vi: Es el valor del promedio de los contratos válidos aportados en SMMLV de la propuesta “i”. </w:t>
      </w:r>
    </w:p>
    <w:p w14:paraId="45FBFCE7" w14:textId="1D441991" w:rsidR="000032A5" w:rsidRPr="00685349" w:rsidRDefault="000032A5" w:rsidP="000032A5">
      <w:pPr>
        <w:jc w:val="both"/>
        <w:rPr>
          <w:rFonts w:ascii="Arial" w:eastAsia="Arial" w:hAnsi="Arial" w:cs="Arial"/>
          <w:sz w:val="20"/>
          <w:szCs w:val="20"/>
          <w:lang w:eastAsia="es-ES"/>
        </w:rPr>
      </w:pPr>
    </w:p>
    <w:p w14:paraId="7D9B40E5" w14:textId="2A07DE50" w:rsidR="000032A5" w:rsidRPr="00685349" w:rsidRDefault="000032A5" w:rsidP="000032A5">
      <w:pPr>
        <w:pStyle w:val="Prrafodelista"/>
        <w:numPr>
          <w:ilvl w:val="0"/>
          <w:numId w:val="84"/>
        </w:numPr>
        <w:jc w:val="both"/>
        <w:rPr>
          <w:rFonts w:ascii="Arial" w:eastAsia="Arial" w:hAnsi="Arial" w:cs="Arial"/>
          <w:b/>
          <w:bCs/>
          <w:sz w:val="20"/>
          <w:szCs w:val="20"/>
          <w:lang w:eastAsia="es-ES"/>
        </w:rPr>
      </w:pPr>
      <w:r w:rsidRPr="00685349">
        <w:rPr>
          <w:rFonts w:ascii="Arial" w:eastAsia="Arial" w:hAnsi="Arial" w:cs="Arial"/>
          <w:b/>
          <w:bCs/>
          <w:sz w:val="20"/>
          <w:szCs w:val="20"/>
          <w:lang w:eastAsia="es-ES"/>
        </w:rPr>
        <w:t xml:space="preserve">Media Geométrica </w:t>
      </w:r>
    </w:p>
    <w:p w14:paraId="589595A8" w14:textId="2294401D" w:rsidR="000032A5" w:rsidRPr="00685349" w:rsidRDefault="000032A5" w:rsidP="00846EB0">
      <w:p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Para calcular la Media Geométrica </w:t>
      </w:r>
      <w:r w:rsidR="00184F10" w:rsidRPr="00685349">
        <w:rPr>
          <w:rFonts w:ascii="Arial" w:eastAsia="Arial" w:hAnsi="Arial" w:cs="Arial"/>
          <w:sz w:val="20"/>
          <w:szCs w:val="20"/>
          <w:lang w:eastAsia="es-ES"/>
        </w:rPr>
        <w:t xml:space="preserve">se tomará el valor </w:t>
      </w:r>
      <w:r w:rsidR="0076671C" w:rsidRPr="00685349">
        <w:rPr>
          <w:rFonts w:ascii="Arial" w:eastAsia="Arial" w:hAnsi="Arial" w:cs="Arial"/>
          <w:sz w:val="20"/>
          <w:szCs w:val="20"/>
          <w:lang w:eastAsia="es-ES"/>
        </w:rPr>
        <w:t xml:space="preserve">promedio de los SMMLV de los contratos válidos aportados </w:t>
      </w:r>
      <w:r w:rsidR="00184F10" w:rsidRPr="00685349">
        <w:rPr>
          <w:rFonts w:ascii="Arial" w:eastAsia="Arial" w:hAnsi="Arial" w:cs="Arial"/>
          <w:sz w:val="20"/>
          <w:szCs w:val="20"/>
          <w:lang w:eastAsia="es-ES"/>
        </w:rPr>
        <w:t>de las propuestas hábiles para el</w:t>
      </w:r>
      <w:r w:rsidR="009F37EC" w:rsidRPr="00685349">
        <w:rPr>
          <w:rFonts w:ascii="Arial" w:eastAsia="Arial" w:hAnsi="Arial" w:cs="Arial"/>
          <w:sz w:val="20"/>
          <w:szCs w:val="20"/>
          <w:lang w:eastAsia="es-ES"/>
        </w:rPr>
        <w:t xml:space="preserve"> factor de ponderación para la asignación del puntaje de conformidad con el siguiente procedimiento: </w:t>
      </w:r>
    </w:p>
    <w:p w14:paraId="2C6C5EE5" w14:textId="5481402C" w:rsidR="009F37EC" w:rsidRPr="00685349" w:rsidRDefault="009F37EC" w:rsidP="000032A5">
      <w:pPr>
        <w:jc w:val="both"/>
        <w:rPr>
          <w:rFonts w:ascii="Arial" w:eastAsia="Arial" w:hAnsi="Arial" w:cs="Arial"/>
          <w:sz w:val="20"/>
          <w:szCs w:val="20"/>
          <w:lang w:eastAsia="es-ES"/>
        </w:rPr>
      </w:pPr>
    </w:p>
    <w:p w14:paraId="61147768" w14:textId="02B5E56D" w:rsidR="00CB6F05" w:rsidRPr="00685349" w:rsidRDefault="000032A5" w:rsidP="00CB6F05">
      <w:pPr>
        <w:jc w:val="both"/>
        <w:rPr>
          <w:rFonts w:ascii="Arial" w:eastAsia="Arial" w:hAnsi="Arial" w:cs="Arial"/>
          <w:sz w:val="20"/>
          <w:szCs w:val="20"/>
          <w:lang w:eastAsia="es-ES"/>
        </w:rPr>
      </w:pPr>
      <m:oMathPara>
        <m:oMath>
          <m:r>
            <w:rPr>
              <w:rFonts w:ascii="Cambria Math" w:eastAsia="Arial" w:hAnsi="Cambria Math" w:cs="Arial"/>
              <w:sz w:val="20"/>
              <w:szCs w:val="20"/>
              <w:lang w:eastAsia="es-ES"/>
            </w:rPr>
            <m:t>MG=</m:t>
          </m:r>
          <m:rad>
            <m:radPr>
              <m:ctrlPr>
                <w:rPr>
                  <w:rFonts w:ascii="Cambria Math" w:eastAsia="Arial" w:hAnsi="Cambria Math" w:cs="Arial"/>
                  <w:i/>
                  <w:sz w:val="20"/>
                  <w:szCs w:val="20"/>
                  <w:lang w:eastAsia="es-ES"/>
                </w:rPr>
              </m:ctrlPr>
            </m:radPr>
            <m:deg>
              <m:r>
                <w:rPr>
                  <w:rFonts w:ascii="Cambria Math" w:eastAsia="Arial" w:hAnsi="Cambria Math" w:cs="Arial"/>
                  <w:sz w:val="20"/>
                  <w:szCs w:val="20"/>
                  <w:lang w:eastAsia="es-ES"/>
                </w:rPr>
                <m:t>n</m:t>
              </m:r>
            </m:deg>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1</m:t>
                  </m:r>
                </m:sub>
              </m:sSub>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2</m:t>
                  </m:r>
                </m:sub>
              </m:sSub>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3</m:t>
                  </m:r>
                </m:sub>
              </m:sSub>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n</m:t>
                  </m:r>
                </m:sub>
              </m:sSub>
            </m:e>
          </m:rad>
        </m:oMath>
      </m:oMathPara>
    </w:p>
    <w:p w14:paraId="6935B110" w14:textId="7E1FD566" w:rsidR="00CB6F05" w:rsidRPr="00685349" w:rsidRDefault="00CB6F05" w:rsidP="00CB6F05">
      <w:p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Donde: </w:t>
      </w:r>
    </w:p>
    <w:p w14:paraId="264AA889" w14:textId="77777777" w:rsidR="00AE1F57" w:rsidRPr="00685349" w:rsidRDefault="00AE1F57" w:rsidP="00CB6F05">
      <w:pPr>
        <w:jc w:val="both"/>
        <w:rPr>
          <w:rFonts w:ascii="Arial" w:eastAsia="Arial" w:hAnsi="Arial" w:cs="Arial"/>
          <w:sz w:val="20"/>
          <w:szCs w:val="20"/>
          <w:lang w:eastAsia="es-ES"/>
        </w:rPr>
      </w:pPr>
    </w:p>
    <w:p w14:paraId="4BD69C50" w14:textId="27614FAC" w:rsidR="00CB6F05" w:rsidRPr="00685349" w:rsidRDefault="00CB6F05" w:rsidP="00846EB0">
      <w:pPr>
        <w:numPr>
          <w:ilvl w:val="0"/>
          <w:numId w:val="87"/>
        </w:num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MG: Es la media geométrica del promedio de los SMMLV de las propuestas hábiles. </w:t>
      </w:r>
    </w:p>
    <w:p w14:paraId="03377951" w14:textId="401A0CC6" w:rsidR="00CB6F05" w:rsidRPr="00685349" w:rsidRDefault="00CB6F05" w:rsidP="00846EB0">
      <w:pPr>
        <w:numPr>
          <w:ilvl w:val="0"/>
          <w:numId w:val="87"/>
        </w:num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V1: Es el valor </w:t>
      </w:r>
      <w:r w:rsidR="00A873F4" w:rsidRPr="00685349">
        <w:rPr>
          <w:rFonts w:ascii="Arial" w:eastAsia="Arial" w:hAnsi="Arial" w:cs="Arial"/>
          <w:sz w:val="20"/>
          <w:szCs w:val="20"/>
          <w:lang w:eastAsia="es-ES"/>
        </w:rPr>
        <w:t xml:space="preserve">promedio de los SMMLV válidos </w:t>
      </w:r>
      <w:r w:rsidRPr="00685349">
        <w:rPr>
          <w:rFonts w:ascii="Arial" w:eastAsia="Arial" w:hAnsi="Arial" w:cs="Arial"/>
          <w:sz w:val="20"/>
          <w:szCs w:val="20"/>
          <w:lang w:eastAsia="es-ES"/>
        </w:rPr>
        <w:t>de una propuesta habilitada.</w:t>
      </w:r>
    </w:p>
    <w:p w14:paraId="0235BA26" w14:textId="3AEFCD91" w:rsidR="00CB6F05" w:rsidRPr="00685349" w:rsidRDefault="00CB6F05" w:rsidP="00846EB0">
      <w:pPr>
        <w:numPr>
          <w:ilvl w:val="0"/>
          <w:numId w:val="87"/>
        </w:num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Vn: Es el valor </w:t>
      </w:r>
      <w:r w:rsidR="00A873F4" w:rsidRPr="00685349">
        <w:rPr>
          <w:rFonts w:ascii="Arial" w:eastAsia="Arial" w:hAnsi="Arial" w:cs="Arial"/>
          <w:sz w:val="20"/>
          <w:szCs w:val="20"/>
          <w:lang w:eastAsia="es-ES"/>
        </w:rPr>
        <w:t xml:space="preserve">promedio de los SMMLV válidos </w:t>
      </w:r>
      <w:r w:rsidRPr="00685349">
        <w:rPr>
          <w:rFonts w:ascii="Arial" w:eastAsia="Arial" w:hAnsi="Arial" w:cs="Arial"/>
          <w:sz w:val="20"/>
          <w:szCs w:val="20"/>
          <w:lang w:eastAsia="es-ES"/>
        </w:rPr>
        <w:t xml:space="preserve">de la propuesta </w:t>
      </w:r>
      <w:r w:rsidR="00A873F4" w:rsidRPr="00685349">
        <w:rPr>
          <w:rFonts w:ascii="Arial" w:eastAsia="Arial" w:hAnsi="Arial" w:cs="Arial"/>
          <w:sz w:val="20"/>
          <w:szCs w:val="20"/>
          <w:lang w:eastAsia="es-ES"/>
        </w:rPr>
        <w:t>“</w:t>
      </w:r>
      <w:r w:rsidRPr="00685349">
        <w:rPr>
          <w:rFonts w:ascii="Arial" w:eastAsia="Arial" w:hAnsi="Arial" w:cs="Arial"/>
          <w:sz w:val="20"/>
          <w:szCs w:val="20"/>
          <w:lang w:eastAsia="es-ES"/>
        </w:rPr>
        <w:t>n</w:t>
      </w:r>
      <w:r w:rsidR="00A873F4" w:rsidRPr="00685349">
        <w:rPr>
          <w:rFonts w:ascii="Arial" w:eastAsia="Arial" w:hAnsi="Arial" w:cs="Arial"/>
          <w:sz w:val="20"/>
          <w:szCs w:val="20"/>
          <w:lang w:eastAsia="es-ES"/>
        </w:rPr>
        <w:t>”</w:t>
      </w:r>
      <w:r w:rsidRPr="00685349">
        <w:rPr>
          <w:rFonts w:ascii="Arial" w:eastAsia="Arial" w:hAnsi="Arial" w:cs="Arial"/>
          <w:sz w:val="20"/>
          <w:szCs w:val="20"/>
          <w:lang w:eastAsia="es-ES"/>
        </w:rPr>
        <w:t xml:space="preserve"> habilitada. </w:t>
      </w:r>
    </w:p>
    <w:p w14:paraId="6232ED3E" w14:textId="77777777" w:rsidR="00CB6F05" w:rsidRPr="00685349" w:rsidRDefault="00CB6F05" w:rsidP="00846EB0">
      <w:pPr>
        <w:numPr>
          <w:ilvl w:val="0"/>
          <w:numId w:val="87"/>
        </w:num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n: La cantidad total de propuestas habilitadas. </w:t>
      </w:r>
    </w:p>
    <w:p w14:paraId="67480C93" w14:textId="77777777" w:rsidR="00CB6F05" w:rsidRPr="00685349" w:rsidRDefault="00CB6F05" w:rsidP="00CB6F05">
      <w:pPr>
        <w:jc w:val="both"/>
        <w:rPr>
          <w:rFonts w:ascii="Arial" w:eastAsia="Arial" w:hAnsi="Arial" w:cs="Arial"/>
          <w:sz w:val="20"/>
          <w:szCs w:val="20"/>
          <w:lang w:eastAsia="es-ES"/>
        </w:rPr>
      </w:pPr>
    </w:p>
    <w:p w14:paraId="56C43F28" w14:textId="58A03CC9" w:rsidR="00CB6F05" w:rsidRPr="00685349" w:rsidRDefault="00CB6F05" w:rsidP="00846EB0">
      <w:p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Para efectos de la asignación de puntaje se tendrá en cuenta lo siguiente: se asignará el máximo puntaje al </w:t>
      </w:r>
      <w:r w:rsidR="00A873F4" w:rsidRPr="00685349">
        <w:rPr>
          <w:rFonts w:ascii="Arial" w:eastAsia="Arial" w:hAnsi="Arial" w:cs="Arial"/>
          <w:sz w:val="20"/>
          <w:szCs w:val="20"/>
          <w:lang w:eastAsia="es-ES"/>
        </w:rPr>
        <w:t>promedio de los SMMLV válidos</w:t>
      </w:r>
      <w:r w:rsidRPr="00685349">
        <w:rPr>
          <w:rFonts w:ascii="Arial" w:eastAsia="Arial" w:hAnsi="Arial" w:cs="Arial"/>
          <w:sz w:val="20"/>
          <w:szCs w:val="20"/>
          <w:lang w:eastAsia="es-ES"/>
        </w:rPr>
        <w:t xml:space="preserve"> de la propuesta que se encuentre más cerca (por exceso o por defecto) al valor de la media geométrica calculada para el factor correspondiente.</w:t>
      </w:r>
    </w:p>
    <w:p w14:paraId="612D9E57" w14:textId="77777777" w:rsidR="00CB6F05" w:rsidRPr="00685349" w:rsidRDefault="00CB6F05" w:rsidP="00846EB0">
      <w:pPr>
        <w:spacing w:line="276" w:lineRule="auto"/>
        <w:jc w:val="both"/>
        <w:rPr>
          <w:rFonts w:ascii="Arial" w:eastAsia="Arial" w:hAnsi="Arial" w:cs="Arial"/>
          <w:sz w:val="20"/>
          <w:szCs w:val="20"/>
          <w:lang w:eastAsia="es-ES"/>
        </w:rPr>
      </w:pPr>
    </w:p>
    <w:p w14:paraId="41B7B959" w14:textId="2E2054C3" w:rsidR="00CB6F05" w:rsidRPr="00685349" w:rsidRDefault="00CB6F05" w:rsidP="00CB6F05">
      <w:pPr>
        <w:jc w:val="both"/>
        <w:rPr>
          <w:rFonts w:ascii="Arial" w:eastAsia="Arial" w:hAnsi="Arial" w:cs="Arial"/>
          <w:sz w:val="20"/>
          <w:szCs w:val="20"/>
          <w:lang w:eastAsia="es-ES"/>
        </w:rPr>
      </w:pPr>
      <w:r w:rsidRPr="00685349">
        <w:rPr>
          <w:rFonts w:ascii="Arial" w:eastAsia="Arial" w:hAnsi="Arial" w:cs="Arial"/>
          <w:sz w:val="20"/>
          <w:szCs w:val="20"/>
          <w:lang w:eastAsia="es-ES"/>
        </w:rPr>
        <w:t>Las demás propuestas recibirán puntaje de acuerdo con la siguiente ecuación:</w:t>
      </w:r>
    </w:p>
    <w:p w14:paraId="2960788F" w14:textId="77777777" w:rsidR="00CB6F05" w:rsidRPr="00685349" w:rsidRDefault="00CB6F05" w:rsidP="00CB6F05">
      <w:pPr>
        <w:jc w:val="both"/>
        <w:rPr>
          <w:rFonts w:ascii="Arial" w:eastAsia="Arial" w:hAnsi="Arial" w:cs="Arial"/>
          <w:sz w:val="20"/>
          <w:szCs w:val="20"/>
          <w:lang w:eastAsia="es-ES"/>
        </w:rPr>
      </w:pPr>
    </w:p>
    <w:p w14:paraId="404E60AD" w14:textId="713FDD57" w:rsidR="00CB6F05" w:rsidRPr="00685349" w:rsidRDefault="0030611E" w:rsidP="00CB6F05">
      <w:pPr>
        <w:jc w:val="both"/>
        <w:rPr>
          <w:rFonts w:ascii="Arial" w:eastAsia="Arial" w:hAnsi="Arial" w:cs="Arial"/>
          <w:sz w:val="20"/>
          <w:szCs w:val="20"/>
          <w:lang w:eastAsia="es-ES"/>
        </w:rPr>
      </w:pPr>
      <m:oMathPara>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Puntaje</m:t>
              </m:r>
            </m:e>
            <m:sub>
              <m:r>
                <w:rPr>
                  <w:rFonts w:ascii="Cambria Math" w:eastAsia="Arial" w:hAnsi="Cambria Math" w:cs="Arial"/>
                  <w:sz w:val="20"/>
                  <w:szCs w:val="20"/>
                  <w:lang w:eastAsia="es-ES"/>
                </w:rPr>
                <m:t>Asignar</m:t>
              </m:r>
            </m:sub>
          </m:sSub>
          <m:r>
            <w:rPr>
              <w:rFonts w:ascii="Cambria Math" w:eastAsia="Arial" w:hAnsi="Cambria Math" w:cs="Arial"/>
              <w:sz w:val="20"/>
              <w:szCs w:val="20"/>
              <w:lang w:eastAsia="es-ES"/>
            </w:rPr>
            <m:t>=</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d>
                        <m:dPr>
                          <m:begChr m:val="|"/>
                          <m:endChr m:val="|"/>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MG-</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e>
                      </m:d>
                    </m:num>
                    <m:den>
                      <m:r>
                        <w:rPr>
                          <w:rFonts w:ascii="Cambria Math" w:eastAsia="Arial" w:hAnsi="Cambria Math" w:cs="Arial"/>
                          <w:sz w:val="20"/>
                          <w:szCs w:val="20"/>
                          <w:lang w:eastAsia="es-ES"/>
                        </w:rPr>
                        <m:t>MG</m:t>
                      </m:r>
                    </m:den>
                  </m:f>
                </m:e>
              </m:d>
            </m:e>
          </m:d>
          <m:r>
            <w:rPr>
              <w:rFonts w:ascii="Cambria Math" w:eastAsia="Arial" w:hAnsi="Cambria Math" w:cs="Arial"/>
              <w:sz w:val="20"/>
              <w:szCs w:val="20"/>
              <w:lang w:eastAsia="es-ES"/>
            </w:rPr>
            <m:t>*Puntaje máximo</m:t>
          </m:r>
        </m:oMath>
      </m:oMathPara>
    </w:p>
    <w:p w14:paraId="49290972" w14:textId="77777777" w:rsidR="00CB6F05" w:rsidRPr="00685349" w:rsidRDefault="00CB6F05" w:rsidP="00CB6F05">
      <w:pPr>
        <w:jc w:val="both"/>
        <w:rPr>
          <w:rFonts w:ascii="Arial" w:eastAsia="Arial" w:hAnsi="Arial" w:cs="Arial"/>
          <w:b/>
          <w:bCs/>
          <w:sz w:val="20"/>
          <w:szCs w:val="20"/>
          <w:lang w:eastAsia="es-ES"/>
        </w:rPr>
      </w:pPr>
    </w:p>
    <w:p w14:paraId="19DFA26B" w14:textId="6375CD4D" w:rsidR="00CB6F05" w:rsidRPr="00685349" w:rsidRDefault="00CB6F05" w:rsidP="00CB6F05">
      <w:pPr>
        <w:jc w:val="both"/>
        <w:rPr>
          <w:rFonts w:ascii="Arial" w:eastAsia="Arial" w:hAnsi="Arial" w:cs="Arial"/>
          <w:sz w:val="20"/>
          <w:szCs w:val="20"/>
          <w:lang w:eastAsia="es-ES"/>
        </w:rPr>
      </w:pPr>
      <w:r w:rsidRPr="00685349">
        <w:rPr>
          <w:rFonts w:ascii="Arial" w:eastAsia="Arial" w:hAnsi="Arial" w:cs="Arial"/>
          <w:b/>
          <w:bCs/>
          <w:sz w:val="20"/>
          <w:szCs w:val="20"/>
          <w:lang w:eastAsia="es-ES"/>
        </w:rPr>
        <w:t>Nota:</w:t>
      </w:r>
      <w:r w:rsidRPr="00685349">
        <w:rPr>
          <w:rFonts w:ascii="Arial" w:eastAsia="Arial" w:hAnsi="Arial" w:cs="Arial"/>
          <w:sz w:val="20"/>
          <w:szCs w:val="20"/>
          <w:lang w:eastAsia="es-ES"/>
        </w:rPr>
        <w:t xml:space="preserve"> Cuando el resultado de la f</w:t>
      </w:r>
      <w:r w:rsidR="009431B0">
        <w:rPr>
          <w:rFonts w:ascii="Arial" w:eastAsia="Arial" w:hAnsi="Arial" w:cs="Arial"/>
          <w:sz w:val="20"/>
          <w:szCs w:val="20"/>
          <w:lang w:eastAsia="es-ES"/>
        </w:rPr>
        <w:t>ó</w:t>
      </w:r>
      <w:r w:rsidRPr="00685349">
        <w:rPr>
          <w:rFonts w:ascii="Arial" w:eastAsia="Arial" w:hAnsi="Arial" w:cs="Arial"/>
          <w:sz w:val="20"/>
          <w:szCs w:val="20"/>
          <w:lang w:eastAsia="es-ES"/>
        </w:rPr>
        <w:t>rmula anterior sea un número negativo, se asignará 0,0 puntos.</w:t>
      </w:r>
    </w:p>
    <w:p w14:paraId="7D87AEAC" w14:textId="27013010" w:rsidR="009F37EC" w:rsidRPr="00685349" w:rsidRDefault="009F37EC" w:rsidP="000032A5">
      <w:pPr>
        <w:jc w:val="both"/>
        <w:rPr>
          <w:rFonts w:ascii="Arial" w:eastAsia="Arial" w:hAnsi="Arial" w:cs="Arial"/>
          <w:sz w:val="20"/>
          <w:szCs w:val="20"/>
          <w:lang w:eastAsia="es-ES"/>
        </w:rPr>
      </w:pPr>
    </w:p>
    <w:p w14:paraId="739DA755" w14:textId="77777777" w:rsidR="009A094C" w:rsidRPr="00846EB0" w:rsidRDefault="009A094C" w:rsidP="00846EB0">
      <w:pPr>
        <w:jc w:val="both"/>
        <w:rPr>
          <w:rFonts w:ascii="Arial" w:eastAsia="Arial" w:hAnsi="Arial" w:cs="Arial"/>
          <w:sz w:val="20"/>
          <w:szCs w:val="20"/>
          <w:lang w:eastAsia="es-ES"/>
        </w:rPr>
      </w:pPr>
    </w:p>
    <w:p w14:paraId="269942D9" w14:textId="490239C5" w:rsidR="002D2E54" w:rsidRDefault="002D2E54">
      <w:pPr>
        <w:pStyle w:val="Prrafodelista"/>
        <w:numPr>
          <w:ilvl w:val="0"/>
          <w:numId w:val="84"/>
        </w:numPr>
        <w:jc w:val="both"/>
        <w:rPr>
          <w:rFonts w:ascii="Arial" w:eastAsia="Arial" w:hAnsi="Arial" w:cs="Arial"/>
          <w:b/>
          <w:bCs/>
          <w:sz w:val="20"/>
          <w:szCs w:val="20"/>
          <w:lang w:eastAsia="es-ES"/>
        </w:rPr>
      </w:pPr>
      <w:r>
        <w:rPr>
          <w:rFonts w:ascii="Arial" w:eastAsia="Arial" w:hAnsi="Arial" w:cs="Arial"/>
          <w:b/>
          <w:bCs/>
          <w:sz w:val="20"/>
          <w:szCs w:val="20"/>
          <w:lang w:eastAsia="es-ES"/>
        </w:rPr>
        <w:t>Media Aritmética Alta</w:t>
      </w:r>
    </w:p>
    <w:p w14:paraId="422C62EB" w14:textId="096E939E" w:rsidR="002D2E54" w:rsidRDefault="00961062" w:rsidP="00846EB0">
      <w:pPr>
        <w:spacing w:line="276" w:lineRule="auto"/>
        <w:jc w:val="both"/>
        <w:rPr>
          <w:rFonts w:ascii="Arial" w:eastAsia="Arial" w:hAnsi="Arial" w:cs="Arial"/>
          <w:sz w:val="20"/>
          <w:szCs w:val="20"/>
          <w:lang w:eastAsia="es-ES"/>
        </w:rPr>
      </w:pPr>
      <w:r>
        <w:rPr>
          <w:rFonts w:ascii="Arial" w:eastAsia="Arial" w:hAnsi="Arial" w:cs="Arial"/>
          <w:sz w:val="20"/>
          <w:szCs w:val="20"/>
          <w:lang w:eastAsia="es-ES"/>
        </w:rPr>
        <w:lastRenderedPageBreak/>
        <w:t>Consiste en la determinación de la media aritmética entre el valor total corregido de la propuesta válida más alta y el promedio aritmético de las propuestas que no han sido rechazadas y se encuentran válidas</w:t>
      </w:r>
      <w:r w:rsidR="00AC5810">
        <w:rPr>
          <w:rFonts w:ascii="Arial" w:eastAsia="Arial" w:hAnsi="Arial" w:cs="Arial"/>
          <w:sz w:val="20"/>
          <w:szCs w:val="20"/>
          <w:lang w:eastAsia="es-ES"/>
        </w:rPr>
        <w:t xml:space="preserve">, para esto se aplicará la siguiente fórmula: </w:t>
      </w:r>
    </w:p>
    <w:p w14:paraId="1348C1B5" w14:textId="77777777" w:rsidR="00AC5810" w:rsidRDefault="00AC5810" w:rsidP="00846EB0">
      <w:pPr>
        <w:spacing w:line="276" w:lineRule="auto"/>
        <w:jc w:val="both"/>
        <w:rPr>
          <w:rFonts w:ascii="Arial" w:eastAsia="Arial" w:hAnsi="Arial" w:cs="Arial"/>
          <w:sz w:val="20"/>
          <w:szCs w:val="20"/>
          <w:lang w:eastAsia="es-ES"/>
        </w:rPr>
      </w:pPr>
    </w:p>
    <w:p w14:paraId="3D5343E5" w14:textId="78900C26" w:rsidR="00AC5810" w:rsidRDefault="0030611E" w:rsidP="00846EB0">
      <w:pPr>
        <w:spacing w:line="276" w:lineRule="auto"/>
        <w:jc w:val="both"/>
        <w:rPr>
          <w:rFonts w:ascii="Arial" w:eastAsia="Arial" w:hAnsi="Arial" w:cs="Arial"/>
          <w:sz w:val="20"/>
          <w:szCs w:val="20"/>
          <w:lang w:eastAsia="es-ES"/>
        </w:rPr>
      </w:pPr>
      <m:oMathPara>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r>
            <w:rPr>
              <w:rFonts w:ascii="Cambria Math" w:eastAsia="Arial" w:hAnsi="Cambria Math" w:cs="Arial"/>
              <w:sz w:val="20"/>
              <w:szCs w:val="20"/>
              <w:lang w:eastAsia="es-ES"/>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max</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oMath>
      </m:oMathPara>
    </w:p>
    <w:p w14:paraId="50F496E1" w14:textId="77777777" w:rsidR="002D2E54" w:rsidRDefault="002D2E54" w:rsidP="002D2E54">
      <w:pPr>
        <w:jc w:val="both"/>
        <w:rPr>
          <w:rFonts w:ascii="Arial" w:eastAsia="Arial" w:hAnsi="Arial" w:cs="Arial"/>
          <w:sz w:val="20"/>
          <w:szCs w:val="20"/>
          <w:lang w:eastAsia="es-ES"/>
        </w:rPr>
      </w:pPr>
    </w:p>
    <w:p w14:paraId="2956A139" w14:textId="294831ED" w:rsidR="00AC5810" w:rsidRDefault="00AC5810" w:rsidP="002D2E54">
      <w:pPr>
        <w:jc w:val="both"/>
        <w:rPr>
          <w:rFonts w:ascii="Arial" w:eastAsia="Arial" w:hAnsi="Arial" w:cs="Arial"/>
          <w:sz w:val="20"/>
          <w:szCs w:val="20"/>
          <w:lang w:eastAsia="es-ES"/>
        </w:rPr>
      </w:pPr>
      <w:r>
        <w:rPr>
          <w:rFonts w:ascii="Arial" w:eastAsia="Arial" w:hAnsi="Arial" w:cs="Arial"/>
          <w:sz w:val="20"/>
          <w:szCs w:val="20"/>
          <w:lang w:eastAsia="es-ES"/>
        </w:rPr>
        <w:t xml:space="preserve">Donde: </w:t>
      </w:r>
    </w:p>
    <w:p w14:paraId="2147736D" w14:textId="37C61957" w:rsidR="00AC5810" w:rsidRPr="00685349" w:rsidRDefault="0030611E" w:rsidP="00AC5810">
      <w:pPr>
        <w:numPr>
          <w:ilvl w:val="0"/>
          <w:numId w:val="89"/>
        </w:numPr>
        <w:spacing w:line="276" w:lineRule="auto"/>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max</m:t>
            </m:r>
          </m:sub>
        </m:sSub>
      </m:oMath>
      <w:r w:rsidR="00AC5810" w:rsidRPr="00685349">
        <w:rPr>
          <w:rFonts w:ascii="Arial" w:eastAsia="Arial" w:hAnsi="Arial" w:cs="Arial"/>
          <w:sz w:val="20"/>
          <w:szCs w:val="20"/>
          <w:lang w:eastAsia="es-ES"/>
        </w:rPr>
        <w:t xml:space="preserve">: Es el valor total corregido del promedio de los SMMLV válidos más </w:t>
      </w:r>
      <w:r w:rsidR="00AC5810">
        <w:rPr>
          <w:rFonts w:ascii="Arial" w:eastAsia="Arial" w:hAnsi="Arial" w:cs="Arial"/>
          <w:sz w:val="20"/>
          <w:szCs w:val="20"/>
          <w:lang w:eastAsia="es-ES"/>
        </w:rPr>
        <w:t>alto</w:t>
      </w:r>
      <w:r w:rsidR="00AC5810" w:rsidRPr="00685349">
        <w:rPr>
          <w:rFonts w:ascii="Arial" w:eastAsia="Arial" w:hAnsi="Arial" w:cs="Arial"/>
          <w:sz w:val="20"/>
          <w:szCs w:val="20"/>
          <w:lang w:eastAsia="es-ES"/>
        </w:rPr>
        <w:t>.</w:t>
      </w:r>
    </w:p>
    <w:p w14:paraId="4D23F11E" w14:textId="17B5C507" w:rsidR="00AC5810" w:rsidRPr="00685349" w:rsidRDefault="0030611E" w:rsidP="00AC5810">
      <w:pPr>
        <w:numPr>
          <w:ilvl w:val="0"/>
          <w:numId w:val="89"/>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oMath>
      <w:r w:rsidR="00AC5810" w:rsidRPr="00685349">
        <w:rPr>
          <w:rFonts w:ascii="Arial" w:eastAsia="Arial" w:hAnsi="Arial" w:cs="Arial"/>
          <w:sz w:val="20"/>
          <w:szCs w:val="20"/>
          <w:lang w:eastAsia="es-ES"/>
        </w:rPr>
        <w:t xml:space="preserve">: Es el promedio aritmético simple de los promedios de los SMMLV </w:t>
      </w:r>
      <w:r w:rsidR="003C0269">
        <w:rPr>
          <w:rFonts w:ascii="Arial" w:eastAsia="Arial" w:hAnsi="Arial" w:cs="Arial"/>
          <w:sz w:val="20"/>
          <w:szCs w:val="20"/>
          <w:lang w:eastAsia="es-ES"/>
        </w:rPr>
        <w:t xml:space="preserve">de los contratos válidos </w:t>
      </w:r>
      <w:r w:rsidR="00AC5810" w:rsidRPr="00685349">
        <w:rPr>
          <w:rFonts w:ascii="Arial" w:eastAsia="Arial" w:hAnsi="Arial" w:cs="Arial"/>
          <w:sz w:val="20"/>
          <w:szCs w:val="20"/>
          <w:lang w:eastAsia="es-ES"/>
        </w:rPr>
        <w:t>de las otras propuestas habilitadas.</w:t>
      </w:r>
    </w:p>
    <w:p w14:paraId="76E5E18A" w14:textId="19B62A3A" w:rsidR="00AC5810" w:rsidRPr="00685349" w:rsidRDefault="0030611E" w:rsidP="00AC5810">
      <w:pPr>
        <w:numPr>
          <w:ilvl w:val="0"/>
          <w:numId w:val="89"/>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oMath>
      <w:r w:rsidR="00AC5810" w:rsidRPr="00685349">
        <w:rPr>
          <w:rFonts w:ascii="Arial" w:eastAsia="Arial" w:hAnsi="Arial" w:cs="Arial"/>
          <w:sz w:val="20"/>
          <w:szCs w:val="20"/>
          <w:lang w:eastAsia="es-ES"/>
        </w:rPr>
        <w:t xml:space="preserve">: Es la media aritmética </w:t>
      </w:r>
      <w:r w:rsidR="004A7D43">
        <w:rPr>
          <w:rFonts w:ascii="Arial" w:eastAsia="Arial" w:hAnsi="Arial" w:cs="Arial"/>
          <w:sz w:val="20"/>
          <w:szCs w:val="20"/>
          <w:lang w:eastAsia="es-ES"/>
        </w:rPr>
        <w:t>alta</w:t>
      </w:r>
      <w:r w:rsidR="00AC5810" w:rsidRPr="00685349">
        <w:rPr>
          <w:rFonts w:ascii="Arial" w:eastAsia="Arial" w:hAnsi="Arial" w:cs="Arial"/>
          <w:sz w:val="20"/>
          <w:szCs w:val="20"/>
          <w:lang w:eastAsia="es-ES"/>
        </w:rPr>
        <w:t>.</w:t>
      </w:r>
    </w:p>
    <w:p w14:paraId="6DF63029" w14:textId="77777777" w:rsidR="00AC5810" w:rsidRDefault="00AC5810" w:rsidP="002D2E54">
      <w:pPr>
        <w:jc w:val="both"/>
        <w:rPr>
          <w:rFonts w:ascii="Arial" w:eastAsia="Arial" w:hAnsi="Arial" w:cs="Arial"/>
          <w:sz w:val="20"/>
          <w:szCs w:val="20"/>
          <w:lang w:eastAsia="es-ES"/>
        </w:rPr>
      </w:pPr>
    </w:p>
    <w:p w14:paraId="23DBE29C" w14:textId="57EF437E" w:rsidR="004A7D43" w:rsidRDefault="004A7D43" w:rsidP="002D2E54">
      <w:pPr>
        <w:jc w:val="both"/>
        <w:rPr>
          <w:rFonts w:ascii="Arial" w:eastAsia="Arial" w:hAnsi="Arial" w:cs="Arial"/>
          <w:sz w:val="20"/>
          <w:szCs w:val="20"/>
          <w:lang w:eastAsia="es-ES"/>
        </w:rPr>
      </w:pPr>
      <w:r>
        <w:rPr>
          <w:rFonts w:ascii="Arial" w:eastAsia="Arial" w:hAnsi="Arial" w:cs="Arial"/>
          <w:sz w:val="20"/>
          <w:szCs w:val="20"/>
          <w:lang w:eastAsia="es-ES"/>
        </w:rPr>
        <w:t xml:space="preserve">Obtenida la media aritmética alta se procederá a ponderar las propuestas de acuerdo con la siguiente fórmula: </w:t>
      </w:r>
    </w:p>
    <w:p w14:paraId="5BED3299" w14:textId="77777777" w:rsidR="004A7D43" w:rsidRDefault="004A7D43" w:rsidP="002D2E54">
      <w:pPr>
        <w:jc w:val="both"/>
        <w:rPr>
          <w:rFonts w:ascii="Arial" w:eastAsia="Arial" w:hAnsi="Arial" w:cs="Arial"/>
          <w:sz w:val="20"/>
          <w:szCs w:val="20"/>
          <w:lang w:eastAsia="es-ES"/>
        </w:rPr>
      </w:pPr>
    </w:p>
    <w:p w14:paraId="5FF4CC18" w14:textId="51C1AEA8" w:rsidR="004A7D43" w:rsidRPr="001E46F8" w:rsidRDefault="0030611E" w:rsidP="002D2E54">
      <w:pPr>
        <w:jc w:val="both"/>
        <w:rPr>
          <w:rFonts w:ascii="Arial" w:eastAsia="Arial" w:hAnsi="Arial" w:cs="Arial"/>
          <w:sz w:val="20"/>
          <w:szCs w:val="20"/>
          <w:lang w:eastAsia="es-ES"/>
        </w:rPr>
      </w:pPr>
      <m:oMathPara>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Puntaje</m:t>
              </m:r>
            </m:e>
            <m:sub>
              <m:r>
                <w:rPr>
                  <w:rFonts w:ascii="Cambria Math" w:eastAsia="Arial" w:hAnsi="Cambria Math" w:cs="Arial"/>
                  <w:sz w:val="20"/>
                  <w:szCs w:val="20"/>
                  <w:lang w:eastAsia="es-ES"/>
                </w:rPr>
                <m:t>Asignar</m:t>
              </m:r>
            </m:sub>
          </m:sSub>
          <m:r>
            <w:rPr>
              <w:rFonts w:ascii="Cambria Math" w:eastAsia="Arial" w:hAnsi="Cambria Math" w:cs="Arial"/>
              <w:sz w:val="20"/>
              <w:szCs w:val="20"/>
              <w:lang w:eastAsia="es-ES"/>
            </w:rPr>
            <m:t>=</m:t>
          </m:r>
          <m:d>
            <m:dPr>
              <m:begChr m:val="{"/>
              <m:endChr m:val="}"/>
              <m:ctrlPr>
                <w:rPr>
                  <w:rFonts w:ascii="Cambria Math" w:eastAsia="Arial" w:hAnsi="Cambria Math" w:cs="Arial"/>
                  <w:i/>
                  <w:sz w:val="20"/>
                  <w:szCs w:val="20"/>
                  <w:lang w:eastAsia="es-ES"/>
                </w:rPr>
              </m:ctrlPr>
            </m:dPr>
            <m:e>
              <m:eqArr>
                <m:eqArrPr>
                  <m:ctrlPr>
                    <w:rPr>
                      <w:rFonts w:ascii="Cambria Math" w:eastAsia="Arial" w:hAnsi="Cambria Math" w:cs="Arial"/>
                      <w:i/>
                      <w:sz w:val="20"/>
                      <w:szCs w:val="20"/>
                      <w:lang w:eastAsia="es-ES"/>
                    </w:rPr>
                  </m:ctrlPr>
                </m:eqArrPr>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den>
                          </m:f>
                        </m:e>
                      </m:d>
                    </m:e>
                  </m:d>
                  <m:r>
                    <w:rPr>
                      <w:rFonts w:ascii="Cambria Math" w:eastAsia="Arial" w:hAnsi="Cambria Math" w:cs="Arial"/>
                      <w:sz w:val="20"/>
                      <w:szCs w:val="20"/>
                      <w:lang w:eastAsia="es-ES"/>
                    </w:rPr>
                    <m:t xml:space="preserve"> Para valores menores o iguales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1-2*</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d>
                                <m:dPr>
                                  <m:begChr m:val="|"/>
                                  <m:endChr m:val="|"/>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 xml:space="preserve">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r>
                                    <w:rPr>
                                      <w:rFonts w:ascii="Cambria Math" w:eastAsia="Arial" w:hAnsi="Cambria Math" w:cs="Arial"/>
                                      <w:sz w:val="20"/>
                                      <w:szCs w:val="20"/>
                                      <w:lang w:eastAsia="es-ES"/>
                                    </w:rPr>
                                    <m:t xml:space="preserve"> </m:t>
                                  </m:r>
                                </m:e>
                              </m:d>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den>
                          </m:f>
                        </m:e>
                      </m:d>
                    </m:e>
                  </m:d>
                  <m:r>
                    <w:rPr>
                      <w:rFonts w:ascii="Cambria Math" w:eastAsia="Arial" w:hAnsi="Cambria Math" w:cs="Arial"/>
                      <w:sz w:val="20"/>
                      <w:szCs w:val="20"/>
                      <w:lang w:eastAsia="es-ES"/>
                    </w:rPr>
                    <m:t xml:space="preserve"> Para valores mayores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e>
              </m:eqArr>
            </m:e>
          </m:d>
        </m:oMath>
      </m:oMathPara>
    </w:p>
    <w:p w14:paraId="7A4D6D57" w14:textId="53603AC6" w:rsidR="001E46F8" w:rsidRDefault="001E46F8" w:rsidP="002D2E54">
      <w:pPr>
        <w:jc w:val="both"/>
        <w:rPr>
          <w:rFonts w:ascii="Arial" w:eastAsia="Arial" w:hAnsi="Arial" w:cs="Arial"/>
          <w:sz w:val="20"/>
          <w:szCs w:val="20"/>
          <w:lang w:eastAsia="es-ES"/>
        </w:rPr>
      </w:pPr>
    </w:p>
    <w:p w14:paraId="12A5BC20" w14:textId="643ED19E" w:rsidR="001E46F8" w:rsidRDefault="001E46F8" w:rsidP="00846EB0">
      <w:pPr>
        <w:spacing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Donde: </w:t>
      </w:r>
    </w:p>
    <w:p w14:paraId="2E7F99A5" w14:textId="7725E655" w:rsidR="001E46F8" w:rsidRPr="00685349" w:rsidRDefault="0030611E">
      <w:pPr>
        <w:numPr>
          <w:ilvl w:val="0"/>
          <w:numId w:val="90"/>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oMath>
      <w:r w:rsidR="001E46F8" w:rsidRPr="00685349">
        <w:rPr>
          <w:rFonts w:ascii="Arial" w:eastAsia="Arial" w:hAnsi="Arial" w:cs="Arial"/>
          <w:sz w:val="20"/>
          <w:szCs w:val="20"/>
          <w:lang w:eastAsia="es-ES"/>
        </w:rPr>
        <w:t xml:space="preserve">: Es la media aritmética </w:t>
      </w:r>
      <w:r w:rsidR="001E46F8">
        <w:rPr>
          <w:rFonts w:ascii="Arial" w:eastAsia="Arial" w:hAnsi="Arial" w:cs="Arial"/>
          <w:sz w:val="20"/>
          <w:szCs w:val="20"/>
          <w:lang w:eastAsia="es-ES"/>
        </w:rPr>
        <w:t>alta</w:t>
      </w:r>
      <w:r w:rsidR="001E46F8" w:rsidRPr="00685349">
        <w:rPr>
          <w:rFonts w:ascii="Arial" w:eastAsia="Arial" w:hAnsi="Arial" w:cs="Arial"/>
          <w:sz w:val="20"/>
          <w:szCs w:val="20"/>
          <w:lang w:eastAsia="es-ES"/>
        </w:rPr>
        <w:t>.</w:t>
      </w:r>
    </w:p>
    <w:p w14:paraId="703619CB" w14:textId="77777777" w:rsidR="001E46F8" w:rsidRPr="00685349" w:rsidRDefault="0030611E">
      <w:pPr>
        <w:numPr>
          <w:ilvl w:val="0"/>
          <w:numId w:val="90"/>
        </w:numPr>
        <w:spacing w:line="276" w:lineRule="auto"/>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oMath>
      <w:r w:rsidR="001E46F8" w:rsidRPr="00685349">
        <w:rPr>
          <w:rFonts w:ascii="Arial" w:eastAsia="Arial" w:hAnsi="Arial" w:cs="Arial"/>
          <w:sz w:val="20"/>
          <w:szCs w:val="20"/>
          <w:lang w:eastAsia="es-ES"/>
        </w:rPr>
        <w:t>: Es el valor promedio de los SMMLV válidos de cada una de las propuestas “i”.</w:t>
      </w:r>
    </w:p>
    <w:p w14:paraId="69363C05" w14:textId="77777777" w:rsidR="001E46F8" w:rsidRDefault="001E46F8" w:rsidP="002D2E54">
      <w:pPr>
        <w:jc w:val="both"/>
        <w:rPr>
          <w:rFonts w:ascii="Arial" w:eastAsia="Arial" w:hAnsi="Arial" w:cs="Arial"/>
          <w:sz w:val="20"/>
          <w:szCs w:val="20"/>
          <w:lang w:eastAsia="es-ES"/>
        </w:rPr>
      </w:pPr>
    </w:p>
    <w:p w14:paraId="7D85E8B0" w14:textId="77777777" w:rsidR="002D2E54" w:rsidRPr="00846EB0" w:rsidRDefault="002D2E54" w:rsidP="00846EB0">
      <w:pPr>
        <w:jc w:val="both"/>
        <w:rPr>
          <w:rFonts w:ascii="Arial" w:eastAsia="Arial" w:hAnsi="Arial" w:cs="Arial"/>
          <w:sz w:val="20"/>
          <w:szCs w:val="20"/>
          <w:lang w:eastAsia="es-ES"/>
        </w:rPr>
      </w:pPr>
    </w:p>
    <w:p w14:paraId="18B9F657" w14:textId="065283DC" w:rsidR="009A094C" w:rsidRPr="00685349" w:rsidRDefault="009A094C" w:rsidP="00846EB0">
      <w:pPr>
        <w:pStyle w:val="Prrafodelista"/>
        <w:numPr>
          <w:ilvl w:val="0"/>
          <w:numId w:val="84"/>
        </w:numPr>
        <w:jc w:val="both"/>
        <w:rPr>
          <w:rFonts w:ascii="Arial" w:eastAsia="Arial" w:hAnsi="Arial" w:cs="Arial"/>
          <w:b/>
          <w:bCs/>
          <w:sz w:val="20"/>
          <w:szCs w:val="20"/>
          <w:lang w:eastAsia="es-ES"/>
        </w:rPr>
      </w:pPr>
      <w:r w:rsidRPr="00685349">
        <w:rPr>
          <w:rFonts w:ascii="Arial" w:eastAsia="Arial" w:hAnsi="Arial" w:cs="Arial"/>
          <w:b/>
          <w:bCs/>
          <w:sz w:val="20"/>
          <w:szCs w:val="20"/>
          <w:lang w:eastAsia="es-ES"/>
        </w:rPr>
        <w:t>Media Aritmética Baja</w:t>
      </w:r>
    </w:p>
    <w:p w14:paraId="3FE3D477" w14:textId="51325DDF" w:rsidR="00802E67" w:rsidRPr="00685349" w:rsidRDefault="007253BA" w:rsidP="00846EB0">
      <w:pPr>
        <w:spacing w:line="276" w:lineRule="auto"/>
        <w:jc w:val="both"/>
        <w:rPr>
          <w:rFonts w:ascii="Arial" w:eastAsia="Arial" w:hAnsi="Arial" w:cs="Arial"/>
          <w:sz w:val="20"/>
          <w:szCs w:val="20"/>
          <w:lang w:eastAsia="es-ES"/>
        </w:rPr>
      </w:pPr>
      <w:r w:rsidRPr="00685349">
        <w:rPr>
          <w:rFonts w:ascii="Arial" w:eastAsia="Arial" w:hAnsi="Arial" w:cs="Arial"/>
          <w:sz w:val="20"/>
          <w:szCs w:val="20"/>
          <w:lang w:eastAsia="es-ES"/>
        </w:rPr>
        <w:t xml:space="preserve">Consiste en determinar el promedio aritmético entre </w:t>
      </w:r>
      <w:r w:rsidR="006207EA" w:rsidRPr="00685349">
        <w:rPr>
          <w:rFonts w:ascii="Arial" w:eastAsia="Arial" w:hAnsi="Arial" w:cs="Arial"/>
          <w:sz w:val="20"/>
          <w:szCs w:val="20"/>
          <w:lang w:eastAsia="es-ES"/>
        </w:rPr>
        <w:t xml:space="preserve">el promedio de los SMMLV válidos más baja y el promedio simple de los promedios de los SMMLV válidos de las ofertas habilitadas para calificación, según se detalla: </w:t>
      </w:r>
    </w:p>
    <w:p w14:paraId="144809A8" w14:textId="2AA73D1C" w:rsidR="006207EA" w:rsidRPr="00685349" w:rsidRDefault="006207EA" w:rsidP="009A094C">
      <w:pPr>
        <w:jc w:val="both"/>
        <w:rPr>
          <w:rFonts w:ascii="Arial" w:eastAsia="Arial" w:hAnsi="Arial" w:cs="Arial"/>
          <w:sz w:val="20"/>
          <w:szCs w:val="20"/>
          <w:lang w:eastAsia="es-ES"/>
        </w:rPr>
      </w:pPr>
    </w:p>
    <w:p w14:paraId="06F60BBE" w14:textId="31232D55" w:rsidR="00EA6230" w:rsidRPr="00685349" w:rsidRDefault="0030611E" w:rsidP="00EA6230">
      <w:pPr>
        <w:jc w:val="both"/>
        <w:rPr>
          <w:rFonts w:ascii="Arial" w:eastAsia="Arial" w:hAnsi="Arial" w:cs="Arial"/>
          <w:sz w:val="20"/>
          <w:szCs w:val="20"/>
          <w:lang w:eastAsia="es-ES"/>
        </w:rPr>
      </w:pPr>
      <m:oMathPara>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oMath>
      </m:oMathPara>
    </w:p>
    <w:p w14:paraId="282D1DF0" w14:textId="1DB4C3C9" w:rsidR="00EA6230" w:rsidRPr="00685349" w:rsidRDefault="00EA6230" w:rsidP="00EA6230">
      <w:pPr>
        <w:jc w:val="both"/>
        <w:rPr>
          <w:rFonts w:ascii="Arial" w:eastAsia="Arial" w:hAnsi="Arial" w:cs="Arial"/>
          <w:sz w:val="20"/>
          <w:szCs w:val="20"/>
          <w:lang w:eastAsia="es-ES"/>
        </w:rPr>
      </w:pPr>
      <w:r w:rsidRPr="00685349">
        <w:rPr>
          <w:rFonts w:ascii="Arial" w:eastAsia="Arial" w:hAnsi="Arial" w:cs="Arial"/>
          <w:sz w:val="20"/>
          <w:szCs w:val="20"/>
          <w:lang w:eastAsia="es-ES"/>
        </w:rPr>
        <w:t>Donde:</w:t>
      </w:r>
    </w:p>
    <w:p w14:paraId="3AC7CA8A" w14:textId="77777777" w:rsidR="00EA6230" w:rsidRPr="00685349" w:rsidRDefault="00EA6230" w:rsidP="00EA6230">
      <w:pPr>
        <w:jc w:val="both"/>
        <w:rPr>
          <w:rFonts w:ascii="Arial" w:eastAsia="Arial" w:hAnsi="Arial" w:cs="Arial"/>
          <w:sz w:val="20"/>
          <w:szCs w:val="20"/>
          <w:lang w:eastAsia="es-ES"/>
        </w:rPr>
      </w:pPr>
    </w:p>
    <w:p w14:paraId="65E25694" w14:textId="56717D6A" w:rsidR="00EA6230" w:rsidRPr="00685349" w:rsidRDefault="0030611E" w:rsidP="00846EB0">
      <w:pPr>
        <w:numPr>
          <w:ilvl w:val="0"/>
          <w:numId w:val="89"/>
        </w:numPr>
        <w:spacing w:line="276" w:lineRule="auto"/>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oMath>
      <w:r w:rsidR="00EA6230" w:rsidRPr="00685349">
        <w:rPr>
          <w:rFonts w:ascii="Arial" w:eastAsia="Arial" w:hAnsi="Arial" w:cs="Arial"/>
          <w:sz w:val="20"/>
          <w:szCs w:val="20"/>
          <w:lang w:eastAsia="es-ES"/>
        </w:rPr>
        <w:t>: Es el valor total corregido del promedio de los SMMLV válidos más baja.</w:t>
      </w:r>
    </w:p>
    <w:p w14:paraId="3720562A" w14:textId="31EAA23C" w:rsidR="00EA6230" w:rsidRPr="00685349" w:rsidRDefault="0030611E" w:rsidP="00846EB0">
      <w:pPr>
        <w:numPr>
          <w:ilvl w:val="0"/>
          <w:numId w:val="89"/>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oMath>
      <w:r w:rsidR="00EA6230" w:rsidRPr="00685349">
        <w:rPr>
          <w:rFonts w:ascii="Arial" w:eastAsia="Arial" w:hAnsi="Arial" w:cs="Arial"/>
          <w:sz w:val="20"/>
          <w:szCs w:val="20"/>
          <w:lang w:eastAsia="es-ES"/>
        </w:rPr>
        <w:t>: Es el promedio aritmético simple de</w:t>
      </w:r>
      <w:r w:rsidR="00E422BC" w:rsidRPr="00685349">
        <w:rPr>
          <w:rFonts w:ascii="Arial" w:eastAsia="Arial" w:hAnsi="Arial" w:cs="Arial"/>
          <w:sz w:val="20"/>
          <w:szCs w:val="20"/>
          <w:lang w:eastAsia="es-ES"/>
        </w:rPr>
        <w:t xml:space="preserve"> los</w:t>
      </w:r>
      <w:r w:rsidR="00EA6230" w:rsidRPr="00685349">
        <w:rPr>
          <w:rFonts w:ascii="Arial" w:eastAsia="Arial" w:hAnsi="Arial" w:cs="Arial"/>
          <w:sz w:val="20"/>
          <w:szCs w:val="20"/>
          <w:lang w:eastAsia="es-ES"/>
        </w:rPr>
        <w:t xml:space="preserve"> </w:t>
      </w:r>
      <w:r w:rsidR="00E422BC" w:rsidRPr="00685349">
        <w:rPr>
          <w:rFonts w:ascii="Arial" w:eastAsia="Arial" w:hAnsi="Arial" w:cs="Arial"/>
          <w:sz w:val="20"/>
          <w:szCs w:val="20"/>
          <w:lang w:eastAsia="es-ES"/>
        </w:rPr>
        <w:t>promedios de los SMMLV válidos de las otras propuestas habilitadas</w:t>
      </w:r>
      <w:r w:rsidR="00EA6230" w:rsidRPr="00685349">
        <w:rPr>
          <w:rFonts w:ascii="Arial" w:eastAsia="Arial" w:hAnsi="Arial" w:cs="Arial"/>
          <w:sz w:val="20"/>
          <w:szCs w:val="20"/>
          <w:lang w:eastAsia="es-ES"/>
        </w:rPr>
        <w:t>.</w:t>
      </w:r>
    </w:p>
    <w:p w14:paraId="6E966066" w14:textId="20DC79D3" w:rsidR="00EA6230" w:rsidRPr="00685349" w:rsidRDefault="0030611E" w:rsidP="00846EB0">
      <w:pPr>
        <w:numPr>
          <w:ilvl w:val="0"/>
          <w:numId w:val="89"/>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EA6230" w:rsidRPr="00685349">
        <w:rPr>
          <w:rFonts w:ascii="Arial" w:eastAsia="Arial" w:hAnsi="Arial" w:cs="Arial"/>
          <w:sz w:val="20"/>
          <w:szCs w:val="20"/>
          <w:lang w:eastAsia="es-ES"/>
        </w:rPr>
        <w:t>: Es la media aritmética baja.</w:t>
      </w:r>
    </w:p>
    <w:p w14:paraId="19FD0C6A" w14:textId="77777777" w:rsidR="00EA6230" w:rsidRPr="00685349" w:rsidRDefault="00EA6230" w:rsidP="00846EB0">
      <w:pPr>
        <w:spacing w:line="276" w:lineRule="auto"/>
        <w:jc w:val="both"/>
        <w:rPr>
          <w:rFonts w:ascii="Arial" w:eastAsia="Arial" w:hAnsi="Arial" w:cs="Arial"/>
          <w:sz w:val="20"/>
          <w:szCs w:val="20"/>
          <w:lang w:eastAsia="es-ES"/>
        </w:rPr>
      </w:pPr>
    </w:p>
    <w:p w14:paraId="1BD1EC97" w14:textId="33544D93" w:rsidR="00EA6230" w:rsidRPr="00685349" w:rsidRDefault="00EA6230" w:rsidP="00EA6230">
      <w:pPr>
        <w:jc w:val="both"/>
        <w:rPr>
          <w:rFonts w:ascii="Arial" w:eastAsia="Arial" w:hAnsi="Arial" w:cs="Arial"/>
          <w:sz w:val="20"/>
          <w:szCs w:val="20"/>
          <w:lang w:eastAsia="es-ES"/>
        </w:rPr>
      </w:pPr>
      <w:r w:rsidRPr="00685349">
        <w:rPr>
          <w:rFonts w:ascii="Arial" w:eastAsia="Arial" w:hAnsi="Arial" w:cs="Arial"/>
          <w:sz w:val="20"/>
          <w:szCs w:val="20"/>
          <w:lang w:eastAsia="es-ES"/>
        </w:rPr>
        <w:t xml:space="preserve">La </w:t>
      </w:r>
      <w:r w:rsidR="00F37734">
        <w:rPr>
          <w:rFonts w:ascii="Arial" w:eastAsia="Arial" w:hAnsi="Arial" w:cs="Arial"/>
          <w:sz w:val="20"/>
          <w:szCs w:val="20"/>
          <w:lang w:eastAsia="es-ES"/>
        </w:rPr>
        <w:t>e</w:t>
      </w:r>
      <w:r w:rsidRPr="00685349">
        <w:rPr>
          <w:rFonts w:ascii="Arial" w:eastAsia="Arial" w:hAnsi="Arial" w:cs="Arial"/>
          <w:sz w:val="20"/>
          <w:szCs w:val="20"/>
          <w:lang w:eastAsia="es-ES"/>
        </w:rPr>
        <w:t xml:space="preserve">ntidad procederá a ponderar las propuestas de acuerdo con la siguiente formula: </w:t>
      </w:r>
    </w:p>
    <w:p w14:paraId="5F6E2B87" w14:textId="77777777" w:rsidR="00EA6230" w:rsidRPr="00685349" w:rsidRDefault="00EA6230" w:rsidP="00EA6230">
      <w:pPr>
        <w:jc w:val="both"/>
        <w:rPr>
          <w:rFonts w:ascii="Arial" w:eastAsia="Arial" w:hAnsi="Arial" w:cs="Arial"/>
          <w:sz w:val="20"/>
          <w:szCs w:val="20"/>
          <w:lang w:eastAsia="es-ES"/>
        </w:rPr>
      </w:pPr>
    </w:p>
    <w:p w14:paraId="2088CF9C" w14:textId="70894738" w:rsidR="00EA6230" w:rsidRPr="00685349" w:rsidRDefault="0030611E" w:rsidP="00EA6230">
      <w:pPr>
        <w:jc w:val="both"/>
        <w:rPr>
          <w:rFonts w:ascii="Arial" w:eastAsia="Arial" w:hAnsi="Arial" w:cs="Arial"/>
          <w:sz w:val="20"/>
          <w:szCs w:val="20"/>
          <w:lang w:eastAsia="es-ES"/>
        </w:rPr>
      </w:pPr>
      <m:oMathPara>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Puntaje</m:t>
              </m:r>
            </m:e>
            <m:sub>
              <m:r>
                <w:rPr>
                  <w:rFonts w:ascii="Cambria Math" w:eastAsia="Arial" w:hAnsi="Cambria Math" w:cs="Arial"/>
                  <w:sz w:val="20"/>
                  <w:szCs w:val="20"/>
                  <w:lang w:eastAsia="es-ES"/>
                </w:rPr>
                <m:t>Asignar</m:t>
              </m:r>
            </m:sub>
          </m:sSub>
          <m:r>
            <w:rPr>
              <w:rFonts w:ascii="Cambria Math" w:eastAsia="Arial" w:hAnsi="Cambria Math" w:cs="Arial"/>
              <w:sz w:val="20"/>
              <w:szCs w:val="20"/>
              <w:lang w:eastAsia="es-ES"/>
            </w:rPr>
            <m:t>=</m:t>
          </m:r>
          <m:d>
            <m:dPr>
              <m:begChr m:val="{"/>
              <m:endChr m:val="}"/>
              <m:ctrlPr>
                <w:rPr>
                  <w:rFonts w:ascii="Cambria Math" w:eastAsia="Arial" w:hAnsi="Cambria Math" w:cs="Arial"/>
                  <w:i/>
                  <w:sz w:val="20"/>
                  <w:szCs w:val="20"/>
                  <w:lang w:eastAsia="es-ES"/>
                </w:rPr>
              </m:ctrlPr>
            </m:dPr>
            <m:e>
              <m:eqArr>
                <m:eqArrPr>
                  <m:ctrlPr>
                    <w:rPr>
                      <w:rFonts w:ascii="Cambria Math" w:eastAsia="Arial" w:hAnsi="Cambria Math" w:cs="Arial"/>
                      <w:i/>
                      <w:sz w:val="20"/>
                      <w:szCs w:val="20"/>
                      <w:lang w:eastAsia="es-ES"/>
                    </w:rPr>
                  </m:ctrlPr>
                </m:eqArrPr>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menores o iguales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d>
                                <m:dPr>
                                  <m:begChr m:val="|"/>
                                  <m:endChr m:val="|"/>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 xml:space="preserve">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r>
                                    <w:rPr>
                                      <w:rFonts w:ascii="Cambria Math" w:eastAsia="Arial" w:hAnsi="Cambria Math" w:cs="Arial"/>
                                      <w:sz w:val="20"/>
                                      <w:szCs w:val="20"/>
                                      <w:lang w:eastAsia="es-ES"/>
                                    </w:rPr>
                                    <m:t xml:space="preserve"> </m:t>
                                  </m:r>
                                </m:e>
                              </m:d>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mayores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qArr>
            </m:e>
          </m:d>
        </m:oMath>
      </m:oMathPara>
    </w:p>
    <w:p w14:paraId="3B9146EC" w14:textId="68EE21BC" w:rsidR="00EA6230" w:rsidRPr="00685349" w:rsidRDefault="00EA6230" w:rsidP="00EA6230">
      <w:pPr>
        <w:jc w:val="both"/>
        <w:rPr>
          <w:rFonts w:ascii="Arial" w:eastAsia="Arial" w:hAnsi="Arial" w:cs="Arial"/>
          <w:sz w:val="20"/>
          <w:szCs w:val="20"/>
          <w:lang w:eastAsia="es-ES"/>
        </w:rPr>
      </w:pPr>
      <w:r w:rsidRPr="00685349">
        <w:rPr>
          <w:rFonts w:ascii="Arial" w:eastAsia="Arial" w:hAnsi="Arial" w:cs="Arial"/>
          <w:sz w:val="20"/>
          <w:szCs w:val="20"/>
          <w:lang w:eastAsia="es-ES"/>
        </w:rPr>
        <w:t>Donde:</w:t>
      </w:r>
    </w:p>
    <w:p w14:paraId="129118F1" w14:textId="77777777" w:rsidR="00E422BC" w:rsidRPr="00685349" w:rsidRDefault="00E422BC" w:rsidP="00EA6230">
      <w:pPr>
        <w:jc w:val="both"/>
        <w:rPr>
          <w:rFonts w:ascii="Arial" w:eastAsia="Arial" w:hAnsi="Arial" w:cs="Arial"/>
          <w:sz w:val="20"/>
          <w:szCs w:val="20"/>
          <w:lang w:eastAsia="es-ES"/>
        </w:rPr>
      </w:pPr>
    </w:p>
    <w:p w14:paraId="4F5AAEDD" w14:textId="48132586" w:rsidR="00EA6230" w:rsidRPr="00685349" w:rsidRDefault="0030611E" w:rsidP="00846EB0">
      <w:pPr>
        <w:numPr>
          <w:ilvl w:val="0"/>
          <w:numId w:val="90"/>
        </w:numPr>
        <w:spacing w:line="276" w:lineRule="auto"/>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EA6230" w:rsidRPr="00685349">
        <w:rPr>
          <w:rFonts w:ascii="Arial" w:eastAsia="Arial" w:hAnsi="Arial" w:cs="Arial"/>
          <w:sz w:val="20"/>
          <w:szCs w:val="20"/>
          <w:lang w:eastAsia="es-ES"/>
        </w:rPr>
        <w:t>: Es la media aritmética baja.</w:t>
      </w:r>
    </w:p>
    <w:p w14:paraId="6CE03529" w14:textId="4430C470" w:rsidR="006207EA" w:rsidRPr="00EC581F" w:rsidRDefault="0030611E" w:rsidP="00846EB0">
      <w:pPr>
        <w:numPr>
          <w:ilvl w:val="0"/>
          <w:numId w:val="90"/>
        </w:numPr>
        <w:spacing w:line="276" w:lineRule="auto"/>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oMath>
      <w:r w:rsidR="00EA6230" w:rsidRPr="00685349">
        <w:rPr>
          <w:rFonts w:ascii="Arial" w:eastAsia="Arial" w:hAnsi="Arial" w:cs="Arial"/>
          <w:sz w:val="20"/>
          <w:szCs w:val="20"/>
          <w:lang w:eastAsia="es-ES"/>
        </w:rPr>
        <w:t xml:space="preserve">: Es el valor </w:t>
      </w:r>
      <w:r w:rsidR="00E422BC" w:rsidRPr="00685349">
        <w:rPr>
          <w:rFonts w:ascii="Arial" w:eastAsia="Arial" w:hAnsi="Arial" w:cs="Arial"/>
          <w:sz w:val="20"/>
          <w:szCs w:val="20"/>
          <w:lang w:eastAsia="es-ES"/>
        </w:rPr>
        <w:t>promedio de los SMMLV válidos de</w:t>
      </w:r>
      <w:r w:rsidR="00EA6230" w:rsidRPr="00685349">
        <w:rPr>
          <w:rFonts w:ascii="Arial" w:eastAsia="Arial" w:hAnsi="Arial" w:cs="Arial"/>
          <w:sz w:val="20"/>
          <w:szCs w:val="20"/>
          <w:lang w:eastAsia="es-ES"/>
        </w:rPr>
        <w:t xml:space="preserve"> cada una de las propuestas “i”.</w:t>
      </w:r>
    </w:p>
    <w:p w14:paraId="57F7D3A7" w14:textId="77777777" w:rsidR="000602A2" w:rsidRPr="0012447F" w:rsidRDefault="000602A2" w:rsidP="000602A2">
      <w:pPr>
        <w:rPr>
          <w:rFonts w:ascii="Arial" w:eastAsia="Arial" w:hAnsi="Arial" w:cs="Arial"/>
          <w:b/>
          <w:bCs/>
          <w:sz w:val="16"/>
          <w:szCs w:val="16"/>
          <w:lang w:eastAsia="es-ES"/>
        </w:rPr>
      </w:pPr>
    </w:p>
    <w:p w14:paraId="6D6F52AF" w14:textId="6D9DC5D3" w:rsidR="00EE3290" w:rsidRPr="00AE4175" w:rsidRDefault="00EE3290" w:rsidP="00846EB0">
      <w:pPr>
        <w:pStyle w:val="Capitulo3"/>
        <w:numPr>
          <w:ilvl w:val="1"/>
          <w:numId w:val="121"/>
        </w:numPr>
        <w:rPr>
          <w:rFonts w:ascii="Arial" w:eastAsia="Arial" w:hAnsi="Arial"/>
          <w:bCs/>
          <w:color w:val="auto"/>
          <w:sz w:val="20"/>
          <w:szCs w:val="16"/>
          <w:lang w:eastAsia="es-ES"/>
        </w:rPr>
      </w:pPr>
      <w:bookmarkStart w:id="1023" w:name="_Hlk514925570"/>
      <w:bookmarkStart w:id="1024" w:name="_Hlk516154444"/>
      <w:r w:rsidRPr="0012447F">
        <w:rPr>
          <w:rFonts w:ascii="Arial" w:eastAsia="Arial" w:hAnsi="Arial"/>
          <w:bCs/>
          <w:color w:val="3B3838" w:themeColor="background2" w:themeShade="40"/>
          <w:sz w:val="20"/>
          <w:szCs w:val="16"/>
          <w:lang w:eastAsia="es-ES"/>
        </w:rPr>
        <w:t xml:space="preserve"> </w:t>
      </w:r>
      <w:bookmarkStart w:id="1025" w:name="_Toc35616420"/>
      <w:bookmarkStart w:id="1026" w:name="_Toc40113364"/>
      <w:bookmarkStart w:id="1027" w:name="_Toc58777515"/>
      <w:r w:rsidR="00057FA7" w:rsidRPr="0012447F">
        <w:rPr>
          <w:rFonts w:ascii="Arial" w:eastAsia="Arial" w:hAnsi="Arial"/>
          <w:bCs/>
          <w:color w:val="auto"/>
          <w:sz w:val="20"/>
          <w:szCs w:val="16"/>
          <w:lang w:eastAsia="es-ES"/>
        </w:rPr>
        <w:t>EQUIPO DE TRABAJO</w:t>
      </w:r>
      <w:bookmarkEnd w:id="1025"/>
      <w:r w:rsidR="007E1589" w:rsidRPr="0012447F">
        <w:rPr>
          <w:rFonts w:ascii="Arial" w:eastAsia="Arial" w:hAnsi="Arial"/>
          <w:bCs/>
          <w:color w:val="auto"/>
          <w:sz w:val="20"/>
          <w:szCs w:val="16"/>
          <w:lang w:eastAsia="es-ES"/>
        </w:rPr>
        <w:t xml:space="preserve"> (Personal </w:t>
      </w:r>
      <w:r w:rsidR="004511B0" w:rsidRPr="00AE4175">
        <w:rPr>
          <w:rFonts w:ascii="Arial" w:eastAsia="Arial" w:hAnsi="Arial"/>
          <w:bCs/>
          <w:color w:val="auto"/>
          <w:sz w:val="20"/>
          <w:szCs w:val="16"/>
          <w:lang w:eastAsia="es-ES"/>
        </w:rPr>
        <w:t>c</w:t>
      </w:r>
      <w:r w:rsidR="007E1589" w:rsidRPr="00AE4175">
        <w:rPr>
          <w:rFonts w:ascii="Arial" w:eastAsia="Arial" w:hAnsi="Arial"/>
          <w:bCs/>
          <w:color w:val="auto"/>
          <w:sz w:val="20"/>
          <w:szCs w:val="16"/>
          <w:lang w:eastAsia="es-ES"/>
        </w:rPr>
        <w:t xml:space="preserve">lave </w:t>
      </w:r>
      <w:r w:rsidR="004511B0" w:rsidRPr="00AE4175">
        <w:rPr>
          <w:rFonts w:ascii="Arial" w:eastAsia="Arial" w:hAnsi="Arial"/>
          <w:bCs/>
          <w:color w:val="auto"/>
          <w:sz w:val="20"/>
          <w:szCs w:val="16"/>
          <w:lang w:eastAsia="es-ES"/>
        </w:rPr>
        <w:t>e</w:t>
      </w:r>
      <w:r w:rsidR="007E1589" w:rsidRPr="00AE4175">
        <w:rPr>
          <w:rFonts w:ascii="Arial" w:eastAsia="Arial" w:hAnsi="Arial"/>
          <w:bCs/>
          <w:color w:val="auto"/>
          <w:sz w:val="20"/>
          <w:szCs w:val="16"/>
          <w:lang w:eastAsia="es-ES"/>
        </w:rPr>
        <w:t>valuable)</w:t>
      </w:r>
      <w:bookmarkEnd w:id="1026"/>
      <w:bookmarkEnd w:id="1027"/>
    </w:p>
    <w:p w14:paraId="7D4539A1" w14:textId="7C4862B9" w:rsidR="00E201AE" w:rsidRDefault="00E201AE">
      <w:pPr>
        <w:spacing w:line="276" w:lineRule="auto"/>
        <w:jc w:val="both"/>
        <w:rPr>
          <w:rFonts w:ascii="Arial" w:eastAsia="Arial" w:hAnsi="Arial" w:cs="Arial"/>
          <w:sz w:val="20"/>
          <w:szCs w:val="20"/>
          <w:lang w:eastAsia="es-ES"/>
        </w:rPr>
      </w:pPr>
      <w:r w:rsidRPr="00AE4175">
        <w:rPr>
          <w:rFonts w:ascii="Arial" w:eastAsia="Arial" w:hAnsi="Arial" w:cs="Arial"/>
          <w:sz w:val="20"/>
          <w:szCs w:val="20"/>
          <w:lang w:eastAsia="es-ES"/>
        </w:rPr>
        <w:t>La entidad asignará diez (10) puntos al proponente que se comprometa con el diligenciamiento de</w:t>
      </w:r>
      <w:r w:rsidR="009C4A66" w:rsidRPr="00AE4175">
        <w:rPr>
          <w:rFonts w:ascii="Arial" w:eastAsia="Arial" w:hAnsi="Arial" w:cs="Arial"/>
          <w:sz w:val="20"/>
          <w:szCs w:val="20"/>
          <w:lang w:eastAsia="es-ES"/>
        </w:rPr>
        <w:t>l “Formato 9 -</w:t>
      </w:r>
      <w:r w:rsidRPr="00AE4175">
        <w:rPr>
          <w:rFonts w:ascii="Arial" w:eastAsia="Arial" w:hAnsi="Arial" w:cs="Arial"/>
          <w:sz w:val="20"/>
          <w:szCs w:val="20"/>
          <w:lang w:eastAsia="es-ES"/>
        </w:rPr>
        <w:t xml:space="preserve"> </w:t>
      </w:r>
      <w:r w:rsidR="009C4A66" w:rsidRPr="00AE4175">
        <w:rPr>
          <w:rFonts w:ascii="Arial" w:eastAsia="Calibri" w:hAnsi="Arial" w:cs="Arial"/>
          <w:sz w:val="20"/>
          <w:szCs w:val="20"/>
        </w:rPr>
        <w:t>Experiencia adicional del personal clave evaluable</w:t>
      </w:r>
      <w:r w:rsidRPr="00AE4175">
        <w:rPr>
          <w:rFonts w:ascii="Arial" w:eastAsia="Arial" w:hAnsi="Arial" w:cs="Arial"/>
          <w:sz w:val="20"/>
          <w:szCs w:val="20"/>
          <w:lang w:eastAsia="es-ES"/>
        </w:rPr>
        <w:t xml:space="preserve">” a acreditar </w:t>
      </w:r>
      <w:r w:rsidR="00827928" w:rsidRPr="00AE4175">
        <w:rPr>
          <w:rFonts w:ascii="Arial" w:eastAsia="Arial" w:hAnsi="Arial" w:cs="Arial"/>
          <w:sz w:val="20"/>
          <w:szCs w:val="20"/>
          <w:lang w:eastAsia="es-ES"/>
        </w:rPr>
        <w:t xml:space="preserve">que </w:t>
      </w:r>
      <w:r w:rsidR="00EA4128" w:rsidRPr="00AE4175">
        <w:rPr>
          <w:rFonts w:ascii="Arial" w:eastAsia="Arial" w:hAnsi="Arial" w:cs="Arial"/>
          <w:sz w:val="20"/>
          <w:szCs w:val="20"/>
          <w:lang w:eastAsia="es-ES"/>
        </w:rPr>
        <w:t>cada uno</w:t>
      </w:r>
      <w:r w:rsidR="0083752F" w:rsidRPr="00AE4175">
        <w:rPr>
          <w:rFonts w:ascii="Arial" w:eastAsia="Arial" w:hAnsi="Arial" w:cs="Arial"/>
          <w:sz w:val="20"/>
          <w:szCs w:val="20"/>
          <w:lang w:eastAsia="es-ES"/>
        </w:rPr>
        <w:t xml:space="preserve"> de</w:t>
      </w:r>
      <w:r w:rsidR="00827928" w:rsidRPr="00AE4175">
        <w:rPr>
          <w:rFonts w:ascii="Arial" w:eastAsia="Arial" w:hAnsi="Arial" w:cs="Arial"/>
          <w:sz w:val="20"/>
          <w:szCs w:val="20"/>
          <w:lang w:eastAsia="es-ES"/>
        </w:rPr>
        <w:t xml:space="preserve"> los integrantes</w:t>
      </w:r>
      <w:r w:rsidR="00827928" w:rsidRPr="00AE4175">
        <w:rPr>
          <w:rFonts w:ascii="Arial" w:eastAsia="Arial" w:hAnsi="Arial" w:cs="Arial"/>
          <w:b/>
          <w:bCs/>
          <w:i/>
          <w:iCs/>
          <w:sz w:val="20"/>
          <w:szCs w:val="20"/>
          <w:lang w:eastAsia="es-ES"/>
        </w:rPr>
        <w:t xml:space="preserve"> </w:t>
      </w:r>
      <w:r w:rsidR="00B40BFF" w:rsidRPr="00AE4175">
        <w:rPr>
          <w:rFonts w:ascii="Arial" w:eastAsia="Arial" w:hAnsi="Arial" w:cs="Arial"/>
          <w:sz w:val="20"/>
          <w:szCs w:val="20"/>
          <w:lang w:eastAsia="es-ES"/>
        </w:rPr>
        <w:t>que conforman el</w:t>
      </w:r>
      <w:r w:rsidR="00827928" w:rsidRPr="00AE4175">
        <w:rPr>
          <w:rFonts w:ascii="Arial" w:eastAsia="Arial" w:hAnsi="Arial" w:cs="Arial"/>
          <w:sz w:val="20"/>
          <w:szCs w:val="20"/>
          <w:lang w:eastAsia="es-ES"/>
        </w:rPr>
        <w:t xml:space="preserve"> personal clave evaluable</w:t>
      </w:r>
      <w:r w:rsidR="00AE4175" w:rsidRPr="00AE4175">
        <w:rPr>
          <w:rFonts w:ascii="Arial" w:eastAsia="Arial" w:hAnsi="Arial" w:cs="Arial"/>
          <w:sz w:val="20"/>
          <w:szCs w:val="20"/>
          <w:lang w:eastAsia="es-ES"/>
        </w:rPr>
        <w:t xml:space="preserve"> </w:t>
      </w:r>
      <w:r w:rsidR="00EB43F5" w:rsidRPr="00AE4175">
        <w:rPr>
          <w:rFonts w:ascii="Arial" w:eastAsia="Arial" w:hAnsi="Arial" w:cs="Arial"/>
          <w:sz w:val="20"/>
          <w:szCs w:val="20"/>
          <w:lang w:eastAsia="es-ES"/>
        </w:rPr>
        <w:t>tienen un</w:t>
      </w:r>
      <w:r w:rsidRPr="00AE4175">
        <w:rPr>
          <w:rFonts w:ascii="Arial" w:eastAsia="Arial" w:hAnsi="Arial" w:cs="Arial"/>
          <w:sz w:val="20"/>
          <w:szCs w:val="20"/>
          <w:lang w:eastAsia="es-ES"/>
        </w:rPr>
        <w:t xml:space="preserve"> año (1) de experiencia específica adicional </w:t>
      </w:r>
      <w:r w:rsidR="003F0DCB" w:rsidRPr="00AE4175">
        <w:rPr>
          <w:rFonts w:ascii="Arial" w:eastAsia="Arial" w:hAnsi="Arial" w:cs="Arial"/>
          <w:sz w:val="20"/>
          <w:szCs w:val="20"/>
          <w:lang w:eastAsia="es-ES"/>
        </w:rPr>
        <w:t xml:space="preserve">a la definida </w:t>
      </w:r>
      <w:r w:rsidRPr="00AE4175">
        <w:rPr>
          <w:rFonts w:ascii="Arial" w:eastAsia="Arial" w:hAnsi="Arial" w:cs="Arial"/>
          <w:sz w:val="20"/>
          <w:szCs w:val="20"/>
          <w:lang w:eastAsia="es-ES"/>
        </w:rPr>
        <w:t xml:space="preserve">en la “Matriz 4 – Lineamientos del personal </w:t>
      </w:r>
      <w:r w:rsidR="003F0DCB" w:rsidRPr="00AE4175">
        <w:rPr>
          <w:rFonts w:ascii="Arial" w:eastAsia="Arial" w:hAnsi="Arial" w:cs="Arial"/>
          <w:sz w:val="20"/>
          <w:szCs w:val="20"/>
          <w:lang w:eastAsia="es-ES"/>
        </w:rPr>
        <w:t>clave evaluable”</w:t>
      </w:r>
      <w:r w:rsidR="00827928" w:rsidRPr="00AE4175">
        <w:rPr>
          <w:rFonts w:ascii="Arial" w:eastAsia="Arial" w:hAnsi="Arial" w:cs="Arial"/>
          <w:sz w:val="20"/>
          <w:szCs w:val="20"/>
          <w:lang w:eastAsia="es-ES"/>
        </w:rPr>
        <w:t xml:space="preserve">. </w:t>
      </w:r>
      <w:r w:rsidR="00EC581F" w:rsidRPr="00AE4175">
        <w:rPr>
          <w:rFonts w:ascii="Arial" w:eastAsia="Arial" w:hAnsi="Arial" w:cs="Arial"/>
          <w:sz w:val="20"/>
          <w:szCs w:val="20"/>
        </w:rPr>
        <w:t xml:space="preserve"> [</w:t>
      </w:r>
      <w:r w:rsidR="00827928" w:rsidRPr="00AE4175">
        <w:rPr>
          <w:rFonts w:ascii="Arial" w:eastAsia="Arial" w:hAnsi="Arial" w:cs="Arial"/>
          <w:sz w:val="20"/>
          <w:szCs w:val="20"/>
        </w:rPr>
        <w:t>E</w:t>
      </w:r>
      <w:r w:rsidR="00EC581F" w:rsidRPr="00AE4175">
        <w:rPr>
          <w:rFonts w:ascii="Arial" w:eastAsia="Arial" w:hAnsi="Arial" w:cs="Arial"/>
          <w:sz w:val="20"/>
          <w:szCs w:val="20"/>
        </w:rPr>
        <w:t>s decir, si el requisito mínimo de experiencia específica es de 2 años, se otorgará puntaje por una experiencia adicional de 1 año, para un total de 3 años]</w:t>
      </w:r>
      <w:r w:rsidR="003F0DCB" w:rsidRPr="00AE4175">
        <w:rPr>
          <w:rFonts w:ascii="Arial" w:eastAsia="Arial" w:hAnsi="Arial" w:cs="Arial"/>
          <w:sz w:val="20"/>
          <w:szCs w:val="20"/>
          <w:lang w:eastAsia="es-ES"/>
        </w:rPr>
        <w:t>.</w:t>
      </w:r>
      <w:r w:rsidR="003F0DCB">
        <w:rPr>
          <w:rFonts w:ascii="Arial" w:eastAsia="Arial" w:hAnsi="Arial" w:cs="Arial"/>
          <w:sz w:val="20"/>
          <w:szCs w:val="20"/>
          <w:lang w:eastAsia="es-ES"/>
        </w:rPr>
        <w:t xml:space="preserve"> </w:t>
      </w:r>
    </w:p>
    <w:p w14:paraId="75A7F214" w14:textId="467B34C0" w:rsidR="00E201AE" w:rsidRDefault="00E201AE" w:rsidP="00741D50">
      <w:pPr>
        <w:spacing w:line="276" w:lineRule="auto"/>
        <w:jc w:val="both"/>
        <w:rPr>
          <w:rFonts w:ascii="Arial" w:eastAsia="Arial" w:hAnsi="Arial" w:cs="Arial"/>
          <w:sz w:val="20"/>
          <w:szCs w:val="20"/>
          <w:lang w:eastAsia="es-ES"/>
        </w:rPr>
      </w:pPr>
    </w:p>
    <w:p w14:paraId="4D13B60B" w14:textId="3842C027" w:rsidR="0062212B" w:rsidRPr="00F2536B" w:rsidRDefault="008C2D22" w:rsidP="00846EB0">
      <w:pPr>
        <w:spacing w:after="240"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Para </w:t>
      </w:r>
      <w:r w:rsidR="00F6227B">
        <w:rPr>
          <w:rFonts w:ascii="Arial" w:eastAsia="Arial" w:hAnsi="Arial" w:cs="Arial"/>
          <w:sz w:val="20"/>
          <w:szCs w:val="20"/>
          <w:lang w:eastAsia="es-ES"/>
        </w:rPr>
        <w:t>otorgar</w:t>
      </w:r>
      <w:r>
        <w:rPr>
          <w:rFonts w:ascii="Arial" w:eastAsia="Arial" w:hAnsi="Arial" w:cs="Arial"/>
          <w:sz w:val="20"/>
          <w:szCs w:val="20"/>
          <w:lang w:eastAsia="es-ES"/>
        </w:rPr>
        <w:t xml:space="preserve"> el puntaje basta </w:t>
      </w:r>
      <w:r w:rsidR="00F6227B">
        <w:rPr>
          <w:rFonts w:ascii="Arial" w:eastAsia="Arial" w:hAnsi="Arial" w:cs="Arial"/>
          <w:sz w:val="20"/>
          <w:szCs w:val="20"/>
          <w:lang w:eastAsia="es-ES"/>
        </w:rPr>
        <w:t>con</w:t>
      </w:r>
      <w:r>
        <w:rPr>
          <w:rFonts w:ascii="Arial" w:eastAsia="Arial" w:hAnsi="Arial" w:cs="Arial"/>
          <w:sz w:val="20"/>
          <w:szCs w:val="20"/>
          <w:lang w:eastAsia="es-ES"/>
        </w:rPr>
        <w:t xml:space="preserve"> presenta</w:t>
      </w:r>
      <w:r w:rsidR="00F6227B">
        <w:rPr>
          <w:rFonts w:ascii="Arial" w:eastAsia="Arial" w:hAnsi="Arial" w:cs="Arial"/>
          <w:sz w:val="20"/>
          <w:szCs w:val="20"/>
          <w:lang w:eastAsia="es-ES"/>
        </w:rPr>
        <w:t>r</w:t>
      </w:r>
      <w:r>
        <w:rPr>
          <w:rFonts w:ascii="Arial" w:eastAsia="Arial" w:hAnsi="Arial" w:cs="Arial"/>
          <w:sz w:val="20"/>
          <w:szCs w:val="20"/>
          <w:lang w:eastAsia="es-ES"/>
        </w:rPr>
        <w:t xml:space="preserve"> el “Formato 9 </w:t>
      </w:r>
      <w:r w:rsidR="009C4A66">
        <w:rPr>
          <w:rFonts w:ascii="Arial" w:eastAsia="Arial" w:hAnsi="Arial" w:cs="Arial"/>
          <w:sz w:val="20"/>
          <w:szCs w:val="20"/>
          <w:lang w:eastAsia="es-ES"/>
        </w:rPr>
        <w:t xml:space="preserve">- </w:t>
      </w:r>
      <w:r w:rsidR="009C4A66" w:rsidRPr="00701625">
        <w:rPr>
          <w:rFonts w:ascii="Arial" w:eastAsia="Calibri" w:hAnsi="Arial" w:cs="Arial"/>
          <w:sz w:val="20"/>
          <w:szCs w:val="20"/>
        </w:rPr>
        <w:t>Experiencia adicional del personal clave evaluable</w:t>
      </w:r>
      <w:r>
        <w:rPr>
          <w:rFonts w:ascii="Arial" w:eastAsia="Arial" w:hAnsi="Arial" w:cs="Arial"/>
          <w:sz w:val="20"/>
          <w:szCs w:val="20"/>
          <w:lang w:eastAsia="es-ES"/>
        </w:rPr>
        <w:t>” y</w:t>
      </w:r>
      <w:r w:rsidR="006114B5">
        <w:rPr>
          <w:rFonts w:ascii="Arial" w:eastAsia="Arial" w:hAnsi="Arial" w:cs="Arial"/>
          <w:sz w:val="20"/>
          <w:szCs w:val="20"/>
          <w:lang w:eastAsia="es-ES"/>
        </w:rPr>
        <w:t>,</w:t>
      </w:r>
      <w:r>
        <w:rPr>
          <w:rFonts w:ascii="Arial" w:eastAsia="Arial" w:hAnsi="Arial" w:cs="Arial"/>
          <w:sz w:val="20"/>
          <w:szCs w:val="20"/>
          <w:lang w:eastAsia="es-ES"/>
        </w:rPr>
        <w:t xml:space="preserve"> por tanto, </w:t>
      </w:r>
      <w:r w:rsidRPr="00846EB0">
        <w:rPr>
          <w:rFonts w:ascii="Arial" w:eastAsia="Arial" w:hAnsi="Arial" w:cs="Arial"/>
          <w:sz w:val="20"/>
          <w:szCs w:val="20"/>
          <w:u w:val="single"/>
          <w:lang w:eastAsia="es-ES"/>
        </w:rPr>
        <w:t>no se revisarán los soportes de experiencia del personal clave evaluable durante la evaluación de las ofertas</w:t>
      </w:r>
      <w:r>
        <w:rPr>
          <w:rFonts w:ascii="Arial" w:eastAsia="Arial" w:hAnsi="Arial" w:cs="Arial"/>
          <w:sz w:val="20"/>
          <w:szCs w:val="20"/>
          <w:lang w:eastAsia="es-ES"/>
        </w:rPr>
        <w:t xml:space="preserve">. La verificación de los documentos relacionados con el personal clave evaluable se realizará </w:t>
      </w:r>
      <w:r w:rsidR="006114B5">
        <w:rPr>
          <w:rFonts w:ascii="Arial" w:eastAsia="Arial" w:hAnsi="Arial" w:cs="Arial"/>
          <w:sz w:val="20"/>
          <w:szCs w:val="20"/>
          <w:lang w:eastAsia="es-ES"/>
        </w:rPr>
        <w:t>de acuerdo con lo señalado en el numeral 9.1 “Información para el control de la ejecución de la obra”.</w:t>
      </w:r>
    </w:p>
    <w:p w14:paraId="1BF05FC5" w14:textId="6FD50E4B" w:rsidR="00864539" w:rsidRDefault="00C57417" w:rsidP="00741D50">
      <w:pPr>
        <w:spacing w:line="276" w:lineRule="auto"/>
        <w:jc w:val="both"/>
        <w:rPr>
          <w:rFonts w:ascii="Arial" w:eastAsia="Arial" w:hAnsi="Arial"/>
          <w:sz w:val="20"/>
          <w:szCs w:val="22"/>
          <w:lang w:val="es-MX" w:eastAsia="en-US"/>
        </w:rPr>
      </w:pPr>
      <w:r>
        <w:rPr>
          <w:rFonts w:ascii="Arial" w:eastAsia="Arial" w:hAnsi="Arial" w:cs="Arial"/>
          <w:sz w:val="20"/>
          <w:szCs w:val="20"/>
          <w:lang w:eastAsia="es-ES"/>
        </w:rPr>
        <w:t xml:space="preserve">El personal clave </w:t>
      </w:r>
      <w:r w:rsidR="00055BDA">
        <w:rPr>
          <w:rFonts w:ascii="Arial" w:eastAsia="Arial" w:hAnsi="Arial" w:cs="Arial"/>
          <w:sz w:val="20"/>
          <w:szCs w:val="20"/>
          <w:lang w:eastAsia="es-ES"/>
        </w:rPr>
        <w:t xml:space="preserve">ofrecido </w:t>
      </w:r>
      <w:r w:rsidR="006D0220">
        <w:rPr>
          <w:rFonts w:ascii="Arial" w:eastAsia="Arial" w:hAnsi="Arial" w:cs="Arial"/>
          <w:sz w:val="20"/>
          <w:szCs w:val="20"/>
          <w:lang w:eastAsia="es-ES"/>
        </w:rPr>
        <w:t>inicialmente</w:t>
      </w:r>
      <w:r w:rsidR="00055BDA">
        <w:rPr>
          <w:rFonts w:ascii="Arial" w:eastAsia="Arial" w:hAnsi="Arial" w:cs="Arial"/>
          <w:sz w:val="20"/>
          <w:szCs w:val="20"/>
          <w:lang w:eastAsia="es-ES"/>
        </w:rPr>
        <w:t xml:space="preserve"> </w:t>
      </w:r>
      <w:r>
        <w:rPr>
          <w:rFonts w:ascii="Arial" w:eastAsia="Arial" w:hAnsi="Arial" w:cs="Arial"/>
          <w:sz w:val="20"/>
          <w:szCs w:val="20"/>
          <w:lang w:eastAsia="es-ES"/>
        </w:rPr>
        <w:t xml:space="preserve">será quien </w:t>
      </w:r>
      <w:r w:rsidR="00055BDA">
        <w:rPr>
          <w:rFonts w:ascii="Arial" w:eastAsia="Arial" w:hAnsi="Arial" w:cs="Arial"/>
          <w:sz w:val="20"/>
          <w:szCs w:val="20"/>
          <w:lang w:eastAsia="es-ES"/>
        </w:rPr>
        <w:t xml:space="preserve">debe </w:t>
      </w:r>
      <w:r>
        <w:rPr>
          <w:rFonts w:ascii="Arial" w:eastAsia="Arial" w:hAnsi="Arial" w:cs="Arial"/>
          <w:sz w:val="20"/>
          <w:szCs w:val="20"/>
          <w:lang w:eastAsia="es-ES"/>
        </w:rPr>
        <w:t>ejecut</w:t>
      </w:r>
      <w:r w:rsidR="00055BDA">
        <w:rPr>
          <w:rFonts w:ascii="Arial" w:eastAsia="Arial" w:hAnsi="Arial" w:cs="Arial"/>
          <w:sz w:val="20"/>
          <w:szCs w:val="20"/>
          <w:lang w:eastAsia="es-ES"/>
        </w:rPr>
        <w:t>ar</w:t>
      </w:r>
      <w:r>
        <w:rPr>
          <w:rFonts w:ascii="Arial" w:eastAsia="Arial" w:hAnsi="Arial" w:cs="Arial"/>
          <w:sz w:val="20"/>
          <w:szCs w:val="20"/>
          <w:lang w:eastAsia="es-ES"/>
        </w:rPr>
        <w:t xml:space="preserve"> el contrato. </w:t>
      </w:r>
      <w:r w:rsidR="00735DA4">
        <w:rPr>
          <w:rFonts w:ascii="Arial" w:eastAsia="Arial" w:hAnsi="Arial" w:cs="Arial"/>
          <w:sz w:val="20"/>
          <w:szCs w:val="20"/>
          <w:lang w:eastAsia="es-ES"/>
        </w:rPr>
        <w:t>Excepcionalmente, e</w:t>
      </w:r>
      <w:r w:rsidR="00F37734">
        <w:rPr>
          <w:rFonts w:ascii="Arial" w:eastAsia="Arial" w:hAnsi="Arial" w:cs="Arial"/>
          <w:sz w:val="20"/>
          <w:szCs w:val="20"/>
          <w:lang w:eastAsia="es-ES"/>
        </w:rPr>
        <w:t>n caso de requerir el cambio de personal</w:t>
      </w:r>
      <w:r w:rsidR="00735DA4">
        <w:rPr>
          <w:rFonts w:ascii="Arial" w:eastAsia="Arial" w:hAnsi="Arial" w:cs="Arial"/>
          <w:sz w:val="20"/>
          <w:szCs w:val="20"/>
          <w:lang w:eastAsia="es-ES"/>
        </w:rPr>
        <w:t>,</w:t>
      </w:r>
      <w:r w:rsidR="00965E82">
        <w:rPr>
          <w:rFonts w:ascii="Arial" w:eastAsia="Arial" w:hAnsi="Arial" w:cs="Arial"/>
          <w:sz w:val="20"/>
          <w:szCs w:val="20"/>
          <w:lang w:eastAsia="es-ES"/>
        </w:rPr>
        <w:t xml:space="preserve"> </w:t>
      </w:r>
      <w:r w:rsidR="00635A6D">
        <w:rPr>
          <w:rFonts w:ascii="Arial" w:eastAsia="Arial" w:hAnsi="Arial" w:cs="Arial"/>
          <w:sz w:val="20"/>
          <w:szCs w:val="20"/>
          <w:lang w:eastAsia="es-ES"/>
        </w:rPr>
        <w:t xml:space="preserve">por razones que deben quedar sustentadas en el expediente </w:t>
      </w:r>
      <w:r w:rsidR="00735DA4">
        <w:rPr>
          <w:rFonts w:ascii="Arial" w:eastAsia="Arial" w:hAnsi="Arial" w:cs="Arial"/>
          <w:sz w:val="20"/>
          <w:szCs w:val="20"/>
          <w:lang w:eastAsia="es-ES"/>
        </w:rPr>
        <w:t>del contrato</w:t>
      </w:r>
      <w:r w:rsidR="00F37734">
        <w:rPr>
          <w:rFonts w:ascii="Arial" w:eastAsia="Arial" w:hAnsi="Arial" w:cs="Arial"/>
          <w:sz w:val="20"/>
          <w:szCs w:val="20"/>
          <w:lang w:eastAsia="es-ES"/>
        </w:rPr>
        <w:t xml:space="preserve">, el </w:t>
      </w:r>
      <w:r w:rsidR="0011451D" w:rsidRPr="24EF37BF">
        <w:rPr>
          <w:rFonts w:ascii="Arial" w:eastAsia="Arial" w:hAnsi="Arial"/>
          <w:sz w:val="20"/>
          <w:szCs w:val="20"/>
          <w:lang w:val="es-MX" w:eastAsia="en-US"/>
        </w:rPr>
        <w:t>interventor</w:t>
      </w:r>
      <w:r w:rsidR="000D3B19" w:rsidRPr="24EF37BF">
        <w:rPr>
          <w:rFonts w:ascii="Arial" w:eastAsia="Arial" w:hAnsi="Arial"/>
          <w:sz w:val="20"/>
          <w:szCs w:val="20"/>
          <w:lang w:val="es-MX" w:eastAsia="en-US"/>
        </w:rPr>
        <w:t xml:space="preserve"> presentar</w:t>
      </w:r>
      <w:r w:rsidR="00055721" w:rsidRPr="24EF37BF">
        <w:rPr>
          <w:rFonts w:ascii="Arial" w:eastAsia="Arial" w:hAnsi="Arial"/>
          <w:sz w:val="20"/>
          <w:szCs w:val="20"/>
          <w:lang w:val="es-MX" w:eastAsia="en-US"/>
        </w:rPr>
        <w:t>á</w:t>
      </w:r>
      <w:r w:rsidR="000D3B19" w:rsidRPr="24EF37BF">
        <w:rPr>
          <w:rFonts w:ascii="Arial" w:eastAsia="Arial" w:hAnsi="Arial"/>
          <w:sz w:val="20"/>
          <w:szCs w:val="20"/>
          <w:lang w:val="es-MX" w:eastAsia="en-US"/>
        </w:rPr>
        <w:t xml:space="preserve"> las hojas de vida </w:t>
      </w:r>
      <w:r w:rsidR="004740D9" w:rsidRPr="24EF37BF">
        <w:rPr>
          <w:rFonts w:ascii="Arial" w:eastAsia="Arial" w:hAnsi="Arial"/>
          <w:sz w:val="20"/>
          <w:szCs w:val="20"/>
          <w:lang w:val="es-MX" w:eastAsia="en-US"/>
        </w:rPr>
        <w:t xml:space="preserve">del aspirante, </w:t>
      </w:r>
      <w:r w:rsidR="000D3B19" w:rsidRPr="24EF37BF">
        <w:rPr>
          <w:rFonts w:ascii="Arial" w:eastAsia="Arial" w:hAnsi="Arial"/>
          <w:sz w:val="20"/>
          <w:szCs w:val="20"/>
          <w:lang w:val="es-MX" w:eastAsia="en-US"/>
        </w:rPr>
        <w:t>con sus respectivos soportes para evaluación</w:t>
      </w:r>
      <w:r w:rsidR="005329F0">
        <w:rPr>
          <w:rFonts w:ascii="Arial" w:eastAsia="Arial" w:hAnsi="Arial"/>
          <w:sz w:val="20"/>
          <w:szCs w:val="20"/>
          <w:lang w:val="es-MX" w:eastAsia="en-US"/>
        </w:rPr>
        <w:t xml:space="preserve"> y consideración</w:t>
      </w:r>
      <w:r w:rsidR="000D3B19" w:rsidRPr="24EF37BF">
        <w:rPr>
          <w:rFonts w:ascii="Arial" w:eastAsia="Arial" w:hAnsi="Arial"/>
          <w:sz w:val="20"/>
          <w:szCs w:val="20"/>
          <w:lang w:val="es-MX" w:eastAsia="en-US"/>
        </w:rPr>
        <w:t xml:space="preserve"> de la e</w:t>
      </w:r>
      <w:r w:rsidR="00AE4175">
        <w:rPr>
          <w:rFonts w:ascii="Arial" w:eastAsia="Arial" w:hAnsi="Arial"/>
          <w:sz w:val="20"/>
          <w:szCs w:val="20"/>
          <w:lang w:val="es-MX" w:eastAsia="en-US"/>
        </w:rPr>
        <w:t>ntidad, en un plazo no mayor a</w:t>
      </w:r>
      <w:r w:rsidR="00AE4175" w:rsidRPr="00AE4175">
        <w:rPr>
          <w:rFonts w:ascii="Arial" w:eastAsia="Arial" w:hAnsi="Arial"/>
          <w:sz w:val="20"/>
          <w:szCs w:val="20"/>
          <w:lang w:val="es-MX" w:eastAsia="en-US"/>
        </w:rPr>
        <w:t xml:space="preserve"> 5 </w:t>
      </w:r>
      <w:r w:rsidR="000D3B19" w:rsidRPr="24EF37BF">
        <w:rPr>
          <w:rFonts w:ascii="Arial" w:eastAsia="Arial" w:hAnsi="Arial"/>
          <w:sz w:val="20"/>
          <w:szCs w:val="20"/>
          <w:lang w:val="es-MX" w:eastAsia="en-US"/>
        </w:rPr>
        <w:t>días hábiles.</w:t>
      </w:r>
      <w:r w:rsidR="00864745" w:rsidRPr="24EF37BF">
        <w:rPr>
          <w:rFonts w:ascii="Arial" w:eastAsia="Arial" w:hAnsi="Arial"/>
          <w:sz w:val="20"/>
          <w:szCs w:val="20"/>
          <w:lang w:val="es-MX" w:eastAsia="en-US"/>
        </w:rPr>
        <w:t xml:space="preserve"> La</w:t>
      </w:r>
      <w:r w:rsidR="00382A47" w:rsidRPr="24EF37BF">
        <w:rPr>
          <w:rFonts w:ascii="Arial" w:eastAsia="Arial" w:hAnsi="Arial"/>
          <w:sz w:val="20"/>
          <w:szCs w:val="20"/>
          <w:lang w:val="es-MX" w:eastAsia="en-US"/>
        </w:rPr>
        <w:t xml:space="preserve"> persona que reemplazará </w:t>
      </w:r>
      <w:r w:rsidR="00D110A7" w:rsidRPr="24EF37BF">
        <w:rPr>
          <w:rFonts w:ascii="Arial" w:eastAsia="Arial" w:hAnsi="Arial"/>
          <w:sz w:val="20"/>
          <w:szCs w:val="20"/>
          <w:lang w:val="es-MX" w:eastAsia="en-US"/>
        </w:rPr>
        <w:t>al profesional del</w:t>
      </w:r>
      <w:r w:rsidR="00382A47" w:rsidRPr="24EF37BF">
        <w:rPr>
          <w:rFonts w:ascii="Arial" w:eastAsia="Arial" w:hAnsi="Arial"/>
          <w:sz w:val="20"/>
          <w:szCs w:val="20"/>
          <w:lang w:val="es-MX" w:eastAsia="en-US"/>
        </w:rPr>
        <w:t xml:space="preserve"> </w:t>
      </w:r>
      <w:r w:rsidR="00042541" w:rsidRPr="24EF37BF">
        <w:rPr>
          <w:rFonts w:ascii="Arial" w:eastAsia="Arial" w:hAnsi="Arial"/>
          <w:sz w:val="20"/>
          <w:szCs w:val="20"/>
          <w:lang w:val="es-MX" w:eastAsia="en-US"/>
        </w:rPr>
        <w:t xml:space="preserve">personal clave evaluable </w:t>
      </w:r>
      <w:r w:rsidR="000D3B19" w:rsidRPr="24EF37BF">
        <w:rPr>
          <w:rFonts w:ascii="Arial" w:eastAsia="Arial" w:hAnsi="Arial"/>
          <w:sz w:val="20"/>
          <w:szCs w:val="20"/>
          <w:lang w:val="es-MX" w:eastAsia="en-US"/>
        </w:rPr>
        <w:t xml:space="preserve">debe cumplir con los requisitos mínimos </w:t>
      </w:r>
      <w:r w:rsidR="00544D46" w:rsidRPr="24EF37BF">
        <w:rPr>
          <w:rFonts w:ascii="Arial" w:eastAsia="Arial" w:hAnsi="Arial"/>
          <w:sz w:val="20"/>
          <w:szCs w:val="20"/>
          <w:lang w:val="es-MX" w:eastAsia="en-US"/>
        </w:rPr>
        <w:t>descritos</w:t>
      </w:r>
      <w:r w:rsidR="000D3B19" w:rsidRPr="24EF37BF">
        <w:rPr>
          <w:rFonts w:ascii="Arial" w:eastAsia="Arial" w:hAnsi="Arial"/>
          <w:sz w:val="20"/>
          <w:szCs w:val="20"/>
          <w:lang w:val="es-MX" w:eastAsia="en-US"/>
        </w:rPr>
        <w:t xml:space="preserve"> en la </w:t>
      </w:r>
      <w:r w:rsidR="00544D46" w:rsidRPr="24EF37BF">
        <w:rPr>
          <w:rFonts w:ascii="Arial" w:eastAsia="Arial" w:hAnsi="Arial"/>
          <w:sz w:val="20"/>
          <w:szCs w:val="20"/>
          <w:lang w:val="es-MX" w:eastAsia="en-US"/>
        </w:rPr>
        <w:t>“</w:t>
      </w:r>
      <w:r w:rsidR="000D3B19" w:rsidRPr="24EF37BF">
        <w:rPr>
          <w:rFonts w:ascii="Arial" w:eastAsia="Arial" w:hAnsi="Arial"/>
          <w:sz w:val="20"/>
          <w:szCs w:val="20"/>
          <w:lang w:val="es-MX" w:eastAsia="en-US"/>
        </w:rPr>
        <w:t>Matriz 4- Información del personal clave evaluable</w:t>
      </w:r>
      <w:r w:rsidR="00544D46" w:rsidRPr="24EF37BF">
        <w:rPr>
          <w:rFonts w:ascii="Arial" w:eastAsia="Arial" w:hAnsi="Arial"/>
          <w:sz w:val="20"/>
          <w:szCs w:val="20"/>
          <w:lang w:val="es-MX" w:eastAsia="en-US"/>
        </w:rPr>
        <w:t xml:space="preserve">” </w:t>
      </w:r>
      <w:r w:rsidR="000D3B19" w:rsidRPr="24EF37BF">
        <w:rPr>
          <w:rFonts w:ascii="Arial" w:eastAsia="Arial" w:hAnsi="Arial"/>
          <w:sz w:val="20"/>
          <w:szCs w:val="20"/>
          <w:lang w:val="es-MX" w:eastAsia="en-US"/>
        </w:rPr>
        <w:t>y</w:t>
      </w:r>
      <w:r w:rsidR="00D110A7" w:rsidRPr="24EF37BF">
        <w:rPr>
          <w:rFonts w:ascii="Arial" w:eastAsia="Arial" w:hAnsi="Arial"/>
          <w:sz w:val="20"/>
          <w:szCs w:val="20"/>
          <w:lang w:val="es-MX" w:eastAsia="en-US"/>
        </w:rPr>
        <w:t xml:space="preserve"> tener</w:t>
      </w:r>
      <w:r w:rsidR="000D3B19" w:rsidRPr="24EF37BF">
        <w:rPr>
          <w:rFonts w:ascii="Arial" w:eastAsia="Arial" w:hAnsi="Arial"/>
          <w:sz w:val="20"/>
          <w:szCs w:val="20"/>
          <w:lang w:val="es-MX" w:eastAsia="en-US"/>
        </w:rPr>
        <w:t xml:space="preserve"> </w:t>
      </w:r>
      <w:r w:rsidR="00B050B5">
        <w:rPr>
          <w:rFonts w:ascii="Arial" w:eastAsia="Arial" w:hAnsi="Arial"/>
          <w:sz w:val="20"/>
          <w:szCs w:val="20"/>
          <w:lang w:val="es-MX" w:eastAsia="en-US"/>
        </w:rPr>
        <w:t xml:space="preserve">el año de experiencia específica adicional, si se trata </w:t>
      </w:r>
      <w:r w:rsidR="002107FC">
        <w:rPr>
          <w:rFonts w:ascii="Arial" w:eastAsia="Arial" w:hAnsi="Arial"/>
          <w:sz w:val="20"/>
          <w:szCs w:val="20"/>
          <w:lang w:val="es-MX" w:eastAsia="en-US"/>
        </w:rPr>
        <w:t>de un</w:t>
      </w:r>
      <w:r w:rsidR="00B050B5">
        <w:rPr>
          <w:rFonts w:ascii="Arial" w:eastAsia="Arial" w:hAnsi="Arial"/>
          <w:sz w:val="20"/>
          <w:szCs w:val="20"/>
          <w:lang w:val="es-MX" w:eastAsia="en-US"/>
        </w:rPr>
        <w:t xml:space="preserve"> profesional por el cual se asignó puntaje</w:t>
      </w:r>
      <w:r w:rsidR="001A0715">
        <w:rPr>
          <w:rFonts w:ascii="Arial" w:eastAsia="Arial" w:hAnsi="Arial"/>
          <w:sz w:val="20"/>
          <w:szCs w:val="20"/>
          <w:lang w:val="es-MX" w:eastAsia="en-US"/>
        </w:rPr>
        <w:t>.</w:t>
      </w:r>
      <w:r w:rsidR="000D3B19" w:rsidRPr="24EF37BF">
        <w:rPr>
          <w:rFonts w:ascii="Arial" w:eastAsia="Arial" w:hAnsi="Arial"/>
          <w:sz w:val="20"/>
          <w:szCs w:val="20"/>
          <w:lang w:val="es-MX" w:eastAsia="en-US"/>
        </w:rPr>
        <w:t xml:space="preserve"> </w:t>
      </w:r>
      <w:r w:rsidR="73339F08" w:rsidRPr="24EF37BF">
        <w:rPr>
          <w:rFonts w:ascii="Arial" w:eastAsia="Arial" w:hAnsi="Arial"/>
          <w:sz w:val="20"/>
          <w:szCs w:val="20"/>
          <w:lang w:val="es-MX" w:eastAsia="en-US"/>
        </w:rPr>
        <w:t>En todo caso, l</w:t>
      </w:r>
      <w:r w:rsidR="103B231E" w:rsidRPr="24EF37BF">
        <w:rPr>
          <w:rFonts w:ascii="Arial" w:eastAsia="Arial" w:hAnsi="Arial"/>
          <w:sz w:val="20"/>
          <w:szCs w:val="20"/>
          <w:lang w:val="es-MX" w:eastAsia="en-US"/>
        </w:rPr>
        <w:t>a entidad se reserva el derecho de aceptarlos o no</w:t>
      </w:r>
      <w:r w:rsidR="050F7457" w:rsidRPr="24EF37BF">
        <w:rPr>
          <w:rFonts w:ascii="Arial" w:eastAsia="Arial" w:hAnsi="Arial"/>
          <w:sz w:val="20"/>
          <w:szCs w:val="20"/>
          <w:lang w:val="es-MX" w:eastAsia="en-US"/>
        </w:rPr>
        <w:t>,</w:t>
      </w:r>
      <w:r w:rsidR="050F7457" w:rsidRPr="00846EB0">
        <w:rPr>
          <w:rFonts w:ascii="Arial" w:eastAsia="Arial" w:hAnsi="Arial"/>
          <w:sz w:val="20"/>
          <w:szCs w:val="20"/>
          <w:lang w:val="es-MX" w:eastAsia="en-US"/>
        </w:rPr>
        <w:t xml:space="preserve"> </w:t>
      </w:r>
      <w:r w:rsidR="49C65FC6" w:rsidRPr="00846EB0">
        <w:rPr>
          <w:rFonts w:ascii="Arial" w:eastAsia="Arial" w:hAnsi="Arial"/>
          <w:sz w:val="20"/>
          <w:szCs w:val="20"/>
          <w:lang w:val="es-MX" w:eastAsia="en-US"/>
        </w:rPr>
        <w:t>sin perjuicio que</w:t>
      </w:r>
      <w:r w:rsidR="5D24C463" w:rsidRPr="00846EB0">
        <w:rPr>
          <w:rFonts w:ascii="Arial" w:eastAsia="Arial" w:hAnsi="Arial"/>
          <w:sz w:val="20"/>
          <w:szCs w:val="20"/>
          <w:lang w:val="es-MX" w:eastAsia="en-US"/>
        </w:rPr>
        <w:t xml:space="preserve">, en caso de rechazo, </w:t>
      </w:r>
      <w:r w:rsidR="49C65FC6" w:rsidRPr="00846EB0">
        <w:rPr>
          <w:rFonts w:ascii="Arial" w:eastAsia="Arial" w:hAnsi="Arial"/>
          <w:sz w:val="20"/>
          <w:szCs w:val="20"/>
          <w:lang w:val="es-MX" w:eastAsia="en-US"/>
        </w:rPr>
        <w:t xml:space="preserve">deba motivar las </w:t>
      </w:r>
      <w:r w:rsidR="050F7457" w:rsidRPr="00846EB0">
        <w:rPr>
          <w:rFonts w:ascii="Arial" w:eastAsia="Arial" w:hAnsi="Arial"/>
          <w:sz w:val="20"/>
          <w:szCs w:val="20"/>
          <w:lang w:val="es-MX" w:eastAsia="en-US"/>
        </w:rPr>
        <w:t xml:space="preserve">razones objetivas y suficientes relacionadas directamente con alguna o algunas </w:t>
      </w:r>
      <w:r w:rsidR="796788DA" w:rsidRPr="00846EB0">
        <w:rPr>
          <w:rFonts w:ascii="Arial" w:eastAsia="Arial" w:hAnsi="Arial"/>
          <w:sz w:val="20"/>
          <w:szCs w:val="20"/>
          <w:lang w:val="es-MX" w:eastAsia="en-US"/>
        </w:rPr>
        <w:t xml:space="preserve">de </w:t>
      </w:r>
      <w:r w:rsidR="57F8F0AA" w:rsidRPr="00846EB0">
        <w:rPr>
          <w:rFonts w:ascii="Arial" w:eastAsia="Arial" w:hAnsi="Arial"/>
          <w:sz w:val="20"/>
          <w:szCs w:val="20"/>
          <w:lang w:val="es-MX" w:eastAsia="en-US"/>
        </w:rPr>
        <w:t xml:space="preserve">las </w:t>
      </w:r>
      <w:r w:rsidR="050F7457" w:rsidRPr="00846EB0">
        <w:rPr>
          <w:rFonts w:ascii="Arial" w:eastAsia="Arial" w:hAnsi="Arial"/>
          <w:sz w:val="20"/>
          <w:szCs w:val="20"/>
          <w:lang w:val="es-MX" w:eastAsia="en-US"/>
        </w:rPr>
        <w:t xml:space="preserve">condiciones </w:t>
      </w:r>
      <w:r w:rsidR="3965496A" w:rsidRPr="00846EB0">
        <w:rPr>
          <w:rFonts w:ascii="Arial" w:eastAsia="Arial" w:hAnsi="Arial"/>
          <w:sz w:val="20"/>
          <w:szCs w:val="20"/>
          <w:lang w:val="es-MX" w:eastAsia="en-US"/>
        </w:rPr>
        <w:t>exigidas</w:t>
      </w:r>
      <w:r w:rsidR="1F7A3DDF" w:rsidRPr="24EF37BF">
        <w:rPr>
          <w:rFonts w:ascii="Arial" w:eastAsia="Arial" w:hAnsi="Arial"/>
          <w:sz w:val="20"/>
          <w:szCs w:val="20"/>
          <w:lang w:val="es-MX" w:eastAsia="en-US"/>
        </w:rPr>
        <w:t>.</w:t>
      </w:r>
    </w:p>
    <w:p w14:paraId="180C4B38" w14:textId="77777777" w:rsidR="00C21197" w:rsidRPr="00811D4F" w:rsidRDefault="00C21197" w:rsidP="00741D50">
      <w:pPr>
        <w:spacing w:line="276" w:lineRule="auto"/>
        <w:jc w:val="both"/>
        <w:rPr>
          <w:rFonts w:ascii="Arial" w:eastAsia="Arial" w:hAnsi="Arial" w:cs="Arial"/>
          <w:sz w:val="20"/>
          <w:szCs w:val="20"/>
          <w:lang w:eastAsia="es-ES"/>
        </w:rPr>
      </w:pPr>
    </w:p>
    <w:p w14:paraId="226351A5" w14:textId="7522F937" w:rsidR="009441CB" w:rsidRDefault="009441CB" w:rsidP="00846EB0">
      <w:pPr>
        <w:pStyle w:val="InviasNormal"/>
        <w:numPr>
          <w:ilvl w:val="0"/>
          <w:numId w:val="56"/>
        </w:numPr>
        <w:spacing w:line="276" w:lineRule="auto"/>
        <w:ind w:left="851" w:hanging="491"/>
        <w:jc w:val="both"/>
        <w:rPr>
          <w:rFonts w:ascii="Arial" w:eastAsia="Arial" w:hAnsi="Arial" w:cs="Arial"/>
          <w:sz w:val="20"/>
          <w:szCs w:val="20"/>
          <w:lang w:val="es-CO"/>
        </w:rPr>
      </w:pPr>
      <w:r>
        <w:rPr>
          <w:rFonts w:ascii="Arial" w:eastAsia="Arial" w:hAnsi="Arial" w:cs="Arial"/>
          <w:sz w:val="20"/>
          <w:szCs w:val="20"/>
          <w:lang w:val="es-CO"/>
        </w:rPr>
        <w:t xml:space="preserve">Se entiende por “Experiencia </w:t>
      </w:r>
      <w:r w:rsidR="00250F68">
        <w:rPr>
          <w:rFonts w:ascii="Arial" w:eastAsia="Arial" w:hAnsi="Arial" w:cs="Arial"/>
          <w:sz w:val="20"/>
          <w:szCs w:val="20"/>
          <w:lang w:val="es-CO"/>
        </w:rPr>
        <w:t>específica</w:t>
      </w:r>
      <w:r w:rsidRPr="00BB4A0E">
        <w:rPr>
          <w:rFonts w:ascii="Arial" w:eastAsia="Arial" w:hAnsi="Arial" w:cs="Arial"/>
          <w:sz w:val="20"/>
          <w:szCs w:val="20"/>
          <w:lang w:val="es-CO"/>
        </w:rPr>
        <w:t xml:space="preserve"> </w:t>
      </w:r>
      <w:r w:rsidR="00BB4A0E">
        <w:rPr>
          <w:rFonts w:ascii="Arial" w:eastAsia="Arial" w:hAnsi="Arial" w:cs="Arial"/>
          <w:sz w:val="20"/>
          <w:szCs w:val="20"/>
          <w:lang w:val="es-CO"/>
        </w:rPr>
        <w:t>a</w:t>
      </w:r>
      <w:r>
        <w:rPr>
          <w:rFonts w:ascii="Arial" w:eastAsia="Arial" w:hAnsi="Arial" w:cs="Arial"/>
          <w:sz w:val="20"/>
          <w:szCs w:val="20"/>
          <w:lang w:val="es-CO"/>
        </w:rPr>
        <w:t xml:space="preserve">dicional” la </w:t>
      </w:r>
      <w:r w:rsidR="00EC581F">
        <w:rPr>
          <w:rFonts w:ascii="Arial" w:eastAsia="Arial" w:hAnsi="Arial" w:cs="Arial"/>
          <w:sz w:val="20"/>
          <w:szCs w:val="20"/>
          <w:lang w:val="es-CO"/>
        </w:rPr>
        <w:t xml:space="preserve">experiencia </w:t>
      </w:r>
      <w:r w:rsidR="0039095B">
        <w:rPr>
          <w:rFonts w:ascii="Arial" w:eastAsia="Arial" w:hAnsi="Arial" w:cs="Arial"/>
          <w:sz w:val="20"/>
          <w:szCs w:val="20"/>
          <w:lang w:val="es-CO"/>
        </w:rPr>
        <w:t>directamente relacionada con el cargo a desempeñar</w:t>
      </w:r>
      <w:r w:rsidRPr="00BB4A0E">
        <w:rPr>
          <w:rFonts w:ascii="Arial" w:eastAsia="Arial" w:hAnsi="Arial" w:cs="Arial"/>
          <w:sz w:val="20"/>
          <w:szCs w:val="20"/>
          <w:lang w:val="es-CO"/>
        </w:rPr>
        <w:t>.</w:t>
      </w:r>
    </w:p>
    <w:p w14:paraId="573FF4A4" w14:textId="48D3525F" w:rsidR="009441CB" w:rsidRPr="00592114" w:rsidRDefault="00EF5E28" w:rsidP="00846EB0">
      <w:pPr>
        <w:pStyle w:val="InviasNormal"/>
        <w:numPr>
          <w:ilvl w:val="0"/>
          <w:numId w:val="56"/>
        </w:numPr>
        <w:spacing w:line="276" w:lineRule="auto"/>
        <w:ind w:left="851" w:hanging="491"/>
        <w:jc w:val="both"/>
        <w:rPr>
          <w:rFonts w:ascii="Arial" w:eastAsia="Arial" w:hAnsi="Arial" w:cs="Arial"/>
          <w:sz w:val="20"/>
          <w:szCs w:val="20"/>
          <w:lang w:val="es-CO"/>
        </w:rPr>
      </w:pPr>
      <w:r>
        <w:rPr>
          <w:rFonts w:ascii="Arial" w:eastAsia="Arial" w:hAnsi="Arial" w:cs="Arial"/>
          <w:sz w:val="20"/>
          <w:szCs w:val="20"/>
          <w:lang w:val="es-CO"/>
        </w:rPr>
        <w:t>La contabilización</w:t>
      </w:r>
      <w:r w:rsidR="009441CB" w:rsidRPr="00592114">
        <w:rPr>
          <w:rFonts w:ascii="Arial" w:eastAsia="Arial" w:hAnsi="Arial" w:cs="Arial"/>
          <w:sz w:val="20"/>
          <w:szCs w:val="20"/>
          <w:lang w:val="es-CO"/>
        </w:rPr>
        <w:t xml:space="preserve"> de la experiencia se realizará en años. En caso de que el año no esté completo se realizará la conversión de meses o días a años. </w:t>
      </w:r>
    </w:p>
    <w:p w14:paraId="78F06F76" w14:textId="44FCAA29" w:rsidR="006B0F5C" w:rsidRPr="006B0F5C" w:rsidRDefault="006B0F5C" w:rsidP="00846EB0">
      <w:pPr>
        <w:pStyle w:val="InviasNormal"/>
        <w:numPr>
          <w:ilvl w:val="0"/>
          <w:numId w:val="56"/>
        </w:numPr>
        <w:spacing w:line="276" w:lineRule="auto"/>
        <w:ind w:left="851" w:hanging="491"/>
        <w:jc w:val="both"/>
        <w:rPr>
          <w:rFonts w:ascii="Arial" w:eastAsia="Arial" w:hAnsi="Arial" w:cs="Arial"/>
          <w:sz w:val="20"/>
          <w:szCs w:val="20"/>
          <w:lang w:val="es-CO"/>
        </w:rPr>
      </w:pPr>
      <w:r w:rsidRPr="00DC4728">
        <w:rPr>
          <w:rFonts w:ascii="Arial" w:eastAsia="Arial" w:hAnsi="Arial" w:cs="Arial"/>
          <w:sz w:val="20"/>
          <w:szCs w:val="20"/>
          <w:lang w:val="es-CO"/>
        </w:rPr>
        <w:lastRenderedPageBreak/>
        <w:t>La</w:t>
      </w:r>
      <w:r w:rsidR="00DA1930">
        <w:rPr>
          <w:rFonts w:ascii="Arial" w:eastAsia="Arial" w:hAnsi="Arial" w:cs="Arial"/>
          <w:sz w:val="20"/>
          <w:szCs w:val="20"/>
          <w:lang w:val="es-CO"/>
        </w:rPr>
        <w:t>s</w:t>
      </w:r>
      <w:r w:rsidRPr="00DC4728">
        <w:rPr>
          <w:rFonts w:ascii="Arial" w:eastAsia="Arial" w:hAnsi="Arial" w:cs="Arial"/>
          <w:sz w:val="20"/>
          <w:szCs w:val="20"/>
          <w:lang w:val="es-CO"/>
        </w:rPr>
        <w:t xml:space="preserve"> regla</w:t>
      </w:r>
      <w:r w:rsidR="00DA1930">
        <w:rPr>
          <w:rFonts w:ascii="Arial" w:eastAsia="Arial" w:hAnsi="Arial" w:cs="Arial"/>
          <w:sz w:val="20"/>
          <w:szCs w:val="20"/>
          <w:lang w:val="es-CO"/>
        </w:rPr>
        <w:t>s</w:t>
      </w:r>
      <w:r w:rsidRPr="00DC4728">
        <w:rPr>
          <w:rFonts w:ascii="Arial" w:eastAsia="Arial" w:hAnsi="Arial" w:cs="Arial"/>
          <w:sz w:val="20"/>
          <w:szCs w:val="20"/>
          <w:lang w:val="es-CO"/>
        </w:rPr>
        <w:t xml:space="preserve"> de equivalencias descritas en la Matriz 4</w:t>
      </w:r>
      <w:r w:rsidR="00946064">
        <w:rPr>
          <w:rFonts w:ascii="Arial" w:eastAsia="Arial" w:hAnsi="Arial" w:cs="Arial"/>
          <w:sz w:val="20"/>
          <w:szCs w:val="20"/>
          <w:lang w:val="es-CO"/>
        </w:rPr>
        <w:t xml:space="preserve"> no aplican para el otorgamiento de puntaje</w:t>
      </w:r>
      <w:r w:rsidR="00D133B7">
        <w:rPr>
          <w:rFonts w:ascii="Arial" w:eastAsia="Arial" w:hAnsi="Arial" w:cs="Arial"/>
          <w:sz w:val="20"/>
          <w:szCs w:val="20"/>
          <w:lang w:val="es-CO"/>
        </w:rPr>
        <w:t>,</w:t>
      </w:r>
      <w:r w:rsidR="00946064">
        <w:rPr>
          <w:rFonts w:ascii="Arial" w:eastAsia="Arial" w:hAnsi="Arial" w:cs="Arial"/>
          <w:sz w:val="20"/>
          <w:szCs w:val="20"/>
          <w:lang w:val="es-CO"/>
        </w:rPr>
        <w:t xml:space="preserve"> solamente para verificar que </w:t>
      </w:r>
      <w:r w:rsidR="00717FEF">
        <w:rPr>
          <w:rFonts w:ascii="Arial" w:eastAsia="Arial" w:hAnsi="Arial" w:cs="Arial"/>
          <w:sz w:val="20"/>
          <w:szCs w:val="20"/>
          <w:lang w:val="es-CO"/>
        </w:rPr>
        <w:t xml:space="preserve">el profesional </w:t>
      </w:r>
      <w:r w:rsidR="00946064">
        <w:rPr>
          <w:rFonts w:ascii="Arial" w:eastAsia="Arial" w:hAnsi="Arial" w:cs="Arial"/>
          <w:sz w:val="20"/>
          <w:szCs w:val="20"/>
          <w:lang w:val="es-CO"/>
        </w:rPr>
        <w:t xml:space="preserve">cumple </w:t>
      </w:r>
      <w:r w:rsidR="00717FEF">
        <w:rPr>
          <w:rFonts w:ascii="Arial" w:eastAsia="Arial" w:hAnsi="Arial" w:cs="Arial"/>
          <w:sz w:val="20"/>
          <w:szCs w:val="20"/>
          <w:lang w:val="es-CO"/>
        </w:rPr>
        <w:t xml:space="preserve">con </w:t>
      </w:r>
      <w:r w:rsidR="00B60B86">
        <w:rPr>
          <w:rFonts w:ascii="Arial" w:eastAsia="Arial" w:hAnsi="Arial" w:cs="Arial"/>
          <w:sz w:val="20"/>
          <w:szCs w:val="20"/>
          <w:lang w:val="es-CO"/>
        </w:rPr>
        <w:t>la experiencia</w:t>
      </w:r>
      <w:r w:rsidR="00946064">
        <w:rPr>
          <w:rFonts w:ascii="Arial" w:eastAsia="Arial" w:hAnsi="Arial" w:cs="Arial"/>
          <w:sz w:val="20"/>
          <w:szCs w:val="20"/>
          <w:lang w:val="es-CO"/>
        </w:rPr>
        <w:t xml:space="preserve"> </w:t>
      </w:r>
      <w:r w:rsidR="00946064" w:rsidRPr="00BB4A0E">
        <w:rPr>
          <w:rFonts w:ascii="Arial" w:eastAsia="Arial" w:hAnsi="Arial" w:cs="Arial"/>
          <w:sz w:val="20"/>
          <w:szCs w:val="20"/>
          <w:lang w:val="es-CO"/>
        </w:rPr>
        <w:t>mínim</w:t>
      </w:r>
      <w:r w:rsidR="00BB4A0E" w:rsidRPr="00846EB0">
        <w:rPr>
          <w:rFonts w:ascii="Arial" w:eastAsia="Arial" w:hAnsi="Arial" w:cs="Arial"/>
          <w:sz w:val="20"/>
          <w:szCs w:val="20"/>
          <w:lang w:val="es-CO"/>
        </w:rPr>
        <w:t>a</w:t>
      </w:r>
      <w:r w:rsidR="00946064">
        <w:rPr>
          <w:rFonts w:ascii="Arial" w:eastAsia="Arial" w:hAnsi="Arial" w:cs="Arial"/>
          <w:sz w:val="20"/>
          <w:szCs w:val="20"/>
          <w:lang w:val="es-CO"/>
        </w:rPr>
        <w:t xml:space="preserve"> requerid</w:t>
      </w:r>
      <w:r w:rsidR="00B60B86">
        <w:rPr>
          <w:rFonts w:ascii="Arial" w:eastAsia="Arial" w:hAnsi="Arial" w:cs="Arial"/>
          <w:sz w:val="20"/>
          <w:szCs w:val="20"/>
          <w:lang w:val="es-CO"/>
        </w:rPr>
        <w:t>a</w:t>
      </w:r>
      <w:r w:rsidR="00946064">
        <w:rPr>
          <w:rFonts w:ascii="Arial" w:eastAsia="Arial" w:hAnsi="Arial" w:cs="Arial"/>
          <w:sz w:val="20"/>
          <w:szCs w:val="20"/>
          <w:lang w:val="es-CO"/>
        </w:rPr>
        <w:t xml:space="preserve"> por la </w:t>
      </w:r>
      <w:r w:rsidR="00717FEF">
        <w:rPr>
          <w:rFonts w:ascii="Arial" w:eastAsia="Arial" w:hAnsi="Arial" w:cs="Arial"/>
          <w:sz w:val="20"/>
          <w:szCs w:val="20"/>
          <w:lang w:val="es-CO"/>
        </w:rPr>
        <w:t>e</w:t>
      </w:r>
      <w:r w:rsidR="00946064">
        <w:rPr>
          <w:rFonts w:ascii="Arial" w:eastAsia="Arial" w:hAnsi="Arial" w:cs="Arial"/>
          <w:sz w:val="20"/>
          <w:szCs w:val="20"/>
          <w:lang w:val="es-CO"/>
        </w:rPr>
        <w:t xml:space="preserve">ntidad. </w:t>
      </w:r>
    </w:p>
    <w:p w14:paraId="341554B5" w14:textId="45A04D77" w:rsidR="00872D44" w:rsidRDefault="00A6227E" w:rsidP="00846EB0">
      <w:pPr>
        <w:spacing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En el caso que la entidad establezca más de un profesional por cargo, </w:t>
      </w:r>
      <w:r w:rsidR="00C63610">
        <w:rPr>
          <w:rFonts w:ascii="Arial" w:eastAsia="Arial" w:hAnsi="Arial" w:cs="Arial"/>
          <w:sz w:val="20"/>
          <w:szCs w:val="20"/>
          <w:lang w:eastAsia="es-ES"/>
        </w:rPr>
        <w:t>cada uno de ellos deberá cumplir con el año de experiencia específica adicional</w:t>
      </w:r>
      <w:r w:rsidR="00AE4175">
        <w:rPr>
          <w:rFonts w:ascii="Arial" w:eastAsia="Arial" w:hAnsi="Arial" w:cs="Arial"/>
          <w:sz w:val="20"/>
          <w:szCs w:val="20"/>
          <w:lang w:eastAsia="es-ES"/>
        </w:rPr>
        <w:t xml:space="preserve">. </w:t>
      </w:r>
      <w:r w:rsidR="00F80CDE">
        <w:rPr>
          <w:rFonts w:ascii="Arial" w:eastAsia="Arial" w:hAnsi="Arial" w:cs="Arial"/>
          <w:sz w:val="20"/>
          <w:szCs w:val="20"/>
          <w:lang w:eastAsia="es-ES"/>
        </w:rPr>
        <w:t xml:space="preserve"> </w:t>
      </w:r>
    </w:p>
    <w:p w14:paraId="21779FE9" w14:textId="77777777" w:rsidR="00F80CDE" w:rsidRDefault="00F80CDE" w:rsidP="00846EB0">
      <w:pPr>
        <w:spacing w:line="276" w:lineRule="auto"/>
        <w:ind w:left="1134"/>
        <w:jc w:val="both"/>
        <w:rPr>
          <w:rFonts w:ascii="Arial" w:eastAsia="Arial" w:hAnsi="Arial" w:cs="Arial"/>
          <w:sz w:val="20"/>
          <w:szCs w:val="20"/>
          <w:lang w:eastAsia="es-ES"/>
        </w:rPr>
      </w:pPr>
    </w:p>
    <w:p w14:paraId="721969B9" w14:textId="1DF0991C" w:rsidR="006A54F7" w:rsidRPr="0012447F" w:rsidRDefault="006A54F7" w:rsidP="00846EB0">
      <w:pPr>
        <w:pStyle w:val="Capitulo3"/>
        <w:numPr>
          <w:ilvl w:val="1"/>
          <w:numId w:val="121"/>
        </w:numPr>
        <w:jc w:val="both"/>
        <w:rPr>
          <w:rFonts w:ascii="Arial" w:eastAsia="Arial" w:hAnsi="Arial"/>
          <w:bCs/>
          <w:color w:val="auto"/>
          <w:sz w:val="20"/>
          <w:lang w:eastAsia="es-ES"/>
        </w:rPr>
      </w:pPr>
      <w:bookmarkStart w:id="1028" w:name="_Toc57994275"/>
      <w:bookmarkStart w:id="1029" w:name="_Toc58490631"/>
      <w:bookmarkStart w:id="1030" w:name="_Toc58490947"/>
      <w:bookmarkStart w:id="1031" w:name="_Toc58491245"/>
      <w:bookmarkStart w:id="1032" w:name="_Toc57994276"/>
      <w:bookmarkStart w:id="1033" w:name="_Toc58490632"/>
      <w:bookmarkStart w:id="1034" w:name="_Toc58490948"/>
      <w:bookmarkStart w:id="1035" w:name="_Toc58491246"/>
      <w:bookmarkStart w:id="1036" w:name="_Toc57994277"/>
      <w:bookmarkStart w:id="1037" w:name="_Toc58490633"/>
      <w:bookmarkStart w:id="1038" w:name="_Toc58490949"/>
      <w:bookmarkStart w:id="1039" w:name="_Toc58491247"/>
      <w:bookmarkStart w:id="1040" w:name="_Toc57994278"/>
      <w:bookmarkStart w:id="1041" w:name="_Toc58490634"/>
      <w:bookmarkStart w:id="1042" w:name="_Toc58490950"/>
      <w:bookmarkStart w:id="1043" w:name="_Toc58491248"/>
      <w:bookmarkStart w:id="1044" w:name="_Toc57994279"/>
      <w:bookmarkStart w:id="1045" w:name="_Toc58490635"/>
      <w:bookmarkStart w:id="1046" w:name="_Toc58490951"/>
      <w:bookmarkStart w:id="1047" w:name="_Toc58491249"/>
      <w:bookmarkStart w:id="1048" w:name="_Toc57994280"/>
      <w:bookmarkStart w:id="1049" w:name="_Toc58490636"/>
      <w:bookmarkStart w:id="1050" w:name="_Toc58490952"/>
      <w:bookmarkStart w:id="1051" w:name="_Toc58491250"/>
      <w:bookmarkStart w:id="1052" w:name="_Toc57994281"/>
      <w:bookmarkStart w:id="1053" w:name="_Toc58490637"/>
      <w:bookmarkStart w:id="1054" w:name="_Toc58490953"/>
      <w:bookmarkStart w:id="1055" w:name="_Toc58491251"/>
      <w:bookmarkStart w:id="1056" w:name="_Toc57994282"/>
      <w:bookmarkStart w:id="1057" w:name="_Toc58490638"/>
      <w:bookmarkStart w:id="1058" w:name="_Toc58490954"/>
      <w:bookmarkStart w:id="1059" w:name="_Toc58491252"/>
      <w:bookmarkStart w:id="1060" w:name="_Toc57994283"/>
      <w:bookmarkStart w:id="1061" w:name="_Toc58490639"/>
      <w:bookmarkStart w:id="1062" w:name="_Toc58490955"/>
      <w:bookmarkStart w:id="1063" w:name="_Toc58491253"/>
      <w:bookmarkStart w:id="1064" w:name="_Toc57994284"/>
      <w:bookmarkStart w:id="1065" w:name="_Toc58490640"/>
      <w:bookmarkStart w:id="1066" w:name="_Toc58490956"/>
      <w:bookmarkStart w:id="1067" w:name="_Toc58491254"/>
      <w:bookmarkStart w:id="1068" w:name="_Toc57994285"/>
      <w:bookmarkStart w:id="1069" w:name="_Toc58490641"/>
      <w:bookmarkStart w:id="1070" w:name="_Toc58490957"/>
      <w:bookmarkStart w:id="1071" w:name="_Toc58491255"/>
      <w:bookmarkStart w:id="1072" w:name="_Toc57994286"/>
      <w:bookmarkStart w:id="1073" w:name="_Toc58490642"/>
      <w:bookmarkStart w:id="1074" w:name="_Toc58490958"/>
      <w:bookmarkStart w:id="1075" w:name="_Toc58491256"/>
      <w:bookmarkStart w:id="1076" w:name="_Toc57994287"/>
      <w:bookmarkStart w:id="1077" w:name="_Toc58490643"/>
      <w:bookmarkStart w:id="1078" w:name="_Toc58490959"/>
      <w:bookmarkStart w:id="1079" w:name="_Toc58491257"/>
      <w:bookmarkStart w:id="1080" w:name="_Toc57994288"/>
      <w:bookmarkStart w:id="1081" w:name="_Toc58490644"/>
      <w:bookmarkStart w:id="1082" w:name="_Toc58490960"/>
      <w:bookmarkStart w:id="1083" w:name="_Toc58491258"/>
      <w:bookmarkStart w:id="1084" w:name="_Toc57994289"/>
      <w:bookmarkStart w:id="1085" w:name="_Toc58490645"/>
      <w:bookmarkStart w:id="1086" w:name="_Toc58490961"/>
      <w:bookmarkStart w:id="1087" w:name="_Toc58491259"/>
      <w:bookmarkStart w:id="1088" w:name="_Toc57994290"/>
      <w:bookmarkStart w:id="1089" w:name="_Toc58490646"/>
      <w:bookmarkStart w:id="1090" w:name="_Toc58490962"/>
      <w:bookmarkStart w:id="1091" w:name="_Toc58491260"/>
      <w:bookmarkStart w:id="1092" w:name="_Toc57994291"/>
      <w:bookmarkStart w:id="1093" w:name="_Toc58490647"/>
      <w:bookmarkStart w:id="1094" w:name="_Toc58490963"/>
      <w:bookmarkStart w:id="1095" w:name="_Toc58491261"/>
      <w:bookmarkStart w:id="1096" w:name="_Toc57994292"/>
      <w:bookmarkStart w:id="1097" w:name="_Toc58490648"/>
      <w:bookmarkStart w:id="1098" w:name="_Toc58490964"/>
      <w:bookmarkStart w:id="1099" w:name="_Toc58491262"/>
      <w:bookmarkStart w:id="1100" w:name="_Toc57994293"/>
      <w:bookmarkStart w:id="1101" w:name="_Toc58490649"/>
      <w:bookmarkStart w:id="1102" w:name="_Toc58490965"/>
      <w:bookmarkStart w:id="1103" w:name="_Toc58491263"/>
      <w:bookmarkStart w:id="1104" w:name="_Toc57994294"/>
      <w:bookmarkStart w:id="1105" w:name="_Toc58490650"/>
      <w:bookmarkStart w:id="1106" w:name="_Toc58490966"/>
      <w:bookmarkStart w:id="1107" w:name="_Toc58491264"/>
      <w:bookmarkStart w:id="1108" w:name="_Toc57994295"/>
      <w:bookmarkStart w:id="1109" w:name="_Toc58490651"/>
      <w:bookmarkStart w:id="1110" w:name="_Toc58490967"/>
      <w:bookmarkStart w:id="1111" w:name="_Toc58491265"/>
      <w:bookmarkStart w:id="1112" w:name="_Toc57994296"/>
      <w:bookmarkStart w:id="1113" w:name="_Toc58490652"/>
      <w:bookmarkStart w:id="1114" w:name="_Toc58490968"/>
      <w:bookmarkStart w:id="1115" w:name="_Toc58491266"/>
      <w:bookmarkStart w:id="1116" w:name="_Toc57994297"/>
      <w:bookmarkStart w:id="1117" w:name="_Toc58490653"/>
      <w:bookmarkStart w:id="1118" w:name="_Toc58490969"/>
      <w:bookmarkStart w:id="1119" w:name="_Toc58491267"/>
      <w:bookmarkStart w:id="1120" w:name="_Toc57994298"/>
      <w:bookmarkStart w:id="1121" w:name="_Toc58490654"/>
      <w:bookmarkStart w:id="1122" w:name="_Toc58490970"/>
      <w:bookmarkStart w:id="1123" w:name="_Toc58491268"/>
      <w:bookmarkStart w:id="1124" w:name="_Toc57994299"/>
      <w:bookmarkStart w:id="1125" w:name="_Toc58490655"/>
      <w:bookmarkStart w:id="1126" w:name="_Toc58490971"/>
      <w:bookmarkStart w:id="1127" w:name="_Toc58491269"/>
      <w:bookmarkStart w:id="1128" w:name="_Toc57994300"/>
      <w:bookmarkStart w:id="1129" w:name="_Toc58490656"/>
      <w:bookmarkStart w:id="1130" w:name="_Toc58490972"/>
      <w:bookmarkStart w:id="1131" w:name="_Toc58491270"/>
      <w:bookmarkStart w:id="1132" w:name="_Toc57994301"/>
      <w:bookmarkStart w:id="1133" w:name="_Toc58490657"/>
      <w:bookmarkStart w:id="1134" w:name="_Toc58490973"/>
      <w:bookmarkStart w:id="1135" w:name="_Toc58491271"/>
      <w:bookmarkStart w:id="1136" w:name="_Toc57994302"/>
      <w:bookmarkStart w:id="1137" w:name="_Toc58490658"/>
      <w:bookmarkStart w:id="1138" w:name="_Toc58490974"/>
      <w:bookmarkStart w:id="1139" w:name="_Toc58491272"/>
      <w:bookmarkStart w:id="1140" w:name="_Toc57994303"/>
      <w:bookmarkStart w:id="1141" w:name="_Toc58490659"/>
      <w:bookmarkStart w:id="1142" w:name="_Toc58490975"/>
      <w:bookmarkStart w:id="1143" w:name="_Toc58491273"/>
      <w:bookmarkStart w:id="1144" w:name="_Toc57994304"/>
      <w:bookmarkStart w:id="1145" w:name="_Toc58490660"/>
      <w:bookmarkStart w:id="1146" w:name="_Toc58490976"/>
      <w:bookmarkStart w:id="1147" w:name="_Toc58491274"/>
      <w:bookmarkStart w:id="1148" w:name="_Toc57994314"/>
      <w:bookmarkStart w:id="1149" w:name="_Toc58490670"/>
      <w:bookmarkStart w:id="1150" w:name="_Toc58490986"/>
      <w:bookmarkStart w:id="1151" w:name="_Toc58491284"/>
      <w:bookmarkStart w:id="1152" w:name="_Toc57994315"/>
      <w:bookmarkStart w:id="1153" w:name="_Toc58490671"/>
      <w:bookmarkStart w:id="1154" w:name="_Toc58490987"/>
      <w:bookmarkStart w:id="1155" w:name="_Toc58491285"/>
      <w:bookmarkStart w:id="1156" w:name="_Toc57994316"/>
      <w:bookmarkStart w:id="1157" w:name="_Toc58490672"/>
      <w:bookmarkStart w:id="1158" w:name="_Toc58490988"/>
      <w:bookmarkStart w:id="1159" w:name="_Toc58491286"/>
      <w:bookmarkStart w:id="1160" w:name="_Toc57994317"/>
      <w:bookmarkStart w:id="1161" w:name="_Toc58490673"/>
      <w:bookmarkStart w:id="1162" w:name="_Toc58490989"/>
      <w:bookmarkStart w:id="1163" w:name="_Toc58491287"/>
      <w:bookmarkStart w:id="1164" w:name="_Toc57994318"/>
      <w:bookmarkStart w:id="1165" w:name="_Toc58490674"/>
      <w:bookmarkStart w:id="1166" w:name="_Toc58490990"/>
      <w:bookmarkStart w:id="1167" w:name="_Toc58491288"/>
      <w:bookmarkStart w:id="1168" w:name="_Toc57994319"/>
      <w:bookmarkStart w:id="1169" w:name="_Toc58490675"/>
      <w:bookmarkStart w:id="1170" w:name="_Toc58490991"/>
      <w:bookmarkStart w:id="1171" w:name="_Toc58491289"/>
      <w:bookmarkStart w:id="1172" w:name="_Toc57994320"/>
      <w:bookmarkStart w:id="1173" w:name="_Toc58490676"/>
      <w:bookmarkStart w:id="1174" w:name="_Toc58490992"/>
      <w:bookmarkStart w:id="1175" w:name="_Toc58491290"/>
      <w:bookmarkStart w:id="1176" w:name="_Toc57994321"/>
      <w:bookmarkStart w:id="1177" w:name="_Toc58490677"/>
      <w:bookmarkStart w:id="1178" w:name="_Toc58490993"/>
      <w:bookmarkStart w:id="1179" w:name="_Toc58491291"/>
      <w:bookmarkStart w:id="1180" w:name="_Toc57994341"/>
      <w:bookmarkStart w:id="1181" w:name="_Toc58490697"/>
      <w:bookmarkStart w:id="1182" w:name="_Toc58491013"/>
      <w:bookmarkStart w:id="1183" w:name="_Toc58491311"/>
      <w:bookmarkStart w:id="1184" w:name="_Toc57994342"/>
      <w:bookmarkStart w:id="1185" w:name="_Toc58490698"/>
      <w:bookmarkStart w:id="1186" w:name="_Toc58491014"/>
      <w:bookmarkStart w:id="1187" w:name="_Toc58491312"/>
      <w:bookmarkStart w:id="1188" w:name="_Toc57994343"/>
      <w:bookmarkStart w:id="1189" w:name="_Toc58490699"/>
      <w:bookmarkStart w:id="1190" w:name="_Toc58491015"/>
      <w:bookmarkStart w:id="1191" w:name="_Toc58491313"/>
      <w:bookmarkStart w:id="1192" w:name="_Toc57994344"/>
      <w:bookmarkStart w:id="1193" w:name="_Toc58490700"/>
      <w:bookmarkStart w:id="1194" w:name="_Toc58491016"/>
      <w:bookmarkStart w:id="1195" w:name="_Toc58491314"/>
      <w:bookmarkStart w:id="1196" w:name="_Toc57994345"/>
      <w:bookmarkStart w:id="1197" w:name="_Toc58490701"/>
      <w:bookmarkStart w:id="1198" w:name="_Toc58491017"/>
      <w:bookmarkStart w:id="1199" w:name="_Toc58491315"/>
      <w:bookmarkStart w:id="1200" w:name="_Toc57994346"/>
      <w:bookmarkStart w:id="1201" w:name="_Toc57994347"/>
      <w:bookmarkStart w:id="1202" w:name="_Toc58490703"/>
      <w:bookmarkStart w:id="1203" w:name="_Toc58491019"/>
      <w:bookmarkStart w:id="1204" w:name="_Toc58491317"/>
      <w:bookmarkStart w:id="1205" w:name="_Toc57994348"/>
      <w:bookmarkStart w:id="1206" w:name="_Toc58490704"/>
      <w:bookmarkStart w:id="1207" w:name="_Toc58491020"/>
      <w:bookmarkStart w:id="1208" w:name="_Toc58491318"/>
      <w:bookmarkStart w:id="1209" w:name="_Toc57994349"/>
      <w:bookmarkStart w:id="1210" w:name="_Toc58490705"/>
      <w:bookmarkStart w:id="1211" w:name="_Toc58491021"/>
      <w:bookmarkStart w:id="1212" w:name="_Toc58491319"/>
      <w:bookmarkStart w:id="1213" w:name="_Toc57994350"/>
      <w:bookmarkStart w:id="1214" w:name="_Toc12564038"/>
      <w:bookmarkStart w:id="1215" w:name="_Toc12564227"/>
      <w:bookmarkStart w:id="1216" w:name="_Toc12564414"/>
      <w:bookmarkStart w:id="1217" w:name="_Toc35616422"/>
      <w:bookmarkStart w:id="1218" w:name="_Toc35616749"/>
      <w:bookmarkStart w:id="1219" w:name="_Toc12564039"/>
      <w:bookmarkStart w:id="1220" w:name="_Toc12564228"/>
      <w:bookmarkStart w:id="1221" w:name="_Toc12564415"/>
      <w:bookmarkStart w:id="1222" w:name="_Toc35616423"/>
      <w:bookmarkStart w:id="1223" w:name="_Toc35616750"/>
      <w:bookmarkStart w:id="1224" w:name="_Toc12564040"/>
      <w:bookmarkStart w:id="1225" w:name="_Toc12564229"/>
      <w:bookmarkStart w:id="1226" w:name="_Toc12564416"/>
      <w:bookmarkStart w:id="1227" w:name="_Toc35616424"/>
      <w:bookmarkStart w:id="1228" w:name="_Toc35616751"/>
      <w:bookmarkStart w:id="1229" w:name="_Toc12564041"/>
      <w:bookmarkStart w:id="1230" w:name="_Toc12564230"/>
      <w:bookmarkStart w:id="1231" w:name="_Toc12564417"/>
      <w:bookmarkStart w:id="1232" w:name="_Toc35616425"/>
      <w:bookmarkStart w:id="1233" w:name="_Toc35616752"/>
      <w:bookmarkStart w:id="1234" w:name="_Toc12564042"/>
      <w:bookmarkStart w:id="1235" w:name="_Toc12564231"/>
      <w:bookmarkStart w:id="1236" w:name="_Toc12564418"/>
      <w:bookmarkStart w:id="1237" w:name="_Toc35616426"/>
      <w:bookmarkStart w:id="1238" w:name="_Toc35616753"/>
      <w:bookmarkStart w:id="1239" w:name="_Toc12564043"/>
      <w:bookmarkStart w:id="1240" w:name="_Toc12564232"/>
      <w:bookmarkStart w:id="1241" w:name="_Toc12564419"/>
      <w:bookmarkStart w:id="1242" w:name="_Toc35616427"/>
      <w:bookmarkStart w:id="1243" w:name="_Toc35616754"/>
      <w:bookmarkStart w:id="1244" w:name="_Toc12564044"/>
      <w:bookmarkStart w:id="1245" w:name="_Toc12564233"/>
      <w:bookmarkStart w:id="1246" w:name="_Toc12564420"/>
      <w:bookmarkStart w:id="1247" w:name="_Toc35616428"/>
      <w:bookmarkStart w:id="1248" w:name="_Toc35616755"/>
      <w:bookmarkStart w:id="1249" w:name="_Toc12564045"/>
      <w:bookmarkStart w:id="1250" w:name="_Toc12564234"/>
      <w:bookmarkStart w:id="1251" w:name="_Toc12564421"/>
      <w:bookmarkStart w:id="1252" w:name="_Toc35616429"/>
      <w:bookmarkStart w:id="1253" w:name="_Toc35616756"/>
      <w:bookmarkStart w:id="1254" w:name="_Toc12564046"/>
      <w:bookmarkStart w:id="1255" w:name="_Toc12564235"/>
      <w:bookmarkStart w:id="1256" w:name="_Toc12564422"/>
      <w:bookmarkStart w:id="1257" w:name="_Toc35616430"/>
      <w:bookmarkStart w:id="1258" w:name="_Toc35616757"/>
      <w:bookmarkStart w:id="1259" w:name="_Toc12564047"/>
      <w:bookmarkStart w:id="1260" w:name="_Toc12564236"/>
      <w:bookmarkStart w:id="1261" w:name="_Toc12564423"/>
      <w:bookmarkStart w:id="1262" w:name="_Toc35616431"/>
      <w:bookmarkStart w:id="1263" w:name="_Toc35616758"/>
      <w:bookmarkStart w:id="1264" w:name="_Toc12564048"/>
      <w:bookmarkStart w:id="1265" w:name="_Toc12564237"/>
      <w:bookmarkStart w:id="1266" w:name="_Toc12564424"/>
      <w:bookmarkStart w:id="1267" w:name="_Toc35616432"/>
      <w:bookmarkStart w:id="1268" w:name="_Toc35616759"/>
      <w:bookmarkStart w:id="1269" w:name="_Toc12564049"/>
      <w:bookmarkStart w:id="1270" w:name="_Toc12564238"/>
      <w:bookmarkStart w:id="1271" w:name="_Toc12564425"/>
      <w:bookmarkStart w:id="1272" w:name="_Toc35616433"/>
      <w:bookmarkStart w:id="1273" w:name="_Toc35616760"/>
      <w:bookmarkStart w:id="1274" w:name="_Toc12564050"/>
      <w:bookmarkStart w:id="1275" w:name="_Toc12564239"/>
      <w:bookmarkStart w:id="1276" w:name="_Toc12564426"/>
      <w:bookmarkStart w:id="1277" w:name="_Toc35616434"/>
      <w:bookmarkStart w:id="1278" w:name="_Toc35616761"/>
      <w:bookmarkStart w:id="1279" w:name="_Toc12564051"/>
      <w:bookmarkStart w:id="1280" w:name="_Toc12564240"/>
      <w:bookmarkStart w:id="1281" w:name="_Toc12564427"/>
      <w:bookmarkStart w:id="1282" w:name="_Toc35616435"/>
      <w:bookmarkStart w:id="1283" w:name="_Toc35616762"/>
      <w:bookmarkStart w:id="1284" w:name="_Toc12564052"/>
      <w:bookmarkStart w:id="1285" w:name="_Toc12564241"/>
      <w:bookmarkStart w:id="1286" w:name="_Toc12564428"/>
      <w:bookmarkStart w:id="1287" w:name="_Toc35616436"/>
      <w:bookmarkStart w:id="1288" w:name="_Toc35616763"/>
      <w:bookmarkStart w:id="1289" w:name="_Toc511375687"/>
      <w:bookmarkStart w:id="1290" w:name="_Toc511375865"/>
      <w:bookmarkStart w:id="1291" w:name="_Toc12564053"/>
      <w:bookmarkStart w:id="1292" w:name="_Toc12564242"/>
      <w:bookmarkStart w:id="1293" w:name="_Toc12564429"/>
      <w:bookmarkStart w:id="1294" w:name="_Toc35616437"/>
      <w:bookmarkStart w:id="1295" w:name="_Toc35616764"/>
      <w:bookmarkStart w:id="1296" w:name="_Toc36796906"/>
      <w:bookmarkStart w:id="1297" w:name="_Toc36797143"/>
      <w:bookmarkStart w:id="1298" w:name="_Toc36797378"/>
      <w:bookmarkStart w:id="1299" w:name="_Toc36979461"/>
      <w:bookmarkStart w:id="1300" w:name="_Toc36979761"/>
      <w:bookmarkStart w:id="1301" w:name="_Toc517179763"/>
      <w:bookmarkStart w:id="1302" w:name="_Toc517179835"/>
      <w:bookmarkStart w:id="1303" w:name="_Toc517179896"/>
      <w:bookmarkStart w:id="1304" w:name="_Toc517183493"/>
      <w:bookmarkStart w:id="1305" w:name="_Toc517183553"/>
      <w:bookmarkStart w:id="1306" w:name="_Toc517187093"/>
      <w:bookmarkStart w:id="1307" w:name="_Toc517187243"/>
      <w:bookmarkStart w:id="1308" w:name="_Toc517187790"/>
      <w:bookmarkStart w:id="1309" w:name="_Toc517187853"/>
      <w:bookmarkStart w:id="1310" w:name="_Toc517189250"/>
      <w:bookmarkStart w:id="1311" w:name="_Toc517247455"/>
      <w:bookmarkStart w:id="1312" w:name="_Toc518033904"/>
      <w:bookmarkStart w:id="1313" w:name="_Toc517179764"/>
      <w:bookmarkStart w:id="1314" w:name="_Toc517179836"/>
      <w:bookmarkStart w:id="1315" w:name="_Toc517179897"/>
      <w:bookmarkStart w:id="1316" w:name="_Toc517183494"/>
      <w:bookmarkStart w:id="1317" w:name="_Toc517183554"/>
      <w:bookmarkStart w:id="1318" w:name="_Toc517187094"/>
      <w:bookmarkStart w:id="1319" w:name="_Toc517187244"/>
      <w:bookmarkStart w:id="1320" w:name="_Toc517187791"/>
      <w:bookmarkStart w:id="1321" w:name="_Toc517187854"/>
      <w:bookmarkStart w:id="1322" w:name="_Toc517189251"/>
      <w:bookmarkStart w:id="1323" w:name="_Toc517247456"/>
      <w:bookmarkStart w:id="1324" w:name="_Toc518033905"/>
      <w:bookmarkStart w:id="1325" w:name="_Toc517179765"/>
      <w:bookmarkStart w:id="1326" w:name="_Toc517179837"/>
      <w:bookmarkStart w:id="1327" w:name="_Toc517179898"/>
      <w:bookmarkStart w:id="1328" w:name="_Toc517183495"/>
      <w:bookmarkStart w:id="1329" w:name="_Toc517183555"/>
      <w:bookmarkStart w:id="1330" w:name="_Toc517187095"/>
      <w:bookmarkStart w:id="1331" w:name="_Toc517187245"/>
      <w:bookmarkStart w:id="1332" w:name="_Toc517187792"/>
      <w:bookmarkStart w:id="1333" w:name="_Toc517187855"/>
      <w:bookmarkStart w:id="1334" w:name="_Toc517189252"/>
      <w:bookmarkStart w:id="1335" w:name="_Toc517247457"/>
      <w:bookmarkStart w:id="1336" w:name="_Toc518033906"/>
      <w:bookmarkStart w:id="1337" w:name="_Toc52776759"/>
      <w:bookmarkStart w:id="1338" w:name="_Toc52777886"/>
      <w:bookmarkStart w:id="1339" w:name="_Toc57994351"/>
      <w:bookmarkStart w:id="1340" w:name="_Toc58490707"/>
      <w:bookmarkStart w:id="1341" w:name="_Toc58491023"/>
      <w:bookmarkStart w:id="1342" w:name="_Toc58491321"/>
      <w:bookmarkStart w:id="1343" w:name="_Toc52776760"/>
      <w:bookmarkStart w:id="1344" w:name="_Toc52777887"/>
      <w:bookmarkStart w:id="1345" w:name="_Toc57994352"/>
      <w:bookmarkStart w:id="1346" w:name="_Toc58490708"/>
      <w:bookmarkStart w:id="1347" w:name="_Toc58491024"/>
      <w:bookmarkStart w:id="1348" w:name="_Toc58491322"/>
      <w:bookmarkStart w:id="1349" w:name="_Toc52776761"/>
      <w:bookmarkStart w:id="1350" w:name="_Toc52777888"/>
      <w:bookmarkStart w:id="1351" w:name="_Toc57994353"/>
      <w:bookmarkStart w:id="1352" w:name="_Toc58490709"/>
      <w:bookmarkStart w:id="1353" w:name="_Toc58491025"/>
      <w:bookmarkStart w:id="1354" w:name="_Toc58491323"/>
      <w:bookmarkStart w:id="1355" w:name="_Toc52776762"/>
      <w:bookmarkStart w:id="1356" w:name="_Toc52777889"/>
      <w:bookmarkStart w:id="1357" w:name="_Toc57994354"/>
      <w:bookmarkStart w:id="1358" w:name="_Toc58490710"/>
      <w:bookmarkStart w:id="1359" w:name="_Toc58491026"/>
      <w:bookmarkStart w:id="1360" w:name="_Toc58491324"/>
      <w:bookmarkStart w:id="1361" w:name="_Toc52776763"/>
      <w:bookmarkStart w:id="1362" w:name="_Toc52777890"/>
      <w:bookmarkStart w:id="1363" w:name="_Toc57994355"/>
      <w:bookmarkStart w:id="1364" w:name="_Toc58490711"/>
      <w:bookmarkStart w:id="1365" w:name="_Toc58491027"/>
      <w:bookmarkStart w:id="1366" w:name="_Toc58491325"/>
      <w:bookmarkStart w:id="1367" w:name="_Toc52776764"/>
      <w:bookmarkStart w:id="1368" w:name="_Toc52777891"/>
      <w:bookmarkStart w:id="1369" w:name="_Toc57994356"/>
      <w:bookmarkStart w:id="1370" w:name="_Toc58490712"/>
      <w:bookmarkStart w:id="1371" w:name="_Toc58491028"/>
      <w:bookmarkStart w:id="1372" w:name="_Toc58491326"/>
      <w:bookmarkStart w:id="1373" w:name="_Toc52776765"/>
      <w:bookmarkStart w:id="1374" w:name="_Toc52777892"/>
      <w:bookmarkStart w:id="1375" w:name="_Toc57994357"/>
      <w:bookmarkStart w:id="1376" w:name="_Toc58490713"/>
      <w:bookmarkStart w:id="1377" w:name="_Toc58491029"/>
      <w:bookmarkStart w:id="1378" w:name="_Toc58491327"/>
      <w:bookmarkStart w:id="1379" w:name="_Toc52776766"/>
      <w:bookmarkStart w:id="1380" w:name="_Toc52777893"/>
      <w:bookmarkStart w:id="1381" w:name="_Toc57994358"/>
      <w:bookmarkStart w:id="1382" w:name="_Toc58490714"/>
      <w:bookmarkStart w:id="1383" w:name="_Toc58491030"/>
      <w:bookmarkStart w:id="1384" w:name="_Toc58491328"/>
      <w:bookmarkStart w:id="1385" w:name="_Toc52776767"/>
      <w:bookmarkStart w:id="1386" w:name="_Toc52777894"/>
      <w:bookmarkStart w:id="1387" w:name="_Toc57994359"/>
      <w:bookmarkStart w:id="1388" w:name="_Toc58490715"/>
      <w:bookmarkStart w:id="1389" w:name="_Toc58491031"/>
      <w:bookmarkStart w:id="1390" w:name="_Toc58491329"/>
      <w:bookmarkStart w:id="1391" w:name="_Toc52776768"/>
      <w:bookmarkStart w:id="1392" w:name="_Toc52777895"/>
      <w:bookmarkStart w:id="1393" w:name="_Toc57994360"/>
      <w:bookmarkStart w:id="1394" w:name="_Toc58490716"/>
      <w:bookmarkStart w:id="1395" w:name="_Toc58491032"/>
      <w:bookmarkStart w:id="1396" w:name="_Toc58491330"/>
      <w:bookmarkStart w:id="1397" w:name="_Toc52776769"/>
      <w:bookmarkStart w:id="1398" w:name="_Toc52777896"/>
      <w:bookmarkStart w:id="1399" w:name="_Toc57994361"/>
      <w:bookmarkStart w:id="1400" w:name="_Toc58490717"/>
      <w:bookmarkStart w:id="1401" w:name="_Toc58491033"/>
      <w:bookmarkStart w:id="1402" w:name="_Toc58491331"/>
      <w:bookmarkStart w:id="1403" w:name="_Toc52776770"/>
      <w:bookmarkStart w:id="1404" w:name="_Toc52777897"/>
      <w:bookmarkStart w:id="1405" w:name="_Toc57994362"/>
      <w:bookmarkStart w:id="1406" w:name="_Toc58490718"/>
      <w:bookmarkStart w:id="1407" w:name="_Toc58491034"/>
      <w:bookmarkStart w:id="1408" w:name="_Toc58491332"/>
      <w:bookmarkStart w:id="1409" w:name="_Toc52776771"/>
      <w:bookmarkStart w:id="1410" w:name="_Toc52777898"/>
      <w:bookmarkStart w:id="1411" w:name="_Toc57994363"/>
      <w:bookmarkStart w:id="1412" w:name="_Toc58490719"/>
      <w:bookmarkStart w:id="1413" w:name="_Toc58491035"/>
      <w:bookmarkStart w:id="1414" w:name="_Toc58491333"/>
      <w:bookmarkStart w:id="1415" w:name="_Toc52776772"/>
      <w:bookmarkStart w:id="1416" w:name="_Toc52777899"/>
      <w:bookmarkStart w:id="1417" w:name="_Toc57994364"/>
      <w:bookmarkStart w:id="1418" w:name="_Toc58490720"/>
      <w:bookmarkStart w:id="1419" w:name="_Toc58491036"/>
      <w:bookmarkStart w:id="1420" w:name="_Toc58491334"/>
      <w:bookmarkStart w:id="1421" w:name="_Toc52776773"/>
      <w:bookmarkStart w:id="1422" w:name="_Toc52777900"/>
      <w:bookmarkStart w:id="1423" w:name="_Toc57994365"/>
      <w:bookmarkStart w:id="1424" w:name="_Toc58490721"/>
      <w:bookmarkStart w:id="1425" w:name="_Toc58491037"/>
      <w:bookmarkStart w:id="1426" w:name="_Toc58491335"/>
      <w:bookmarkStart w:id="1427" w:name="_Toc52776774"/>
      <w:bookmarkStart w:id="1428" w:name="_Toc52777901"/>
      <w:bookmarkStart w:id="1429" w:name="_Toc57994366"/>
      <w:bookmarkStart w:id="1430" w:name="_Toc58490722"/>
      <w:bookmarkStart w:id="1431" w:name="_Toc58491038"/>
      <w:bookmarkStart w:id="1432" w:name="_Toc58491336"/>
      <w:bookmarkStart w:id="1433" w:name="_Toc52776775"/>
      <w:bookmarkStart w:id="1434" w:name="_Toc52777902"/>
      <w:bookmarkStart w:id="1435" w:name="_Toc57994367"/>
      <w:bookmarkStart w:id="1436" w:name="_Toc58490723"/>
      <w:bookmarkStart w:id="1437" w:name="_Toc58491039"/>
      <w:bookmarkStart w:id="1438" w:name="_Toc58491337"/>
      <w:bookmarkStart w:id="1439" w:name="_Toc52776776"/>
      <w:bookmarkStart w:id="1440" w:name="_Toc52777903"/>
      <w:bookmarkStart w:id="1441" w:name="_Toc57994368"/>
      <w:bookmarkStart w:id="1442" w:name="_Toc58490724"/>
      <w:bookmarkStart w:id="1443" w:name="_Toc58491040"/>
      <w:bookmarkStart w:id="1444" w:name="_Toc58491338"/>
      <w:bookmarkStart w:id="1445" w:name="_Toc508648278"/>
      <w:bookmarkStart w:id="1446" w:name="_Toc508984062"/>
      <w:bookmarkStart w:id="1447" w:name="_Toc509843893"/>
      <w:bookmarkStart w:id="1448" w:name="_Toc511924801"/>
      <w:bookmarkStart w:id="1449" w:name="_Toc520226890"/>
      <w:bookmarkStart w:id="1450" w:name="_Toc520297860"/>
      <w:bookmarkStart w:id="1451" w:name="_Toc520317125"/>
      <w:bookmarkStart w:id="1452" w:name="_Toc533083728"/>
      <w:bookmarkStart w:id="1453" w:name="_Toc35616438"/>
      <w:bookmarkStart w:id="1454" w:name="_Toc40113368"/>
      <w:bookmarkStart w:id="1455" w:name="_Toc58777516"/>
      <w:bookmarkEnd w:id="1023"/>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12447F">
        <w:rPr>
          <w:rFonts w:ascii="Arial" w:eastAsia="Arial" w:hAnsi="Arial"/>
          <w:bCs/>
          <w:color w:val="auto"/>
          <w:sz w:val="20"/>
          <w:lang w:eastAsia="es-ES"/>
        </w:rPr>
        <w:t>APOYO</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A</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LA</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INDUSTRIA</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NACIONAL</w:t>
      </w:r>
      <w:bookmarkEnd w:id="1445"/>
      <w:bookmarkEnd w:id="1446"/>
      <w:bookmarkEnd w:id="1447"/>
      <w:bookmarkEnd w:id="1448"/>
      <w:bookmarkEnd w:id="1449"/>
      <w:bookmarkEnd w:id="1450"/>
      <w:bookmarkEnd w:id="1451"/>
      <w:bookmarkEnd w:id="1452"/>
      <w:bookmarkEnd w:id="1453"/>
      <w:bookmarkEnd w:id="1454"/>
      <w:bookmarkEnd w:id="1455"/>
    </w:p>
    <w:p w14:paraId="7F2D3ED4" w14:textId="35F3C885" w:rsidR="00087091" w:rsidRPr="005876D3" w:rsidRDefault="00087091" w:rsidP="00741D50">
      <w:pPr>
        <w:spacing w:after="200" w:line="276" w:lineRule="auto"/>
        <w:jc w:val="both"/>
        <w:rPr>
          <w:rFonts w:ascii="Arial" w:eastAsia="Arial" w:hAnsi="Arial" w:cs="Arial"/>
          <w:sz w:val="20"/>
          <w:szCs w:val="20"/>
          <w:lang w:eastAsia="es-ES"/>
        </w:rPr>
      </w:pPr>
      <w:bookmarkStart w:id="1456" w:name="_Hlk516042322"/>
      <w:r w:rsidRPr="005876D3">
        <w:rPr>
          <w:rFonts w:ascii="Arial" w:eastAsia="Arial" w:hAnsi="Arial" w:cs="Arial"/>
          <w:sz w:val="20"/>
          <w:szCs w:val="20"/>
          <w:lang w:eastAsia="es-ES"/>
        </w:rPr>
        <w:t xml:space="preserve">Los </w:t>
      </w:r>
      <w:r w:rsidR="00C357E8">
        <w:rPr>
          <w:rFonts w:ascii="Arial" w:eastAsia="Arial" w:hAnsi="Arial" w:cs="Arial"/>
          <w:sz w:val="20"/>
          <w:szCs w:val="20"/>
          <w:lang w:eastAsia="es-ES"/>
        </w:rPr>
        <w:t>p</w:t>
      </w:r>
      <w:r w:rsidRPr="005876D3">
        <w:rPr>
          <w:rFonts w:ascii="Arial" w:eastAsia="Arial" w:hAnsi="Arial" w:cs="Arial"/>
          <w:sz w:val="20"/>
          <w:szCs w:val="20"/>
          <w:lang w:eastAsia="es-ES"/>
        </w:rPr>
        <w:t xml:space="preserve">roponentes pueden obtener puntaje de apoyo a la industria nacional por: (i) servicios nacionales o con trato nacional o por (ii) la incorporación de servicios colombianos. La </w:t>
      </w:r>
      <w:r w:rsidR="00C357E8">
        <w:rPr>
          <w:rFonts w:ascii="Arial" w:eastAsia="Arial" w:hAnsi="Arial" w:cs="Arial"/>
          <w:sz w:val="20"/>
          <w:szCs w:val="20"/>
          <w:lang w:eastAsia="es-ES"/>
        </w:rPr>
        <w:t>e</w:t>
      </w:r>
      <w:r w:rsidRPr="005876D3">
        <w:rPr>
          <w:rFonts w:ascii="Arial" w:eastAsia="Arial" w:hAnsi="Arial" w:cs="Arial"/>
          <w:sz w:val="20"/>
          <w:szCs w:val="20"/>
          <w:lang w:eastAsia="es-ES"/>
        </w:rPr>
        <w:t>ntidad en ningún caso otorgará simultáneamente el puntaje por (i) servicio nacional o con trato nacional y por (ii) incorporación de servicios colombianos.</w:t>
      </w:r>
    </w:p>
    <w:p w14:paraId="05D055F9" w14:textId="646074B9" w:rsidR="00087091" w:rsidRPr="00E50253" w:rsidRDefault="00087091" w:rsidP="00E50253">
      <w:pPr>
        <w:spacing w:after="200" w:line="276" w:lineRule="auto"/>
        <w:jc w:val="both"/>
        <w:rPr>
          <w:rFonts w:ascii="Arial" w:eastAsia="Arial" w:hAnsi="Arial" w:cs="Arial"/>
          <w:sz w:val="20"/>
          <w:szCs w:val="20"/>
          <w:lang w:eastAsia="es-ES"/>
        </w:rPr>
      </w:pPr>
      <w:r w:rsidRPr="005876D3">
        <w:rPr>
          <w:rFonts w:ascii="Arial" w:eastAsia="Arial" w:hAnsi="Arial" w:cs="Arial"/>
          <w:sz w:val="20"/>
          <w:szCs w:val="20"/>
          <w:lang w:eastAsia="es-ES"/>
        </w:rPr>
        <w:t xml:space="preserve">El objeto contractual es el servicio de </w:t>
      </w:r>
      <w:r w:rsidR="004067BF" w:rsidRPr="005876D3">
        <w:rPr>
          <w:rFonts w:ascii="Arial" w:eastAsia="Arial" w:hAnsi="Arial" w:cs="Arial"/>
          <w:sz w:val="20"/>
          <w:szCs w:val="20"/>
          <w:lang w:eastAsia="es-ES"/>
        </w:rPr>
        <w:t>interventoría</w:t>
      </w:r>
      <w:r w:rsidRPr="005876D3">
        <w:rPr>
          <w:rFonts w:ascii="Arial" w:eastAsia="Arial" w:hAnsi="Arial" w:cs="Arial"/>
          <w:sz w:val="20"/>
          <w:szCs w:val="20"/>
          <w:lang w:eastAsia="es-ES"/>
        </w:rPr>
        <w:t xml:space="preserve">, por lo cual la </w:t>
      </w:r>
      <w:r w:rsidR="00C357E8">
        <w:rPr>
          <w:rFonts w:ascii="Arial" w:eastAsia="Arial" w:hAnsi="Arial" w:cs="Arial"/>
          <w:sz w:val="20"/>
          <w:szCs w:val="20"/>
          <w:lang w:eastAsia="es-ES"/>
        </w:rPr>
        <w:t>e</w:t>
      </w:r>
      <w:r w:rsidRPr="005876D3">
        <w:rPr>
          <w:rFonts w:ascii="Arial" w:eastAsia="Arial" w:hAnsi="Arial" w:cs="Arial"/>
          <w:sz w:val="20"/>
          <w:szCs w:val="20"/>
          <w:lang w:eastAsia="es-ES"/>
        </w:rPr>
        <w:t xml:space="preserve">ntidad no asignará puntaje por </w:t>
      </w:r>
      <w:r w:rsidR="00C357E8" w:rsidRPr="00E50253">
        <w:rPr>
          <w:rFonts w:ascii="Arial" w:eastAsia="Arial" w:hAnsi="Arial" w:cs="Arial"/>
          <w:sz w:val="20"/>
          <w:szCs w:val="20"/>
          <w:lang w:eastAsia="es-ES"/>
        </w:rPr>
        <w:t>bienes nacionales</w:t>
      </w:r>
      <w:r w:rsidRPr="00E50253">
        <w:rPr>
          <w:rFonts w:ascii="Arial" w:eastAsia="Arial" w:hAnsi="Arial" w:cs="Arial"/>
          <w:sz w:val="20"/>
          <w:szCs w:val="20"/>
          <w:lang w:eastAsia="es-ES"/>
        </w:rPr>
        <w:t xml:space="preserve">. </w:t>
      </w:r>
    </w:p>
    <w:p w14:paraId="247EF292" w14:textId="77777777" w:rsidR="00087091" w:rsidRPr="00E50253" w:rsidRDefault="00087091" w:rsidP="00E50253">
      <w:pPr>
        <w:spacing w:after="200" w:line="276" w:lineRule="auto"/>
        <w:jc w:val="both"/>
        <w:rPr>
          <w:rFonts w:ascii="Arial" w:eastAsia="Arial" w:hAnsi="Arial" w:cs="Arial"/>
          <w:sz w:val="20"/>
          <w:szCs w:val="20"/>
          <w:lang w:eastAsia="es-ES"/>
        </w:rPr>
      </w:pPr>
      <w:r w:rsidRPr="00E50253">
        <w:rPr>
          <w:rFonts w:ascii="Arial" w:eastAsia="Arial" w:hAnsi="Arial" w:cs="Arial"/>
          <w:sz w:val="20"/>
          <w:szCs w:val="20"/>
          <w:lang w:eastAsia="es-ES"/>
        </w:rPr>
        <w:t xml:space="preserve">Los puntajes para estimular a la industria nacional se relacionan en la siguiente tabla: </w:t>
      </w:r>
    </w:p>
    <w:tbl>
      <w:tblPr>
        <w:tblW w:w="63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98"/>
        <w:gridCol w:w="1398"/>
      </w:tblGrid>
      <w:tr w:rsidR="00087091" w:rsidRPr="00CA286F" w14:paraId="6CC0712B" w14:textId="77777777" w:rsidTr="003D7EF4">
        <w:trPr>
          <w:trHeight w:val="340"/>
          <w:tblHeader/>
          <w:jc w:val="center"/>
        </w:trPr>
        <w:tc>
          <w:tcPr>
            <w:tcW w:w="4998"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352C9EF6" w14:textId="77777777" w:rsidR="00087091" w:rsidRPr="00846EB0" w:rsidRDefault="00087091" w:rsidP="00D93954">
            <w:pPr>
              <w:spacing w:line="276" w:lineRule="auto"/>
              <w:jc w:val="center"/>
              <w:rPr>
                <w:rFonts w:ascii="Arial" w:eastAsia="Arial" w:hAnsi="Arial" w:cs="Arial"/>
                <w:b/>
                <w:color w:val="FFFFFF" w:themeColor="background1"/>
                <w:sz w:val="20"/>
                <w:szCs w:val="20"/>
                <w:lang w:eastAsia="es-ES"/>
              </w:rPr>
            </w:pPr>
            <w:r w:rsidRPr="00846EB0">
              <w:rPr>
                <w:rFonts w:ascii="Arial" w:eastAsia="Arial" w:hAnsi="Arial" w:cs="Arial"/>
                <w:b/>
                <w:color w:val="FFFFFF" w:themeColor="background1"/>
                <w:sz w:val="20"/>
                <w:szCs w:val="20"/>
                <w:lang w:eastAsia="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0BDB07A1" w14:textId="77777777" w:rsidR="00087091" w:rsidRPr="00846EB0" w:rsidRDefault="00087091" w:rsidP="00D93954">
            <w:pPr>
              <w:spacing w:line="276" w:lineRule="auto"/>
              <w:jc w:val="center"/>
              <w:rPr>
                <w:rFonts w:ascii="Arial" w:eastAsia="Arial" w:hAnsi="Arial" w:cs="Arial"/>
                <w:b/>
                <w:color w:val="FFFFFF" w:themeColor="background1"/>
                <w:sz w:val="20"/>
                <w:szCs w:val="20"/>
                <w:lang w:eastAsia="es-ES"/>
              </w:rPr>
            </w:pPr>
            <w:r w:rsidRPr="00846EB0">
              <w:rPr>
                <w:rFonts w:ascii="Arial" w:eastAsia="Arial" w:hAnsi="Arial" w:cs="Arial"/>
                <w:b/>
                <w:color w:val="FFFFFF" w:themeColor="background1"/>
                <w:sz w:val="20"/>
                <w:szCs w:val="20"/>
                <w:lang w:eastAsia="es-ES"/>
              </w:rPr>
              <w:t>Puntaje</w:t>
            </w:r>
          </w:p>
        </w:tc>
      </w:tr>
      <w:tr w:rsidR="00087091" w:rsidRPr="00CA286F" w14:paraId="3B280F91" w14:textId="77777777" w:rsidTr="003D7EF4">
        <w:trPr>
          <w:trHeight w:val="20"/>
          <w:jc w:val="center"/>
        </w:trPr>
        <w:tc>
          <w:tcPr>
            <w:tcW w:w="4998" w:type="dxa"/>
            <w:tcBorders>
              <w:top w:val="single" w:sz="6" w:space="0" w:color="auto"/>
              <w:left w:val="double" w:sz="4" w:space="0" w:color="auto"/>
              <w:bottom w:val="single" w:sz="6" w:space="0" w:color="auto"/>
              <w:right w:val="single" w:sz="6" w:space="0" w:color="auto"/>
            </w:tcBorders>
            <w:vAlign w:val="center"/>
            <w:hideMark/>
          </w:tcPr>
          <w:p w14:paraId="2DC27BFA" w14:textId="58F5CDD9" w:rsidR="00087091" w:rsidRPr="00410933" w:rsidRDefault="002107BC" w:rsidP="002107BC">
            <w:pPr>
              <w:spacing w:line="276" w:lineRule="auto"/>
              <w:jc w:val="both"/>
              <w:rPr>
                <w:rFonts w:ascii="Arial" w:eastAsia="Arial" w:hAnsi="Arial" w:cs="Arial"/>
                <w:sz w:val="20"/>
                <w:szCs w:val="20"/>
                <w:lang w:eastAsia="es-ES"/>
              </w:rPr>
            </w:pPr>
            <w:r w:rsidRPr="00410933">
              <w:rPr>
                <w:rFonts w:ascii="Arial" w:eastAsia="Arial" w:hAnsi="Arial" w:cs="Arial"/>
                <w:sz w:val="20"/>
                <w:szCs w:val="20"/>
                <w:lang w:eastAsia="es-ES"/>
              </w:rPr>
              <w:t>Promoción</w:t>
            </w:r>
            <w:r w:rsidR="00087091" w:rsidRPr="00410933">
              <w:rPr>
                <w:rFonts w:ascii="Arial" w:eastAsia="Arial" w:hAnsi="Arial" w:cs="Arial"/>
                <w:sz w:val="20"/>
                <w:szCs w:val="20"/>
                <w:lang w:eastAsia="es-ES"/>
              </w:rPr>
              <w:t xml:space="preserve"> de </w:t>
            </w:r>
            <w:r w:rsidR="00C357E8" w:rsidRPr="00410933">
              <w:rPr>
                <w:rFonts w:ascii="Arial" w:eastAsia="Arial" w:hAnsi="Arial" w:cs="Arial"/>
                <w:sz w:val="20"/>
                <w:szCs w:val="20"/>
                <w:lang w:eastAsia="es-ES"/>
              </w:rPr>
              <w:t>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191AFB51" w14:textId="322E927A" w:rsidR="00087091" w:rsidRPr="00410933" w:rsidRDefault="00BF6055" w:rsidP="00D93954">
            <w:pPr>
              <w:spacing w:line="276" w:lineRule="auto"/>
              <w:jc w:val="center"/>
              <w:rPr>
                <w:rFonts w:ascii="Arial" w:eastAsia="Arial" w:hAnsi="Arial" w:cs="Arial"/>
                <w:sz w:val="20"/>
                <w:szCs w:val="20"/>
                <w:lang w:eastAsia="es-ES"/>
              </w:rPr>
            </w:pPr>
            <w:r w:rsidRPr="00410933">
              <w:rPr>
                <w:rFonts w:ascii="Arial" w:eastAsia="Arial" w:hAnsi="Arial" w:cs="Arial"/>
                <w:sz w:val="20"/>
                <w:szCs w:val="20"/>
                <w:lang w:eastAsia="es-ES"/>
              </w:rPr>
              <w:t>2</w:t>
            </w:r>
            <w:r w:rsidR="00087091" w:rsidRPr="00410933">
              <w:rPr>
                <w:rFonts w:ascii="Arial" w:eastAsia="Arial" w:hAnsi="Arial" w:cs="Arial"/>
                <w:sz w:val="20"/>
                <w:szCs w:val="20"/>
                <w:lang w:eastAsia="es-ES"/>
              </w:rPr>
              <w:t>0</w:t>
            </w:r>
          </w:p>
        </w:tc>
      </w:tr>
      <w:tr w:rsidR="00087091" w:rsidRPr="00CA286F" w14:paraId="1D6B3B45" w14:textId="77777777" w:rsidTr="003D7EF4">
        <w:trPr>
          <w:trHeight w:val="20"/>
          <w:jc w:val="center"/>
        </w:trPr>
        <w:tc>
          <w:tcPr>
            <w:tcW w:w="4998" w:type="dxa"/>
            <w:tcBorders>
              <w:top w:val="single" w:sz="6" w:space="0" w:color="auto"/>
              <w:left w:val="double" w:sz="4" w:space="0" w:color="auto"/>
              <w:bottom w:val="double" w:sz="4" w:space="0" w:color="auto"/>
              <w:right w:val="single" w:sz="6" w:space="0" w:color="auto"/>
            </w:tcBorders>
            <w:vAlign w:val="center"/>
            <w:hideMark/>
          </w:tcPr>
          <w:p w14:paraId="0AEA0FE9" w14:textId="1FAD0C4B" w:rsidR="00087091" w:rsidRPr="00410933" w:rsidRDefault="002107BC" w:rsidP="002107BC">
            <w:pPr>
              <w:spacing w:line="276" w:lineRule="auto"/>
              <w:jc w:val="both"/>
              <w:rPr>
                <w:rFonts w:ascii="Arial" w:eastAsia="Arial" w:hAnsi="Arial" w:cs="Arial"/>
                <w:sz w:val="20"/>
                <w:szCs w:val="20"/>
                <w:lang w:eastAsia="es-ES"/>
              </w:rPr>
            </w:pPr>
            <w:r w:rsidRPr="00410933">
              <w:rPr>
                <w:rFonts w:ascii="Arial" w:eastAsia="Arial" w:hAnsi="Arial" w:cs="Arial"/>
                <w:sz w:val="20"/>
                <w:szCs w:val="20"/>
                <w:lang w:eastAsia="es-ES"/>
              </w:rPr>
              <w:t>incorporación</w:t>
            </w:r>
            <w:r w:rsidR="00087091" w:rsidRPr="00410933">
              <w:rPr>
                <w:rFonts w:ascii="Arial" w:eastAsia="Arial" w:hAnsi="Arial" w:cs="Arial"/>
                <w:sz w:val="20"/>
                <w:szCs w:val="20"/>
                <w:lang w:eastAsia="es-ES"/>
              </w:rPr>
              <w:t xml:space="preserve">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50711624" w14:textId="77777777" w:rsidR="00087091" w:rsidRPr="00410933" w:rsidRDefault="00087091" w:rsidP="00D93954">
            <w:pPr>
              <w:spacing w:line="276" w:lineRule="auto"/>
              <w:jc w:val="center"/>
              <w:rPr>
                <w:rFonts w:ascii="Arial" w:eastAsia="Arial" w:hAnsi="Arial" w:cs="Arial"/>
                <w:sz w:val="20"/>
                <w:szCs w:val="20"/>
                <w:lang w:eastAsia="es-ES"/>
              </w:rPr>
            </w:pPr>
            <w:r w:rsidRPr="00410933">
              <w:rPr>
                <w:rFonts w:ascii="Arial" w:eastAsia="Arial" w:hAnsi="Arial" w:cs="Arial"/>
                <w:sz w:val="20"/>
                <w:szCs w:val="20"/>
                <w:lang w:eastAsia="es-ES"/>
              </w:rPr>
              <w:t>5</w:t>
            </w:r>
          </w:p>
        </w:tc>
      </w:tr>
    </w:tbl>
    <w:p w14:paraId="24C63EEB" w14:textId="77777777" w:rsidR="00A81FED" w:rsidRDefault="00A81FED" w:rsidP="003D7EF4">
      <w:pPr>
        <w:pStyle w:val="InviasNormal"/>
        <w:spacing w:line="276" w:lineRule="auto"/>
        <w:ind w:left="1440"/>
        <w:rPr>
          <w:rFonts w:ascii="Arial" w:eastAsia="Arial" w:hAnsi="Arial" w:cs="Arial"/>
          <w:b/>
          <w:bCs/>
          <w:sz w:val="20"/>
          <w:szCs w:val="20"/>
          <w:lang w:val="es-CO"/>
        </w:rPr>
      </w:pPr>
      <w:bookmarkStart w:id="1457" w:name="_Toc32144856"/>
      <w:bookmarkStart w:id="1458" w:name="_Toc35616439"/>
      <w:bookmarkStart w:id="1459" w:name="_Toc40113369"/>
    </w:p>
    <w:p w14:paraId="35CD97E4" w14:textId="7FC0DC09" w:rsidR="00087091" w:rsidRPr="00AE35B6" w:rsidRDefault="00087091" w:rsidP="00846EB0">
      <w:pPr>
        <w:pStyle w:val="InviasNormal"/>
        <w:numPr>
          <w:ilvl w:val="2"/>
          <w:numId w:val="121"/>
        </w:numPr>
        <w:spacing w:line="276" w:lineRule="auto"/>
        <w:outlineLvl w:val="2"/>
        <w:rPr>
          <w:rFonts w:ascii="Arial" w:eastAsia="Arial" w:hAnsi="Arial" w:cs="Arial"/>
          <w:b/>
          <w:bCs/>
          <w:sz w:val="20"/>
          <w:szCs w:val="20"/>
          <w:lang w:val="es-CO"/>
        </w:rPr>
      </w:pPr>
      <w:bookmarkStart w:id="1460" w:name="_Toc58777517"/>
      <w:r w:rsidRPr="00AE35B6">
        <w:rPr>
          <w:rFonts w:ascii="Arial" w:eastAsia="Arial" w:hAnsi="Arial" w:cs="Arial"/>
          <w:b/>
          <w:bCs/>
          <w:sz w:val="20"/>
          <w:szCs w:val="20"/>
          <w:lang w:val="es-CO"/>
        </w:rPr>
        <w:t>PROMOCIÓN DE SERVICIOS NACIONALES O CON TRATO NACIONAL</w:t>
      </w:r>
      <w:bookmarkEnd w:id="1457"/>
      <w:bookmarkEnd w:id="1458"/>
      <w:bookmarkEnd w:id="1459"/>
      <w:bookmarkEnd w:id="1460"/>
      <w:r w:rsidRPr="00AE35B6">
        <w:rPr>
          <w:rFonts w:ascii="Arial" w:eastAsia="Arial" w:hAnsi="Arial" w:cs="Arial"/>
          <w:b/>
          <w:bCs/>
          <w:sz w:val="20"/>
          <w:szCs w:val="20"/>
          <w:lang w:val="es-CO"/>
        </w:rPr>
        <w:t xml:space="preserve"> </w:t>
      </w:r>
    </w:p>
    <w:p w14:paraId="3F2D8702" w14:textId="4830F071" w:rsidR="00903236"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La </w:t>
      </w:r>
      <w:r w:rsidR="00A11138">
        <w:rPr>
          <w:rFonts w:ascii="Arial" w:eastAsia="Arial" w:hAnsi="Arial" w:cs="Arial"/>
          <w:sz w:val="20"/>
          <w:szCs w:val="20"/>
          <w:lang w:eastAsia="es-ES"/>
        </w:rPr>
        <w:t>e</w:t>
      </w:r>
      <w:r w:rsidRPr="00AE35B6">
        <w:rPr>
          <w:rFonts w:ascii="Arial" w:eastAsia="Arial" w:hAnsi="Arial" w:cs="Arial"/>
          <w:sz w:val="20"/>
          <w:szCs w:val="20"/>
          <w:lang w:eastAsia="es-ES"/>
        </w:rPr>
        <w:t xml:space="preserve">ntidad asignará hasta </w:t>
      </w:r>
      <w:r w:rsidR="009048E5">
        <w:rPr>
          <w:rFonts w:ascii="Arial" w:eastAsia="Arial" w:hAnsi="Arial" w:cs="Arial"/>
          <w:sz w:val="20"/>
          <w:szCs w:val="20"/>
          <w:lang w:eastAsia="es-ES"/>
        </w:rPr>
        <w:t>veinte</w:t>
      </w:r>
      <w:r w:rsidRPr="00AE35B6">
        <w:rPr>
          <w:rFonts w:ascii="Arial" w:eastAsia="Arial" w:hAnsi="Arial" w:cs="Arial"/>
          <w:sz w:val="20"/>
          <w:szCs w:val="20"/>
          <w:lang w:eastAsia="es-ES"/>
        </w:rPr>
        <w:t xml:space="preserve"> (</w:t>
      </w:r>
      <w:r w:rsidR="009048E5">
        <w:rPr>
          <w:rFonts w:ascii="Arial" w:eastAsia="Arial" w:hAnsi="Arial" w:cs="Arial"/>
          <w:sz w:val="20"/>
          <w:szCs w:val="20"/>
          <w:lang w:eastAsia="es-ES"/>
        </w:rPr>
        <w:t>2</w:t>
      </w:r>
      <w:r w:rsidRPr="00AE35B6">
        <w:rPr>
          <w:rFonts w:ascii="Arial" w:eastAsia="Arial" w:hAnsi="Arial" w:cs="Arial"/>
          <w:sz w:val="20"/>
          <w:szCs w:val="20"/>
          <w:lang w:eastAsia="es-ES"/>
        </w:rPr>
        <w:t xml:space="preserve">0) puntos a la oferta de: (i) </w:t>
      </w:r>
      <w:r w:rsidR="00C357E8">
        <w:rPr>
          <w:rFonts w:ascii="Arial" w:eastAsia="Arial" w:hAnsi="Arial" w:cs="Arial"/>
          <w:sz w:val="20"/>
          <w:szCs w:val="20"/>
          <w:lang w:eastAsia="es-ES"/>
        </w:rPr>
        <w:t>s</w:t>
      </w:r>
      <w:r w:rsidRPr="00AE35B6">
        <w:rPr>
          <w:rFonts w:ascii="Arial" w:eastAsia="Arial" w:hAnsi="Arial" w:cs="Arial"/>
          <w:sz w:val="20"/>
          <w:szCs w:val="20"/>
          <w:lang w:eastAsia="es-ES"/>
        </w:rPr>
        <w:t xml:space="preserve">ervicios </w:t>
      </w:r>
      <w:r w:rsidR="00C357E8">
        <w:rPr>
          <w:rFonts w:ascii="Arial" w:eastAsia="Arial" w:hAnsi="Arial" w:cs="Arial"/>
          <w:sz w:val="20"/>
          <w:szCs w:val="20"/>
          <w:lang w:eastAsia="es-ES"/>
        </w:rPr>
        <w:t>n</w:t>
      </w:r>
      <w:r w:rsidRPr="00AE35B6">
        <w:rPr>
          <w:rFonts w:ascii="Arial" w:eastAsia="Arial" w:hAnsi="Arial" w:cs="Arial"/>
          <w:sz w:val="20"/>
          <w:szCs w:val="20"/>
          <w:lang w:eastAsia="es-ES"/>
        </w:rPr>
        <w:t xml:space="preserve">acionales o (ii) con </w:t>
      </w:r>
      <w:r w:rsidR="00C357E8">
        <w:rPr>
          <w:rFonts w:ascii="Arial" w:eastAsia="Arial" w:hAnsi="Arial" w:cs="Arial"/>
          <w:sz w:val="20"/>
          <w:szCs w:val="20"/>
          <w:lang w:eastAsia="es-ES"/>
        </w:rPr>
        <w:t>t</w:t>
      </w:r>
      <w:r w:rsidRPr="00AE35B6">
        <w:rPr>
          <w:rFonts w:ascii="Arial" w:eastAsia="Arial" w:hAnsi="Arial" w:cs="Arial"/>
          <w:sz w:val="20"/>
          <w:szCs w:val="20"/>
          <w:lang w:eastAsia="es-ES"/>
        </w:rPr>
        <w:t xml:space="preserve">rato </w:t>
      </w:r>
      <w:r w:rsidR="00C357E8">
        <w:rPr>
          <w:rFonts w:ascii="Arial" w:eastAsia="Arial" w:hAnsi="Arial" w:cs="Arial"/>
          <w:sz w:val="20"/>
          <w:szCs w:val="20"/>
          <w:lang w:eastAsia="es-ES"/>
        </w:rPr>
        <w:t>n</w:t>
      </w:r>
      <w:r w:rsidRPr="00AE35B6">
        <w:rPr>
          <w:rFonts w:ascii="Arial" w:eastAsia="Arial" w:hAnsi="Arial" w:cs="Arial"/>
          <w:sz w:val="20"/>
          <w:szCs w:val="20"/>
          <w:lang w:eastAsia="es-ES"/>
        </w:rPr>
        <w:t xml:space="preserve">acional. </w:t>
      </w:r>
    </w:p>
    <w:p w14:paraId="21FF1FBB" w14:textId="115DCF40"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Para que el </w:t>
      </w:r>
      <w:r w:rsidR="00A11138">
        <w:rPr>
          <w:rFonts w:ascii="Arial" w:eastAsia="Arial" w:hAnsi="Arial" w:cs="Arial"/>
          <w:sz w:val="20"/>
          <w:szCs w:val="20"/>
          <w:lang w:eastAsia="es-ES"/>
        </w:rPr>
        <w:t>p</w:t>
      </w:r>
      <w:r w:rsidRPr="00AE35B6">
        <w:rPr>
          <w:rFonts w:ascii="Arial" w:eastAsia="Arial" w:hAnsi="Arial" w:cs="Arial"/>
          <w:sz w:val="20"/>
          <w:szCs w:val="20"/>
          <w:lang w:eastAsia="es-ES"/>
        </w:rPr>
        <w:t xml:space="preserve">roponente obtenga puntaje por </w:t>
      </w:r>
      <w:r w:rsidR="00A11138">
        <w:rPr>
          <w:rFonts w:ascii="Arial" w:eastAsia="Arial" w:hAnsi="Arial" w:cs="Arial"/>
          <w:sz w:val="20"/>
          <w:szCs w:val="20"/>
          <w:lang w:eastAsia="es-ES"/>
        </w:rPr>
        <w:t>s</w:t>
      </w:r>
      <w:r w:rsidRPr="00AE35B6">
        <w:rPr>
          <w:rFonts w:ascii="Arial" w:eastAsia="Arial" w:hAnsi="Arial" w:cs="Arial"/>
          <w:sz w:val="20"/>
          <w:szCs w:val="20"/>
          <w:lang w:eastAsia="es-ES"/>
        </w:rPr>
        <w:t xml:space="preserve">ervicios </w:t>
      </w:r>
      <w:r w:rsidR="00A11138">
        <w:rPr>
          <w:rFonts w:ascii="Arial" w:eastAsia="Arial" w:hAnsi="Arial" w:cs="Arial"/>
          <w:sz w:val="20"/>
          <w:szCs w:val="20"/>
          <w:lang w:eastAsia="es-ES"/>
        </w:rPr>
        <w:t>n</w:t>
      </w:r>
      <w:r w:rsidRPr="00AE35B6">
        <w:rPr>
          <w:rFonts w:ascii="Arial" w:eastAsia="Arial" w:hAnsi="Arial" w:cs="Arial"/>
          <w:sz w:val="20"/>
          <w:szCs w:val="20"/>
          <w:lang w:eastAsia="es-ES"/>
        </w:rPr>
        <w:t xml:space="preserve">acionales debe presentar: </w:t>
      </w:r>
    </w:p>
    <w:p w14:paraId="5371156F" w14:textId="56E49135" w:rsidR="00087091" w:rsidRPr="00AE35B6" w:rsidRDefault="00087091" w:rsidP="00815C47">
      <w:pPr>
        <w:numPr>
          <w:ilvl w:val="2"/>
          <w:numId w:val="22"/>
        </w:numPr>
        <w:spacing w:after="200" w:line="276" w:lineRule="auto"/>
        <w:contextualSpacing/>
        <w:jc w:val="both"/>
        <w:rPr>
          <w:rFonts w:ascii="Arial" w:eastAsia="Arial" w:hAnsi="Arial" w:cs="Arial"/>
          <w:sz w:val="20"/>
          <w:szCs w:val="20"/>
          <w:lang w:eastAsia="es-ES"/>
        </w:rPr>
      </w:pPr>
      <w:r w:rsidRPr="00AE35B6">
        <w:rPr>
          <w:rFonts w:ascii="Arial" w:eastAsia="Arial" w:hAnsi="Arial" w:cs="Arial"/>
          <w:sz w:val="20"/>
          <w:szCs w:val="20"/>
          <w:lang w:eastAsia="es-ES"/>
        </w:rPr>
        <w:t xml:space="preserve">Persona natural colombiana: La cédula de ciudadanía del </w:t>
      </w:r>
      <w:r w:rsidR="00C357E8">
        <w:rPr>
          <w:rFonts w:ascii="Arial" w:eastAsia="Arial" w:hAnsi="Arial" w:cs="Arial"/>
          <w:sz w:val="20"/>
          <w:szCs w:val="20"/>
          <w:lang w:eastAsia="es-ES"/>
        </w:rPr>
        <w:t>p</w:t>
      </w:r>
      <w:r w:rsidRPr="00AE35B6">
        <w:rPr>
          <w:rFonts w:ascii="Arial" w:eastAsia="Arial" w:hAnsi="Arial" w:cs="Arial"/>
          <w:sz w:val="20"/>
          <w:szCs w:val="20"/>
          <w:lang w:eastAsia="es-ES"/>
        </w:rPr>
        <w:t>roponente.</w:t>
      </w:r>
    </w:p>
    <w:p w14:paraId="34502E9F" w14:textId="77777777" w:rsidR="00087091" w:rsidRPr="00AE35B6" w:rsidRDefault="00087091" w:rsidP="00815C47">
      <w:pPr>
        <w:numPr>
          <w:ilvl w:val="2"/>
          <w:numId w:val="22"/>
        </w:numPr>
        <w:spacing w:after="200" w:line="276" w:lineRule="auto"/>
        <w:contextualSpacing/>
        <w:jc w:val="both"/>
        <w:rPr>
          <w:rFonts w:ascii="Arial" w:eastAsia="Arial" w:hAnsi="Arial" w:cs="Arial"/>
          <w:sz w:val="20"/>
          <w:szCs w:val="20"/>
          <w:lang w:eastAsia="es-ES"/>
        </w:rPr>
      </w:pPr>
      <w:r w:rsidRPr="00AE35B6">
        <w:rPr>
          <w:rFonts w:ascii="Arial" w:eastAsia="Arial" w:hAnsi="Arial" w:cs="Arial"/>
          <w:sz w:val="20"/>
          <w:szCs w:val="20"/>
          <w:lang w:eastAsia="es-ES"/>
        </w:rPr>
        <w:t xml:space="preserve">Persona natural extranjera residente en Colombia: La visa de residencia que le permita la ejecución del objeto contractual de conformidad con la ley. </w:t>
      </w:r>
    </w:p>
    <w:p w14:paraId="031967CD" w14:textId="19A3789F" w:rsidR="00087091" w:rsidRPr="00AE35B6" w:rsidRDefault="00087091" w:rsidP="00815C47">
      <w:pPr>
        <w:numPr>
          <w:ilvl w:val="2"/>
          <w:numId w:val="22"/>
        </w:numPr>
        <w:spacing w:after="200" w:line="276" w:lineRule="auto"/>
        <w:contextualSpacing/>
        <w:jc w:val="both"/>
        <w:rPr>
          <w:rFonts w:ascii="Arial" w:eastAsia="Arial" w:hAnsi="Arial" w:cs="Arial"/>
          <w:sz w:val="20"/>
          <w:szCs w:val="20"/>
          <w:lang w:eastAsia="es-ES"/>
        </w:rPr>
      </w:pPr>
      <w:r w:rsidRPr="00AE35B6">
        <w:rPr>
          <w:rFonts w:ascii="Arial" w:eastAsia="Arial" w:hAnsi="Arial" w:cs="Arial"/>
          <w:sz w:val="20"/>
          <w:szCs w:val="20"/>
          <w:lang w:eastAsia="es-ES"/>
        </w:rPr>
        <w:t xml:space="preserve">Persona jurídica constituida en Colombia: el </w:t>
      </w:r>
      <w:r w:rsidR="00C357E8">
        <w:rPr>
          <w:rFonts w:ascii="Arial" w:eastAsia="Arial" w:hAnsi="Arial" w:cs="Arial"/>
          <w:sz w:val="20"/>
          <w:szCs w:val="20"/>
          <w:lang w:eastAsia="es-ES"/>
        </w:rPr>
        <w:t>c</w:t>
      </w:r>
      <w:r w:rsidRPr="00AE35B6">
        <w:rPr>
          <w:rFonts w:ascii="Arial" w:eastAsia="Arial" w:hAnsi="Arial" w:cs="Arial"/>
          <w:sz w:val="20"/>
          <w:szCs w:val="20"/>
          <w:lang w:eastAsia="es-ES"/>
        </w:rPr>
        <w:t xml:space="preserve">ertificado de existencia y representación legal emitido por las Cámaras de Comercio. </w:t>
      </w:r>
    </w:p>
    <w:p w14:paraId="00AFD561" w14:textId="77777777" w:rsidR="00087091" w:rsidRPr="00CA286F" w:rsidRDefault="00087091" w:rsidP="00087091">
      <w:pPr>
        <w:spacing w:line="276" w:lineRule="auto"/>
        <w:rPr>
          <w:rFonts w:ascii="Arial" w:eastAsia="Arial" w:hAnsi="Arial" w:cs="Arial"/>
          <w:color w:val="3B3838" w:themeColor="background2" w:themeShade="40"/>
          <w:sz w:val="20"/>
          <w:szCs w:val="20"/>
          <w:lang w:eastAsia="es-ES"/>
        </w:rPr>
      </w:pPr>
    </w:p>
    <w:p w14:paraId="74999CAA" w14:textId="15396DBD"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Para que el </w:t>
      </w:r>
      <w:r w:rsidR="00820F9C">
        <w:rPr>
          <w:rFonts w:ascii="Arial" w:eastAsia="Arial" w:hAnsi="Arial" w:cs="Arial"/>
          <w:sz w:val="20"/>
          <w:szCs w:val="20"/>
          <w:lang w:eastAsia="es-ES"/>
        </w:rPr>
        <w:t>pr</w:t>
      </w:r>
      <w:r w:rsidRPr="00AE35B6">
        <w:rPr>
          <w:rFonts w:ascii="Arial" w:eastAsia="Arial" w:hAnsi="Arial" w:cs="Arial"/>
          <w:sz w:val="20"/>
          <w:szCs w:val="20"/>
          <w:lang w:eastAsia="es-ES"/>
        </w:rPr>
        <w:t xml:space="preserve">oponente extranjero obtenga puntaje por </w:t>
      </w:r>
      <w:r w:rsidR="00820F9C">
        <w:rPr>
          <w:rFonts w:ascii="Arial" w:eastAsia="Arial" w:hAnsi="Arial" w:cs="Arial"/>
          <w:sz w:val="20"/>
          <w:szCs w:val="20"/>
          <w:lang w:eastAsia="es-ES"/>
        </w:rPr>
        <w:t>t</w:t>
      </w:r>
      <w:r w:rsidRPr="00AE35B6">
        <w:rPr>
          <w:rFonts w:ascii="Arial" w:eastAsia="Arial" w:hAnsi="Arial" w:cs="Arial"/>
          <w:sz w:val="20"/>
          <w:szCs w:val="20"/>
          <w:lang w:eastAsia="es-ES"/>
        </w:rPr>
        <w:t xml:space="preserve">rato </w:t>
      </w:r>
      <w:r w:rsidR="00820F9C">
        <w:rPr>
          <w:rFonts w:ascii="Arial" w:eastAsia="Arial" w:hAnsi="Arial" w:cs="Arial"/>
          <w:sz w:val="20"/>
          <w:szCs w:val="20"/>
          <w:lang w:eastAsia="es-ES"/>
        </w:rPr>
        <w:t>n</w:t>
      </w:r>
      <w:r w:rsidRPr="00AE35B6">
        <w:rPr>
          <w:rFonts w:ascii="Arial" w:eastAsia="Arial" w:hAnsi="Arial" w:cs="Arial"/>
          <w:sz w:val="20"/>
          <w:szCs w:val="20"/>
          <w:lang w:eastAsia="es-ES"/>
        </w:rPr>
        <w:t xml:space="preserve">acional debe acreditar que los servicios son originarios de los </w:t>
      </w:r>
      <w:r w:rsidR="00820F9C">
        <w:rPr>
          <w:rFonts w:ascii="Arial" w:eastAsia="Arial" w:hAnsi="Arial" w:cs="Arial"/>
          <w:sz w:val="20"/>
          <w:szCs w:val="20"/>
          <w:lang w:eastAsia="es-ES"/>
        </w:rPr>
        <w:t>e</w:t>
      </w:r>
      <w:r w:rsidRPr="00AE35B6">
        <w:rPr>
          <w:rFonts w:ascii="Arial" w:eastAsia="Arial" w:hAnsi="Arial" w:cs="Arial"/>
          <w:sz w:val="20"/>
          <w:szCs w:val="20"/>
          <w:lang w:eastAsia="es-ES"/>
        </w:rPr>
        <w:t xml:space="preserve">stados mencionados en la </w:t>
      </w:r>
      <w:r w:rsidR="00820F9C">
        <w:rPr>
          <w:rFonts w:ascii="Arial" w:eastAsia="Arial" w:hAnsi="Arial" w:cs="Arial"/>
          <w:sz w:val="20"/>
          <w:szCs w:val="20"/>
          <w:lang w:eastAsia="es-ES"/>
        </w:rPr>
        <w:t>s</w:t>
      </w:r>
      <w:r w:rsidRPr="00AE35B6">
        <w:rPr>
          <w:rFonts w:ascii="Arial" w:eastAsia="Arial" w:hAnsi="Arial" w:cs="Arial"/>
          <w:sz w:val="20"/>
          <w:szCs w:val="20"/>
          <w:lang w:eastAsia="es-ES"/>
        </w:rPr>
        <w:t xml:space="preserve">ección de </w:t>
      </w:r>
      <w:r w:rsidR="00820F9C">
        <w:rPr>
          <w:rFonts w:ascii="Arial" w:eastAsia="Arial" w:hAnsi="Arial" w:cs="Arial"/>
          <w:sz w:val="20"/>
          <w:szCs w:val="20"/>
          <w:lang w:eastAsia="es-ES"/>
        </w:rPr>
        <w:t>a</w:t>
      </w:r>
      <w:r w:rsidRPr="00AE35B6">
        <w:rPr>
          <w:rFonts w:ascii="Arial" w:eastAsia="Arial" w:hAnsi="Arial" w:cs="Arial"/>
          <w:sz w:val="20"/>
          <w:szCs w:val="20"/>
          <w:lang w:eastAsia="es-ES"/>
        </w:rPr>
        <w:t xml:space="preserve">cuerdos </w:t>
      </w:r>
      <w:r w:rsidR="00820F9C">
        <w:rPr>
          <w:rFonts w:ascii="Arial" w:eastAsia="Arial" w:hAnsi="Arial" w:cs="Arial"/>
          <w:sz w:val="20"/>
          <w:szCs w:val="20"/>
          <w:lang w:eastAsia="es-ES"/>
        </w:rPr>
        <w:t>c</w:t>
      </w:r>
      <w:r w:rsidRPr="00AE35B6">
        <w:rPr>
          <w:rFonts w:ascii="Arial" w:eastAsia="Arial" w:hAnsi="Arial" w:cs="Arial"/>
          <w:sz w:val="20"/>
          <w:szCs w:val="20"/>
          <w:lang w:eastAsia="es-ES"/>
        </w:rPr>
        <w:t xml:space="preserve">omerciales aplicables al presente </w:t>
      </w:r>
      <w:r w:rsidR="00AC3018">
        <w:rPr>
          <w:rFonts w:ascii="Arial" w:eastAsia="Arial" w:hAnsi="Arial" w:cs="Arial"/>
          <w:sz w:val="20"/>
          <w:szCs w:val="20"/>
          <w:lang w:eastAsia="es-ES"/>
        </w:rPr>
        <w:t>p</w:t>
      </w:r>
      <w:r w:rsidRPr="00AE35B6">
        <w:rPr>
          <w:rFonts w:ascii="Arial" w:eastAsia="Arial" w:hAnsi="Arial" w:cs="Arial"/>
          <w:sz w:val="20"/>
          <w:szCs w:val="20"/>
          <w:lang w:eastAsia="es-ES"/>
        </w:rPr>
        <w:t xml:space="preserve">roceso de </w:t>
      </w:r>
      <w:r w:rsidR="00803D5C">
        <w:rPr>
          <w:rFonts w:ascii="Arial" w:eastAsia="Arial" w:hAnsi="Arial" w:cs="Arial"/>
          <w:sz w:val="20"/>
          <w:szCs w:val="20"/>
          <w:lang w:eastAsia="es-ES"/>
        </w:rPr>
        <w:t>c</w:t>
      </w:r>
      <w:r w:rsidRPr="00AE35B6">
        <w:rPr>
          <w:rFonts w:ascii="Arial" w:eastAsia="Arial" w:hAnsi="Arial" w:cs="Arial"/>
          <w:sz w:val="20"/>
          <w:szCs w:val="20"/>
          <w:lang w:eastAsia="es-ES"/>
        </w:rPr>
        <w:t xml:space="preserve">ontratación, información que se acreditará con los documentos que aporte el </w:t>
      </w:r>
      <w:r w:rsidR="003D7EF4">
        <w:rPr>
          <w:rFonts w:ascii="Arial" w:eastAsia="Arial" w:hAnsi="Arial" w:cs="Arial"/>
          <w:sz w:val="20"/>
          <w:szCs w:val="20"/>
          <w:lang w:eastAsia="es-ES"/>
        </w:rPr>
        <w:t>p</w:t>
      </w:r>
      <w:r w:rsidRPr="00AE35B6">
        <w:rPr>
          <w:rFonts w:ascii="Arial" w:eastAsia="Arial" w:hAnsi="Arial" w:cs="Arial"/>
          <w:sz w:val="20"/>
          <w:szCs w:val="20"/>
          <w:lang w:eastAsia="es-ES"/>
        </w:rPr>
        <w:t>roponente extranjero para acreditar su domicilio</w:t>
      </w:r>
      <w:r w:rsidRPr="00AE35B6" w:rsidDel="00372059">
        <w:rPr>
          <w:rFonts w:ascii="Arial" w:eastAsia="Arial" w:hAnsi="Arial" w:cs="Arial"/>
          <w:sz w:val="20"/>
          <w:szCs w:val="20"/>
          <w:lang w:eastAsia="es-ES"/>
        </w:rPr>
        <w:t>.</w:t>
      </w:r>
      <w:r w:rsidRPr="00AE35B6">
        <w:rPr>
          <w:rFonts w:ascii="Arial" w:eastAsia="Arial" w:hAnsi="Arial" w:cs="Arial"/>
          <w:sz w:val="20"/>
          <w:szCs w:val="20"/>
          <w:lang w:eastAsia="es-ES"/>
        </w:rPr>
        <w:t xml:space="preserve"> </w:t>
      </w:r>
    </w:p>
    <w:p w14:paraId="441C1FF6" w14:textId="570FBE0E"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Para asignar el puntaje por </w:t>
      </w:r>
      <w:r w:rsidR="00A11138">
        <w:rPr>
          <w:rFonts w:ascii="Arial" w:eastAsia="Arial" w:hAnsi="Arial" w:cs="Arial"/>
          <w:sz w:val="20"/>
          <w:szCs w:val="20"/>
          <w:lang w:eastAsia="es-ES"/>
        </w:rPr>
        <w:t>s</w:t>
      </w:r>
      <w:r w:rsidRPr="00AE35B6">
        <w:rPr>
          <w:rFonts w:ascii="Arial" w:eastAsia="Arial" w:hAnsi="Arial" w:cs="Arial"/>
          <w:sz w:val="20"/>
          <w:szCs w:val="20"/>
          <w:lang w:eastAsia="es-ES"/>
        </w:rPr>
        <w:t xml:space="preserve">ervicios </w:t>
      </w:r>
      <w:r w:rsidR="00A11138">
        <w:rPr>
          <w:rFonts w:ascii="Arial" w:eastAsia="Arial" w:hAnsi="Arial" w:cs="Arial"/>
          <w:sz w:val="20"/>
          <w:szCs w:val="20"/>
          <w:lang w:eastAsia="es-ES"/>
        </w:rPr>
        <w:t>n</w:t>
      </w:r>
      <w:r w:rsidRPr="00AE35B6">
        <w:rPr>
          <w:rFonts w:ascii="Arial" w:eastAsia="Arial" w:hAnsi="Arial" w:cs="Arial"/>
          <w:sz w:val="20"/>
          <w:szCs w:val="20"/>
          <w:lang w:eastAsia="es-ES"/>
        </w:rPr>
        <w:t xml:space="preserve">acionales o por </w:t>
      </w:r>
      <w:r w:rsidR="00A11138">
        <w:rPr>
          <w:rFonts w:ascii="Arial" w:eastAsia="Arial" w:hAnsi="Arial" w:cs="Arial"/>
          <w:sz w:val="20"/>
          <w:szCs w:val="20"/>
          <w:lang w:eastAsia="es-ES"/>
        </w:rPr>
        <w:t>t</w:t>
      </w:r>
      <w:r w:rsidRPr="00AE35B6">
        <w:rPr>
          <w:rFonts w:ascii="Arial" w:eastAsia="Arial" w:hAnsi="Arial" w:cs="Arial"/>
          <w:sz w:val="20"/>
          <w:szCs w:val="20"/>
          <w:lang w:eastAsia="es-ES"/>
        </w:rPr>
        <w:t xml:space="preserve">rato </w:t>
      </w:r>
      <w:r w:rsidR="00A11138">
        <w:rPr>
          <w:rFonts w:ascii="Arial" w:eastAsia="Arial" w:hAnsi="Arial" w:cs="Arial"/>
          <w:sz w:val="20"/>
          <w:szCs w:val="20"/>
          <w:lang w:eastAsia="es-ES"/>
        </w:rPr>
        <w:t>n</w:t>
      </w:r>
      <w:r w:rsidRPr="00AE35B6">
        <w:rPr>
          <w:rFonts w:ascii="Arial" w:eastAsia="Arial" w:hAnsi="Arial" w:cs="Arial"/>
          <w:sz w:val="20"/>
          <w:szCs w:val="20"/>
          <w:lang w:eastAsia="es-ES"/>
        </w:rPr>
        <w:t xml:space="preserve">acional el </w:t>
      </w:r>
      <w:r w:rsidR="00A11138">
        <w:rPr>
          <w:rFonts w:ascii="Arial" w:eastAsia="Arial" w:hAnsi="Arial" w:cs="Arial"/>
          <w:sz w:val="20"/>
          <w:szCs w:val="20"/>
          <w:lang w:eastAsia="es-ES"/>
        </w:rPr>
        <w:t>p</w:t>
      </w:r>
      <w:r w:rsidRPr="00AE35B6">
        <w:rPr>
          <w:rFonts w:ascii="Arial" w:eastAsia="Arial" w:hAnsi="Arial" w:cs="Arial"/>
          <w:sz w:val="20"/>
          <w:szCs w:val="20"/>
          <w:lang w:eastAsia="es-ES"/>
        </w:rPr>
        <w:t xml:space="preserve">roponente nacional o extranjero con trato nacional no deben presentar el Formato </w:t>
      </w:r>
      <w:r w:rsidR="00021DA9">
        <w:rPr>
          <w:rFonts w:ascii="Arial" w:eastAsia="Arial" w:hAnsi="Arial" w:cs="Arial"/>
          <w:sz w:val="20"/>
          <w:szCs w:val="20"/>
          <w:lang w:eastAsia="es-ES"/>
        </w:rPr>
        <w:t>7</w:t>
      </w:r>
      <w:r w:rsidRPr="00AE35B6">
        <w:rPr>
          <w:rFonts w:ascii="Arial" w:eastAsia="Arial" w:hAnsi="Arial" w:cs="Arial"/>
          <w:sz w:val="20"/>
          <w:szCs w:val="20"/>
          <w:lang w:eastAsia="es-ES"/>
        </w:rPr>
        <w:t xml:space="preserve"> – Puntaje de Industria Nacional. Únicamente deberán presentar los documentos señalados en esta sección.</w:t>
      </w:r>
    </w:p>
    <w:p w14:paraId="0602F0EB" w14:textId="76124491" w:rsidR="00087091" w:rsidRPr="00CA286F" w:rsidRDefault="00087091" w:rsidP="00AE35B6">
      <w:pPr>
        <w:spacing w:after="200" w:line="276" w:lineRule="auto"/>
        <w:jc w:val="both"/>
        <w:rPr>
          <w:rFonts w:ascii="Arial" w:eastAsia="Arial" w:hAnsi="Arial" w:cs="Arial"/>
          <w:color w:val="3B3838" w:themeColor="background2" w:themeShade="40"/>
          <w:sz w:val="20"/>
          <w:szCs w:val="20"/>
          <w:lang w:eastAsia="es-ES"/>
        </w:rPr>
      </w:pPr>
      <w:r w:rsidRPr="00AE35B6">
        <w:rPr>
          <w:rFonts w:ascii="Arial" w:eastAsia="Arial" w:hAnsi="Arial" w:cs="Arial"/>
          <w:sz w:val="20"/>
          <w:szCs w:val="20"/>
          <w:lang w:eastAsia="es-ES"/>
        </w:rPr>
        <w:lastRenderedPageBreak/>
        <w:t xml:space="preserve">El </w:t>
      </w:r>
      <w:r w:rsidR="00A11138">
        <w:rPr>
          <w:rFonts w:ascii="Arial" w:eastAsia="Arial" w:hAnsi="Arial" w:cs="Arial"/>
          <w:sz w:val="20"/>
          <w:szCs w:val="20"/>
          <w:lang w:eastAsia="es-ES"/>
        </w:rPr>
        <w:t>p</w:t>
      </w:r>
      <w:r w:rsidRPr="00AE35B6">
        <w:rPr>
          <w:rFonts w:ascii="Arial" w:eastAsia="Arial" w:hAnsi="Arial" w:cs="Arial"/>
          <w:sz w:val="20"/>
          <w:szCs w:val="20"/>
          <w:lang w:eastAsia="es-ES"/>
        </w:rPr>
        <w:t xml:space="preserve">roponente podrá subsanar la falta de presentación de la cédula de ciudadanía, la falta de certificado de existencia y representación legal para acreditar el requisito habilitante de capacidad jurídica; no obstante, no </w:t>
      </w:r>
      <w:r w:rsidR="00D12140">
        <w:rPr>
          <w:rFonts w:ascii="Arial" w:eastAsia="Arial" w:hAnsi="Arial" w:cs="Arial"/>
          <w:sz w:val="20"/>
          <w:szCs w:val="20"/>
          <w:lang w:eastAsia="es-ES"/>
        </w:rPr>
        <w:t xml:space="preserve">se tendrá en cuenta para efectos de asignar </w:t>
      </w:r>
      <w:r w:rsidRPr="00AE35B6">
        <w:rPr>
          <w:rFonts w:ascii="Arial" w:eastAsia="Arial" w:hAnsi="Arial" w:cs="Arial"/>
          <w:sz w:val="20"/>
          <w:szCs w:val="20"/>
          <w:lang w:eastAsia="es-ES"/>
        </w:rPr>
        <w:t xml:space="preserve">puntaje por </w:t>
      </w:r>
      <w:r w:rsidR="009078EB">
        <w:rPr>
          <w:rFonts w:ascii="Arial" w:eastAsia="Arial" w:hAnsi="Arial" w:cs="Arial"/>
          <w:sz w:val="20"/>
          <w:szCs w:val="20"/>
          <w:lang w:eastAsia="es-ES"/>
        </w:rPr>
        <w:t>s</w:t>
      </w:r>
      <w:r w:rsidRPr="00AE35B6">
        <w:rPr>
          <w:rFonts w:ascii="Arial" w:eastAsia="Arial" w:hAnsi="Arial" w:cs="Arial"/>
          <w:sz w:val="20"/>
          <w:szCs w:val="20"/>
          <w:lang w:eastAsia="es-ES"/>
        </w:rPr>
        <w:t xml:space="preserve">ervicios </w:t>
      </w:r>
      <w:r w:rsidR="009078EB">
        <w:rPr>
          <w:rFonts w:ascii="Arial" w:eastAsia="Arial" w:hAnsi="Arial" w:cs="Arial"/>
          <w:sz w:val="20"/>
          <w:szCs w:val="20"/>
          <w:lang w:eastAsia="es-ES"/>
        </w:rPr>
        <w:t>n</w:t>
      </w:r>
      <w:r w:rsidRPr="00AE35B6">
        <w:rPr>
          <w:rFonts w:ascii="Arial" w:eastAsia="Arial" w:hAnsi="Arial" w:cs="Arial"/>
          <w:sz w:val="20"/>
          <w:szCs w:val="20"/>
          <w:lang w:eastAsia="es-ES"/>
        </w:rPr>
        <w:t xml:space="preserve">acionales o con </w:t>
      </w:r>
      <w:r w:rsidR="009078EB">
        <w:rPr>
          <w:rFonts w:ascii="Arial" w:eastAsia="Arial" w:hAnsi="Arial" w:cs="Arial"/>
          <w:sz w:val="20"/>
          <w:szCs w:val="20"/>
          <w:lang w:eastAsia="es-ES"/>
        </w:rPr>
        <w:t>t</w:t>
      </w:r>
      <w:r w:rsidRPr="00AE35B6">
        <w:rPr>
          <w:rFonts w:ascii="Arial" w:eastAsia="Arial" w:hAnsi="Arial" w:cs="Arial"/>
          <w:sz w:val="20"/>
          <w:szCs w:val="20"/>
          <w:lang w:eastAsia="es-ES"/>
        </w:rPr>
        <w:t xml:space="preserve">rato </w:t>
      </w:r>
      <w:r w:rsidR="009078EB">
        <w:rPr>
          <w:rFonts w:ascii="Arial" w:eastAsia="Arial" w:hAnsi="Arial" w:cs="Arial"/>
          <w:sz w:val="20"/>
          <w:szCs w:val="20"/>
          <w:lang w:eastAsia="es-ES"/>
        </w:rPr>
        <w:t>n</w:t>
      </w:r>
      <w:r w:rsidRPr="00AE35B6">
        <w:rPr>
          <w:rFonts w:ascii="Arial" w:eastAsia="Arial" w:hAnsi="Arial" w:cs="Arial"/>
          <w:sz w:val="20"/>
          <w:szCs w:val="20"/>
          <w:lang w:eastAsia="es-ES"/>
        </w:rPr>
        <w:t>acional</w:t>
      </w:r>
      <w:r w:rsidRPr="00CA286F">
        <w:rPr>
          <w:rFonts w:ascii="Arial" w:eastAsia="Arial" w:hAnsi="Arial" w:cs="Arial"/>
          <w:color w:val="3B3838" w:themeColor="background2" w:themeShade="40"/>
          <w:sz w:val="20"/>
          <w:szCs w:val="20"/>
          <w:lang w:eastAsia="es-ES"/>
        </w:rPr>
        <w:t xml:space="preserve">. </w:t>
      </w:r>
    </w:p>
    <w:p w14:paraId="39E124F6" w14:textId="0A4CC6FD" w:rsidR="00087091" w:rsidRPr="00AE35B6" w:rsidRDefault="00CF44FC" w:rsidP="00AE35B6">
      <w:pPr>
        <w:spacing w:after="200" w:line="276" w:lineRule="auto"/>
        <w:jc w:val="both"/>
        <w:rPr>
          <w:rFonts w:ascii="Arial" w:eastAsia="Arial" w:hAnsi="Arial" w:cs="Arial"/>
          <w:sz w:val="20"/>
          <w:szCs w:val="20"/>
          <w:lang w:eastAsia="es-ES"/>
        </w:rPr>
      </w:pPr>
      <w:r w:rsidRPr="003D7EF4">
        <w:rPr>
          <w:rFonts w:ascii="Arial" w:eastAsia="Arial" w:hAnsi="Arial" w:cs="Arial"/>
          <w:b/>
          <w:sz w:val="20"/>
          <w:szCs w:val="20"/>
          <w:lang w:eastAsia="es-ES"/>
        </w:rPr>
        <w:t>NOTA:</w:t>
      </w:r>
      <w:r w:rsidRPr="00CF44FC">
        <w:rPr>
          <w:rFonts w:ascii="Arial" w:eastAsia="Arial" w:hAnsi="Arial" w:cs="Arial"/>
          <w:sz w:val="20"/>
          <w:szCs w:val="20"/>
          <w:lang w:eastAsia="es-ES"/>
        </w:rPr>
        <w:t xml:space="preserve"> La </w:t>
      </w:r>
      <w:r w:rsidR="009D487A">
        <w:rPr>
          <w:rFonts w:ascii="Arial" w:eastAsia="Arial" w:hAnsi="Arial" w:cs="Arial"/>
          <w:sz w:val="20"/>
          <w:szCs w:val="20"/>
          <w:lang w:eastAsia="es-ES"/>
        </w:rPr>
        <w:t>e</w:t>
      </w:r>
      <w:r w:rsidRPr="00CF44FC">
        <w:rPr>
          <w:rFonts w:ascii="Arial" w:eastAsia="Arial" w:hAnsi="Arial" w:cs="Arial"/>
          <w:sz w:val="20"/>
          <w:szCs w:val="20"/>
          <w:lang w:eastAsia="es-ES"/>
        </w:rPr>
        <w:t xml:space="preserve">ntidad asignará </w:t>
      </w:r>
      <w:r w:rsidR="009048E5">
        <w:rPr>
          <w:rFonts w:ascii="Arial" w:eastAsia="Arial" w:hAnsi="Arial" w:cs="Arial"/>
          <w:sz w:val="20"/>
          <w:szCs w:val="20"/>
          <w:lang w:eastAsia="es-ES"/>
        </w:rPr>
        <w:t>veinte</w:t>
      </w:r>
      <w:r w:rsidRPr="00CF44FC">
        <w:rPr>
          <w:rFonts w:ascii="Arial" w:eastAsia="Arial" w:hAnsi="Arial" w:cs="Arial"/>
          <w:sz w:val="20"/>
          <w:szCs w:val="20"/>
          <w:lang w:eastAsia="es-ES"/>
        </w:rPr>
        <w:t xml:space="preserve"> (</w:t>
      </w:r>
      <w:r w:rsidR="009048E5">
        <w:rPr>
          <w:rFonts w:ascii="Arial" w:eastAsia="Arial" w:hAnsi="Arial" w:cs="Arial"/>
          <w:sz w:val="20"/>
          <w:szCs w:val="20"/>
          <w:lang w:eastAsia="es-ES"/>
        </w:rPr>
        <w:t>2</w:t>
      </w:r>
      <w:r w:rsidRPr="00CF44FC">
        <w:rPr>
          <w:rFonts w:ascii="Arial" w:eastAsia="Arial" w:hAnsi="Arial" w:cs="Arial"/>
          <w:sz w:val="20"/>
          <w:szCs w:val="20"/>
          <w:lang w:eastAsia="es-ES"/>
        </w:rPr>
        <w:t xml:space="preserve">0) puntos a un </w:t>
      </w:r>
      <w:r w:rsidR="009D487A">
        <w:rPr>
          <w:rFonts w:ascii="Arial" w:eastAsia="Arial" w:hAnsi="Arial" w:cs="Arial"/>
          <w:sz w:val="20"/>
          <w:szCs w:val="20"/>
          <w:lang w:eastAsia="es-ES"/>
        </w:rPr>
        <w:t>p</w:t>
      </w:r>
      <w:r w:rsidRPr="00CF44FC">
        <w:rPr>
          <w:rFonts w:ascii="Arial" w:eastAsia="Arial" w:hAnsi="Arial" w:cs="Arial"/>
          <w:sz w:val="20"/>
          <w:szCs w:val="20"/>
          <w:lang w:eastAsia="es-ES"/>
        </w:rPr>
        <w:t xml:space="preserve">roponente </w:t>
      </w:r>
      <w:r w:rsidR="009D487A">
        <w:rPr>
          <w:rFonts w:ascii="Arial" w:eastAsia="Arial" w:hAnsi="Arial" w:cs="Arial"/>
          <w:sz w:val="20"/>
          <w:szCs w:val="20"/>
          <w:lang w:eastAsia="es-ES"/>
        </w:rPr>
        <w:t>p</w:t>
      </w:r>
      <w:r w:rsidRPr="00CF44FC">
        <w:rPr>
          <w:rFonts w:ascii="Arial" w:eastAsia="Arial" w:hAnsi="Arial" w:cs="Arial"/>
          <w:sz w:val="20"/>
          <w:szCs w:val="20"/>
          <w:lang w:eastAsia="es-ES"/>
        </w:rPr>
        <w:t xml:space="preserve">lural cuando todos sus integrantes cumplan con las anteriores condiciones. Cuando uno de sus integrantes no cumpla con las condiciones descritas no obtendrá puntaje por </w:t>
      </w:r>
      <w:r w:rsidR="009D487A">
        <w:rPr>
          <w:rFonts w:ascii="Arial" w:eastAsia="Arial" w:hAnsi="Arial" w:cs="Arial"/>
          <w:sz w:val="20"/>
          <w:szCs w:val="20"/>
          <w:lang w:eastAsia="es-ES"/>
        </w:rPr>
        <w:t>s</w:t>
      </w:r>
      <w:r w:rsidRPr="00CF44FC">
        <w:rPr>
          <w:rFonts w:ascii="Arial" w:eastAsia="Arial" w:hAnsi="Arial" w:cs="Arial"/>
          <w:sz w:val="20"/>
          <w:szCs w:val="20"/>
          <w:lang w:eastAsia="es-ES"/>
        </w:rPr>
        <w:t xml:space="preserve">ervicios </w:t>
      </w:r>
      <w:r w:rsidR="009D487A">
        <w:rPr>
          <w:rFonts w:ascii="Arial" w:eastAsia="Arial" w:hAnsi="Arial" w:cs="Arial"/>
          <w:sz w:val="20"/>
          <w:szCs w:val="20"/>
          <w:lang w:eastAsia="es-ES"/>
        </w:rPr>
        <w:t>n</w:t>
      </w:r>
      <w:r w:rsidRPr="00CF44FC">
        <w:rPr>
          <w:rFonts w:ascii="Arial" w:eastAsia="Arial" w:hAnsi="Arial" w:cs="Arial"/>
          <w:sz w:val="20"/>
          <w:szCs w:val="20"/>
          <w:lang w:eastAsia="es-ES"/>
        </w:rPr>
        <w:t xml:space="preserve">acionales o </w:t>
      </w:r>
      <w:r w:rsidR="009D487A">
        <w:rPr>
          <w:rFonts w:ascii="Arial" w:eastAsia="Arial" w:hAnsi="Arial" w:cs="Arial"/>
          <w:sz w:val="20"/>
          <w:szCs w:val="20"/>
          <w:lang w:eastAsia="es-ES"/>
        </w:rPr>
        <w:t>t</w:t>
      </w:r>
      <w:r w:rsidRPr="00CF44FC">
        <w:rPr>
          <w:rFonts w:ascii="Arial" w:eastAsia="Arial" w:hAnsi="Arial" w:cs="Arial"/>
          <w:sz w:val="20"/>
          <w:szCs w:val="20"/>
          <w:lang w:eastAsia="es-ES"/>
        </w:rPr>
        <w:t>rato Nacional</w:t>
      </w:r>
      <w:r w:rsidR="00087091" w:rsidRPr="00AE35B6">
        <w:rPr>
          <w:rFonts w:ascii="Arial" w:eastAsia="Arial" w:hAnsi="Arial" w:cs="Arial"/>
          <w:sz w:val="20"/>
          <w:szCs w:val="20"/>
          <w:lang w:eastAsia="es-ES"/>
        </w:rPr>
        <w:t>.</w:t>
      </w:r>
    </w:p>
    <w:p w14:paraId="0D53D70C" w14:textId="77777777" w:rsidR="00087091" w:rsidRPr="00AE35B6" w:rsidRDefault="00087091" w:rsidP="00846EB0">
      <w:pPr>
        <w:pStyle w:val="InviasNormal"/>
        <w:numPr>
          <w:ilvl w:val="2"/>
          <w:numId w:val="121"/>
        </w:numPr>
        <w:spacing w:line="276" w:lineRule="auto"/>
        <w:outlineLvl w:val="2"/>
        <w:rPr>
          <w:rFonts w:ascii="Arial" w:eastAsia="Arial" w:hAnsi="Arial" w:cs="Arial"/>
          <w:b/>
          <w:bCs/>
          <w:sz w:val="20"/>
          <w:szCs w:val="20"/>
          <w:lang w:val="es-CO"/>
        </w:rPr>
      </w:pPr>
      <w:bookmarkStart w:id="1461" w:name="_Toc32144857"/>
      <w:bookmarkStart w:id="1462" w:name="_Toc35616440"/>
      <w:bookmarkStart w:id="1463" w:name="_Toc40113370"/>
      <w:bookmarkStart w:id="1464" w:name="_Toc58777518"/>
      <w:r w:rsidRPr="00AE35B6">
        <w:rPr>
          <w:rFonts w:ascii="Arial" w:eastAsia="Arial" w:hAnsi="Arial" w:cs="Arial"/>
          <w:b/>
          <w:bCs/>
          <w:sz w:val="20"/>
          <w:szCs w:val="20"/>
          <w:lang w:val="es-CO"/>
        </w:rPr>
        <w:t>INCORPORACIÓN DE COMPONENTE NACIONAL</w:t>
      </w:r>
      <w:bookmarkEnd w:id="1461"/>
      <w:bookmarkEnd w:id="1462"/>
      <w:bookmarkEnd w:id="1463"/>
      <w:bookmarkEnd w:id="1464"/>
      <w:r w:rsidRPr="00AE35B6">
        <w:rPr>
          <w:rFonts w:ascii="Arial" w:eastAsia="Arial" w:hAnsi="Arial" w:cs="Arial"/>
          <w:b/>
          <w:bCs/>
          <w:sz w:val="20"/>
          <w:szCs w:val="20"/>
          <w:lang w:val="es-CO"/>
        </w:rPr>
        <w:t xml:space="preserve"> </w:t>
      </w:r>
    </w:p>
    <w:p w14:paraId="4A53CEE5" w14:textId="4E9E457C" w:rsidR="00087091" w:rsidRDefault="009048E5" w:rsidP="00AE35B6">
      <w:pPr>
        <w:spacing w:after="200" w:line="276" w:lineRule="auto"/>
        <w:jc w:val="both"/>
        <w:rPr>
          <w:rFonts w:ascii="Arial" w:eastAsia="Arial" w:hAnsi="Arial" w:cs="Arial"/>
          <w:sz w:val="20"/>
          <w:szCs w:val="20"/>
          <w:lang w:eastAsia="es-ES"/>
        </w:rPr>
      </w:pPr>
      <w:r w:rsidRPr="00846EB0">
        <w:rPr>
          <w:rFonts w:ascii="Arial" w:eastAsia="Arial" w:hAnsi="Arial" w:cs="Arial"/>
          <w:sz w:val="20"/>
          <w:szCs w:val="20"/>
          <w:lang w:eastAsia="es-ES"/>
        </w:rPr>
        <w:t>La entidad asignará cinco (5) puntos a los proponentes extranjeros sin derecho a Trato Nacional que incorporen a la ejecución del contrato más del 90% del personal calificado de origen colombiano</w:t>
      </w:r>
      <w:r w:rsidRPr="009048E5">
        <w:rPr>
          <w:rFonts w:ascii="Arial" w:eastAsia="Arial" w:hAnsi="Arial" w:cs="Arial"/>
          <w:color w:val="3B3838" w:themeColor="background2" w:themeShade="40"/>
          <w:sz w:val="20"/>
          <w:szCs w:val="20"/>
          <w:lang w:eastAsia="es-ES"/>
        </w:rPr>
        <w:t>.</w:t>
      </w:r>
    </w:p>
    <w:p w14:paraId="5908114A" w14:textId="0B6611DB"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Por personal calificado se entiende aquel que requiere de un título universitario otorgado por una institución de educación superior, conforme a la Ley 749 de 2002, para ejercer determinada profesión.</w:t>
      </w:r>
    </w:p>
    <w:p w14:paraId="258C35C7" w14:textId="2C400EDD"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Para recibir el puntaje por incorporación de componente colombiano, el representante legal o apoderado del </w:t>
      </w:r>
      <w:r w:rsidR="003355F3">
        <w:rPr>
          <w:rFonts w:ascii="Arial" w:eastAsia="Arial" w:hAnsi="Arial" w:cs="Arial"/>
          <w:sz w:val="20"/>
          <w:szCs w:val="20"/>
          <w:lang w:eastAsia="es-ES"/>
        </w:rPr>
        <w:t>p</w:t>
      </w:r>
      <w:r w:rsidRPr="00AE35B6">
        <w:rPr>
          <w:rFonts w:ascii="Arial" w:eastAsia="Arial" w:hAnsi="Arial" w:cs="Arial"/>
          <w:sz w:val="20"/>
          <w:szCs w:val="20"/>
          <w:lang w:eastAsia="es-ES"/>
        </w:rPr>
        <w:t xml:space="preserve">roponente debe diligenciar el </w:t>
      </w:r>
      <w:r w:rsidR="009048E5" w:rsidRPr="00AE35B6">
        <w:rPr>
          <w:rFonts w:ascii="Arial" w:eastAsia="Arial" w:hAnsi="Arial" w:cs="Arial"/>
          <w:sz w:val="20"/>
          <w:szCs w:val="20"/>
          <w:lang w:eastAsia="es-ES"/>
        </w:rPr>
        <w:t xml:space="preserve">Formato </w:t>
      </w:r>
      <w:r w:rsidR="009048E5">
        <w:rPr>
          <w:rFonts w:ascii="Arial" w:eastAsia="Arial" w:hAnsi="Arial" w:cs="Arial"/>
          <w:sz w:val="20"/>
          <w:szCs w:val="20"/>
          <w:lang w:eastAsia="es-ES"/>
        </w:rPr>
        <w:t>7</w:t>
      </w:r>
      <w:r w:rsidR="009048E5" w:rsidRPr="00AE35B6">
        <w:rPr>
          <w:rFonts w:ascii="Arial" w:eastAsia="Arial" w:hAnsi="Arial" w:cs="Arial"/>
          <w:sz w:val="20"/>
          <w:szCs w:val="20"/>
          <w:lang w:eastAsia="es-ES"/>
        </w:rPr>
        <w:t xml:space="preserve"> – Puntaje de Industria Nacional</w:t>
      </w:r>
      <w:r w:rsidRPr="00AE35B6">
        <w:rPr>
          <w:rFonts w:ascii="Arial" w:eastAsia="Arial" w:hAnsi="Arial" w:cs="Arial"/>
          <w:sz w:val="20"/>
          <w:szCs w:val="20"/>
          <w:lang w:eastAsia="es-ES"/>
        </w:rPr>
        <w:t xml:space="preserve"> en el cual manifieste bajo la gravedad de juramento el porcentaje de personal ofrecido y su compromiso de vincularlo en caso de resultar adjudicatario del </w:t>
      </w:r>
      <w:r w:rsidR="003355F3">
        <w:rPr>
          <w:rFonts w:ascii="Arial" w:eastAsia="Arial" w:hAnsi="Arial" w:cs="Arial"/>
          <w:sz w:val="20"/>
          <w:szCs w:val="20"/>
          <w:lang w:eastAsia="es-ES"/>
        </w:rPr>
        <w:t>p</w:t>
      </w:r>
      <w:r w:rsidRPr="00AE35B6">
        <w:rPr>
          <w:rFonts w:ascii="Arial" w:eastAsia="Arial" w:hAnsi="Arial" w:cs="Arial"/>
          <w:sz w:val="20"/>
          <w:szCs w:val="20"/>
          <w:lang w:eastAsia="es-ES"/>
        </w:rPr>
        <w:t>roceso.</w:t>
      </w:r>
    </w:p>
    <w:p w14:paraId="0EF7CA5E" w14:textId="101FB609"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La </w:t>
      </w:r>
      <w:r w:rsidR="00C357E8">
        <w:rPr>
          <w:rFonts w:ascii="Arial" w:eastAsia="Arial" w:hAnsi="Arial" w:cs="Arial"/>
          <w:sz w:val="20"/>
          <w:szCs w:val="20"/>
          <w:lang w:eastAsia="es-ES"/>
        </w:rPr>
        <w:t>e</w:t>
      </w:r>
      <w:r w:rsidRPr="00AE35B6">
        <w:rPr>
          <w:rFonts w:ascii="Arial" w:eastAsia="Arial" w:hAnsi="Arial" w:cs="Arial"/>
          <w:sz w:val="20"/>
          <w:szCs w:val="20"/>
          <w:lang w:eastAsia="es-ES"/>
        </w:rPr>
        <w:t xml:space="preserve">ntidad únicamente otorgará el puntaje por promoción de la incorporación de componente nacional cuando el </w:t>
      </w:r>
      <w:r w:rsidR="009048E5">
        <w:rPr>
          <w:rFonts w:ascii="Arial" w:eastAsia="Arial" w:hAnsi="Arial" w:cs="Arial"/>
          <w:sz w:val="20"/>
          <w:szCs w:val="20"/>
          <w:lang w:eastAsia="es-ES"/>
        </w:rPr>
        <w:t>p</w:t>
      </w:r>
      <w:r w:rsidRPr="00AE35B6">
        <w:rPr>
          <w:rFonts w:ascii="Arial" w:eastAsia="Arial" w:hAnsi="Arial" w:cs="Arial"/>
          <w:sz w:val="20"/>
          <w:szCs w:val="20"/>
          <w:lang w:eastAsia="es-ES"/>
        </w:rPr>
        <w:t xml:space="preserve">roponente que presente el </w:t>
      </w:r>
      <w:r w:rsidR="009048E5" w:rsidRPr="00AE35B6">
        <w:rPr>
          <w:rFonts w:ascii="Arial" w:eastAsia="Arial" w:hAnsi="Arial" w:cs="Arial"/>
          <w:sz w:val="20"/>
          <w:szCs w:val="20"/>
          <w:lang w:eastAsia="es-ES"/>
        </w:rPr>
        <w:t xml:space="preserve">Formato </w:t>
      </w:r>
      <w:r w:rsidR="009048E5">
        <w:rPr>
          <w:rFonts w:ascii="Arial" w:eastAsia="Arial" w:hAnsi="Arial" w:cs="Arial"/>
          <w:sz w:val="20"/>
          <w:szCs w:val="20"/>
          <w:lang w:eastAsia="es-ES"/>
        </w:rPr>
        <w:t>7</w:t>
      </w:r>
      <w:r w:rsidR="009048E5" w:rsidRPr="00AE35B6">
        <w:rPr>
          <w:rFonts w:ascii="Arial" w:eastAsia="Arial" w:hAnsi="Arial" w:cs="Arial"/>
          <w:sz w:val="20"/>
          <w:szCs w:val="20"/>
          <w:lang w:eastAsia="es-ES"/>
        </w:rPr>
        <w:t xml:space="preserve"> – Puntaje de Industria Nacional</w:t>
      </w:r>
      <w:r w:rsidRPr="00AE35B6">
        <w:rPr>
          <w:rFonts w:ascii="Arial" w:eastAsia="Arial" w:hAnsi="Arial" w:cs="Arial"/>
          <w:sz w:val="20"/>
          <w:szCs w:val="20"/>
          <w:lang w:eastAsia="es-ES"/>
        </w:rPr>
        <w:t xml:space="preserve"> no haya recibido puntaje alguno por promoción </w:t>
      </w:r>
      <w:r w:rsidR="00C357E8" w:rsidRPr="00AE35B6">
        <w:rPr>
          <w:rFonts w:ascii="Arial" w:eastAsia="Arial" w:hAnsi="Arial" w:cs="Arial"/>
          <w:sz w:val="20"/>
          <w:szCs w:val="20"/>
          <w:lang w:eastAsia="es-ES"/>
        </w:rPr>
        <w:t>de servicios nacionales o con trato nacional.</w:t>
      </w:r>
    </w:p>
    <w:p w14:paraId="531B3F08" w14:textId="6094DB77"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El </w:t>
      </w:r>
      <w:r w:rsidR="009048E5" w:rsidRPr="00AE35B6">
        <w:rPr>
          <w:rFonts w:ascii="Arial" w:eastAsia="Arial" w:hAnsi="Arial" w:cs="Arial"/>
          <w:sz w:val="20"/>
          <w:szCs w:val="20"/>
          <w:lang w:eastAsia="es-ES"/>
        </w:rPr>
        <w:t xml:space="preserve">Formato </w:t>
      </w:r>
      <w:r w:rsidR="009048E5">
        <w:rPr>
          <w:rFonts w:ascii="Arial" w:eastAsia="Arial" w:hAnsi="Arial" w:cs="Arial"/>
          <w:sz w:val="20"/>
          <w:szCs w:val="20"/>
          <w:lang w:eastAsia="es-ES"/>
        </w:rPr>
        <w:t>7</w:t>
      </w:r>
      <w:r w:rsidR="009048E5" w:rsidRPr="00AE35B6">
        <w:rPr>
          <w:rFonts w:ascii="Arial" w:eastAsia="Arial" w:hAnsi="Arial" w:cs="Arial"/>
          <w:sz w:val="20"/>
          <w:szCs w:val="20"/>
          <w:lang w:eastAsia="es-ES"/>
        </w:rPr>
        <w:t xml:space="preserve"> – Puntaje de Industria Nacional</w:t>
      </w:r>
      <w:r w:rsidRPr="00AE35B6">
        <w:rPr>
          <w:rFonts w:ascii="Arial" w:eastAsia="Arial" w:hAnsi="Arial" w:cs="Arial"/>
          <w:sz w:val="20"/>
          <w:szCs w:val="20"/>
          <w:lang w:eastAsia="es-ES"/>
        </w:rPr>
        <w:t xml:space="preserve"> únicamente debe ser aportado por los </w:t>
      </w:r>
      <w:r w:rsidR="003355F3">
        <w:rPr>
          <w:rFonts w:ascii="Arial" w:eastAsia="Arial" w:hAnsi="Arial" w:cs="Arial"/>
          <w:sz w:val="20"/>
          <w:szCs w:val="20"/>
          <w:lang w:eastAsia="es-ES"/>
        </w:rPr>
        <w:t>p</w:t>
      </w:r>
      <w:r w:rsidRPr="00AE35B6">
        <w:rPr>
          <w:rFonts w:ascii="Arial" w:eastAsia="Arial" w:hAnsi="Arial" w:cs="Arial"/>
          <w:sz w:val="20"/>
          <w:szCs w:val="20"/>
          <w:lang w:eastAsia="es-ES"/>
        </w:rPr>
        <w:t xml:space="preserve">roponentes extranjeros sin derecho a </w:t>
      </w:r>
      <w:r w:rsidR="003355F3">
        <w:rPr>
          <w:rFonts w:ascii="Arial" w:eastAsia="Arial" w:hAnsi="Arial" w:cs="Arial"/>
          <w:sz w:val="20"/>
          <w:szCs w:val="20"/>
          <w:lang w:eastAsia="es-ES"/>
        </w:rPr>
        <w:t>t</w:t>
      </w:r>
      <w:r w:rsidRPr="00AE35B6">
        <w:rPr>
          <w:rFonts w:ascii="Arial" w:eastAsia="Arial" w:hAnsi="Arial" w:cs="Arial"/>
          <w:sz w:val="20"/>
          <w:szCs w:val="20"/>
          <w:lang w:eastAsia="es-ES"/>
        </w:rPr>
        <w:t xml:space="preserve">rato </w:t>
      </w:r>
      <w:r w:rsidR="003355F3">
        <w:rPr>
          <w:rFonts w:ascii="Arial" w:eastAsia="Arial" w:hAnsi="Arial" w:cs="Arial"/>
          <w:sz w:val="20"/>
          <w:szCs w:val="20"/>
          <w:lang w:eastAsia="es-ES"/>
        </w:rPr>
        <w:t>n</w:t>
      </w:r>
      <w:r w:rsidRPr="00AE35B6">
        <w:rPr>
          <w:rFonts w:ascii="Arial" w:eastAsia="Arial" w:hAnsi="Arial" w:cs="Arial"/>
          <w:sz w:val="20"/>
          <w:szCs w:val="20"/>
          <w:lang w:eastAsia="es-ES"/>
        </w:rPr>
        <w:t xml:space="preserve">acional que opten por incorporar personal calificado. En el evento que un </w:t>
      </w:r>
      <w:r w:rsidR="003355F3">
        <w:rPr>
          <w:rFonts w:ascii="Arial" w:eastAsia="Arial" w:hAnsi="Arial" w:cs="Arial"/>
          <w:sz w:val="20"/>
          <w:szCs w:val="20"/>
          <w:lang w:eastAsia="es-ES"/>
        </w:rPr>
        <w:t>p</w:t>
      </w:r>
      <w:r w:rsidRPr="00AE35B6">
        <w:rPr>
          <w:rFonts w:ascii="Arial" w:eastAsia="Arial" w:hAnsi="Arial" w:cs="Arial"/>
          <w:sz w:val="20"/>
          <w:szCs w:val="20"/>
          <w:lang w:eastAsia="es-ES"/>
        </w:rPr>
        <w:t xml:space="preserve">roponente nacional o extranjero con trato nacional lo presente, no será una razón para no otorgar el puntaje de promoción de servicios nacionales o con trato nacional. </w:t>
      </w:r>
    </w:p>
    <w:p w14:paraId="574DE94D" w14:textId="10D20991" w:rsidR="00087091" w:rsidRPr="00AE35B6" w:rsidRDefault="00087091" w:rsidP="00AE35B6">
      <w:pPr>
        <w:spacing w:after="200" w:line="276" w:lineRule="auto"/>
        <w:jc w:val="both"/>
        <w:rPr>
          <w:rFonts w:ascii="Arial" w:eastAsia="Arial" w:hAnsi="Arial" w:cs="Arial"/>
          <w:sz w:val="20"/>
          <w:szCs w:val="20"/>
          <w:lang w:eastAsia="es-ES"/>
        </w:rPr>
      </w:pPr>
      <w:r w:rsidRPr="00AE35B6">
        <w:rPr>
          <w:rFonts w:ascii="Arial" w:eastAsia="Arial" w:hAnsi="Arial" w:cs="Arial"/>
          <w:sz w:val="20"/>
          <w:szCs w:val="20"/>
          <w:lang w:eastAsia="es-ES"/>
        </w:rPr>
        <w:t xml:space="preserve">Los </w:t>
      </w:r>
      <w:r w:rsidR="003355F3">
        <w:rPr>
          <w:rFonts w:ascii="Arial" w:eastAsia="Arial" w:hAnsi="Arial" w:cs="Arial"/>
          <w:sz w:val="20"/>
          <w:szCs w:val="20"/>
          <w:lang w:eastAsia="es-ES"/>
        </w:rPr>
        <w:t>p</w:t>
      </w:r>
      <w:r w:rsidRPr="00AE35B6">
        <w:rPr>
          <w:rFonts w:ascii="Arial" w:eastAsia="Arial" w:hAnsi="Arial" w:cs="Arial"/>
          <w:sz w:val="20"/>
          <w:szCs w:val="20"/>
          <w:lang w:eastAsia="es-ES"/>
        </w:rPr>
        <w:t>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62FC0F2E" w14:textId="77777777" w:rsidR="00087091" w:rsidRPr="00CA286F" w:rsidRDefault="00087091" w:rsidP="00AE35B6">
      <w:pPr>
        <w:spacing w:after="200" w:line="276" w:lineRule="auto"/>
        <w:jc w:val="both"/>
        <w:rPr>
          <w:rFonts w:ascii="Arial" w:eastAsia="Arial" w:hAnsi="Arial" w:cs="Arial"/>
          <w:color w:val="3B3838" w:themeColor="background2" w:themeShade="40"/>
          <w:sz w:val="20"/>
          <w:szCs w:val="20"/>
          <w:lang w:eastAsia="es-ES"/>
        </w:rPr>
      </w:pPr>
      <w:r w:rsidRPr="00AE35B6">
        <w:rPr>
          <w:rFonts w:ascii="Arial" w:eastAsia="Arial" w:hAnsi="Arial" w:cs="Arial"/>
          <w:sz w:val="20"/>
          <w:szCs w:val="20"/>
          <w:lang w:eastAsia="es-ES"/>
        </w:rPr>
        <w:t>En caso de no efectuar ningún ofrecimiento, el puntaje por este factor será de cero (0).</w:t>
      </w:r>
    </w:p>
    <w:p w14:paraId="5C1C18F8" w14:textId="2E4AD1FC" w:rsidR="00E304B6" w:rsidRPr="0012447F" w:rsidRDefault="00E304B6" w:rsidP="00846EB0">
      <w:pPr>
        <w:pStyle w:val="Capitulo3"/>
        <w:numPr>
          <w:ilvl w:val="1"/>
          <w:numId w:val="121"/>
        </w:numPr>
        <w:ind w:left="851"/>
        <w:jc w:val="both"/>
        <w:rPr>
          <w:rFonts w:ascii="Arial" w:eastAsia="Arial" w:hAnsi="Arial"/>
          <w:bCs/>
          <w:color w:val="auto"/>
          <w:sz w:val="20"/>
          <w:lang w:eastAsia="es-ES"/>
        </w:rPr>
      </w:pPr>
      <w:bookmarkStart w:id="1465" w:name="_Toc35616441"/>
      <w:bookmarkStart w:id="1466" w:name="_Toc35616768"/>
      <w:bookmarkStart w:id="1467" w:name="_Toc36796908"/>
      <w:bookmarkStart w:id="1468" w:name="_Toc36797145"/>
      <w:bookmarkStart w:id="1469" w:name="_Toc36797380"/>
      <w:bookmarkStart w:id="1470" w:name="_Toc35616442"/>
      <w:bookmarkStart w:id="1471" w:name="_Toc35616769"/>
      <w:bookmarkStart w:id="1472" w:name="_Toc36796909"/>
      <w:bookmarkStart w:id="1473" w:name="_Toc36797146"/>
      <w:bookmarkStart w:id="1474" w:name="_Toc36797381"/>
      <w:bookmarkStart w:id="1475" w:name="_Toc35616443"/>
      <w:bookmarkStart w:id="1476" w:name="_Toc35616770"/>
      <w:bookmarkStart w:id="1477" w:name="_Toc36796910"/>
      <w:bookmarkStart w:id="1478" w:name="_Toc36797147"/>
      <w:bookmarkStart w:id="1479" w:name="_Toc36797382"/>
      <w:bookmarkStart w:id="1480" w:name="_Toc35616453"/>
      <w:bookmarkStart w:id="1481" w:name="_Toc35616780"/>
      <w:bookmarkStart w:id="1482" w:name="_Toc36796920"/>
      <w:bookmarkStart w:id="1483" w:name="_Toc36797157"/>
      <w:bookmarkStart w:id="1484" w:name="_Toc36797392"/>
      <w:bookmarkStart w:id="1485" w:name="_Toc35616454"/>
      <w:bookmarkStart w:id="1486" w:name="_Toc35616781"/>
      <w:bookmarkStart w:id="1487" w:name="_Toc36796921"/>
      <w:bookmarkStart w:id="1488" w:name="_Toc36797158"/>
      <w:bookmarkStart w:id="1489" w:name="_Toc36797393"/>
      <w:bookmarkStart w:id="1490" w:name="_Toc35616455"/>
      <w:bookmarkStart w:id="1491" w:name="_Toc35616782"/>
      <w:bookmarkStart w:id="1492" w:name="_Toc36796922"/>
      <w:bookmarkStart w:id="1493" w:name="_Toc36797159"/>
      <w:bookmarkStart w:id="1494" w:name="_Toc36797394"/>
      <w:bookmarkStart w:id="1495" w:name="_Toc35616456"/>
      <w:bookmarkStart w:id="1496" w:name="_Toc35616783"/>
      <w:bookmarkStart w:id="1497" w:name="_Toc36796923"/>
      <w:bookmarkStart w:id="1498" w:name="_Toc36797160"/>
      <w:bookmarkStart w:id="1499" w:name="_Toc36797395"/>
      <w:bookmarkStart w:id="1500" w:name="_Toc35616457"/>
      <w:bookmarkStart w:id="1501" w:name="_Toc35616784"/>
      <w:bookmarkStart w:id="1502" w:name="_Toc36796924"/>
      <w:bookmarkStart w:id="1503" w:name="_Toc36797161"/>
      <w:bookmarkStart w:id="1504" w:name="_Toc36797396"/>
      <w:bookmarkStart w:id="1505" w:name="_Toc35616458"/>
      <w:bookmarkStart w:id="1506" w:name="_Toc35616785"/>
      <w:bookmarkStart w:id="1507" w:name="_Toc36796925"/>
      <w:bookmarkStart w:id="1508" w:name="_Toc36797162"/>
      <w:bookmarkStart w:id="1509" w:name="_Toc36797397"/>
      <w:bookmarkStart w:id="1510" w:name="_Toc35616459"/>
      <w:bookmarkStart w:id="1511" w:name="_Toc35616786"/>
      <w:bookmarkStart w:id="1512" w:name="_Toc36796926"/>
      <w:bookmarkStart w:id="1513" w:name="_Toc36797163"/>
      <w:bookmarkStart w:id="1514" w:name="_Toc36797398"/>
      <w:bookmarkStart w:id="1515" w:name="_Toc35616460"/>
      <w:bookmarkStart w:id="1516" w:name="_Toc35616787"/>
      <w:bookmarkStart w:id="1517" w:name="_Toc36796927"/>
      <w:bookmarkStart w:id="1518" w:name="_Toc36797164"/>
      <w:bookmarkStart w:id="1519" w:name="_Toc36797399"/>
      <w:bookmarkStart w:id="1520" w:name="_Toc35616461"/>
      <w:bookmarkStart w:id="1521" w:name="_Toc35616788"/>
      <w:bookmarkStart w:id="1522" w:name="_Toc36796928"/>
      <w:bookmarkStart w:id="1523" w:name="_Toc36797165"/>
      <w:bookmarkStart w:id="1524" w:name="_Toc36797400"/>
      <w:bookmarkStart w:id="1525" w:name="_Toc35616462"/>
      <w:bookmarkStart w:id="1526" w:name="_Toc35616789"/>
      <w:bookmarkStart w:id="1527" w:name="_Toc36796929"/>
      <w:bookmarkStart w:id="1528" w:name="_Toc36797166"/>
      <w:bookmarkStart w:id="1529" w:name="_Toc36797401"/>
      <w:bookmarkStart w:id="1530" w:name="_Toc35616463"/>
      <w:bookmarkStart w:id="1531" w:name="_Toc35616790"/>
      <w:bookmarkStart w:id="1532" w:name="_Toc36796930"/>
      <w:bookmarkStart w:id="1533" w:name="_Toc36797167"/>
      <w:bookmarkStart w:id="1534" w:name="_Toc36797402"/>
      <w:bookmarkStart w:id="1535" w:name="_Toc35616479"/>
      <w:bookmarkStart w:id="1536" w:name="_Toc35616806"/>
      <w:bookmarkStart w:id="1537" w:name="_Toc36796946"/>
      <w:bookmarkStart w:id="1538" w:name="_Toc36797183"/>
      <w:bookmarkStart w:id="1539" w:name="_Toc36797418"/>
      <w:bookmarkStart w:id="1540" w:name="_Toc35616480"/>
      <w:bookmarkStart w:id="1541" w:name="_Toc35616807"/>
      <w:bookmarkStart w:id="1542" w:name="_Toc36796947"/>
      <w:bookmarkStart w:id="1543" w:name="_Toc36797184"/>
      <w:bookmarkStart w:id="1544" w:name="_Toc36797419"/>
      <w:bookmarkStart w:id="1545" w:name="_Toc35616481"/>
      <w:bookmarkStart w:id="1546" w:name="_Toc35616808"/>
      <w:bookmarkStart w:id="1547" w:name="_Toc36796948"/>
      <w:bookmarkStart w:id="1548" w:name="_Toc36797185"/>
      <w:bookmarkStart w:id="1549" w:name="_Toc36797420"/>
      <w:bookmarkStart w:id="1550" w:name="_Toc35616482"/>
      <w:bookmarkStart w:id="1551" w:name="_Toc35616809"/>
      <w:bookmarkStart w:id="1552" w:name="_Toc36796949"/>
      <w:bookmarkStart w:id="1553" w:name="_Toc36797186"/>
      <w:bookmarkStart w:id="1554" w:name="_Toc36797421"/>
      <w:bookmarkStart w:id="1555" w:name="_Toc35616483"/>
      <w:bookmarkStart w:id="1556" w:name="_Toc35616810"/>
      <w:bookmarkStart w:id="1557" w:name="_Toc36796950"/>
      <w:bookmarkStart w:id="1558" w:name="_Toc36797187"/>
      <w:bookmarkStart w:id="1559" w:name="_Toc36797422"/>
      <w:bookmarkStart w:id="1560" w:name="_Toc511029848"/>
      <w:bookmarkStart w:id="1561" w:name="_Toc511375689"/>
      <w:bookmarkStart w:id="1562" w:name="_Toc511375867"/>
      <w:bookmarkStart w:id="1563" w:name="_Toc511380007"/>
      <w:bookmarkStart w:id="1564" w:name="_Toc511383000"/>
      <w:bookmarkStart w:id="1565" w:name="_Toc511400622"/>
      <w:bookmarkStart w:id="1566" w:name="_Toc511401260"/>
      <w:bookmarkStart w:id="1567" w:name="_Toc508648280"/>
      <w:bookmarkStart w:id="1568" w:name="_Toc508984064"/>
      <w:bookmarkStart w:id="1569" w:name="_Toc511924803"/>
      <w:bookmarkStart w:id="1570" w:name="_Toc520226892"/>
      <w:bookmarkStart w:id="1571" w:name="_Toc520297862"/>
      <w:bookmarkStart w:id="1572" w:name="_Toc520317127"/>
      <w:bookmarkStart w:id="1573" w:name="_Toc533083730"/>
      <w:bookmarkStart w:id="1574" w:name="_Toc35616484"/>
      <w:bookmarkStart w:id="1575" w:name="_Toc40113371"/>
      <w:bookmarkStart w:id="1576" w:name="_Toc58777519"/>
      <w:bookmarkStart w:id="1577" w:name="_Toc509843895"/>
      <w:bookmarkEnd w:id="1456"/>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12447F">
        <w:rPr>
          <w:rFonts w:ascii="Arial" w:eastAsia="Arial" w:hAnsi="Arial"/>
          <w:bCs/>
          <w:color w:val="auto"/>
          <w:sz w:val="20"/>
          <w:lang w:eastAsia="es-ES"/>
        </w:rPr>
        <w:t>VINCULACIÓN DE PERSONAS CON DISCAPACIDAD</w:t>
      </w:r>
      <w:bookmarkEnd w:id="1567"/>
      <w:bookmarkEnd w:id="1568"/>
      <w:bookmarkEnd w:id="1569"/>
      <w:bookmarkEnd w:id="1570"/>
      <w:bookmarkEnd w:id="1571"/>
      <w:bookmarkEnd w:id="1572"/>
      <w:bookmarkEnd w:id="1573"/>
      <w:bookmarkEnd w:id="1574"/>
      <w:bookmarkEnd w:id="1575"/>
      <w:bookmarkEnd w:id="1576"/>
      <w:r w:rsidRPr="0012447F">
        <w:rPr>
          <w:rFonts w:ascii="Arial" w:eastAsia="Arial" w:hAnsi="Arial"/>
          <w:bCs/>
          <w:color w:val="auto"/>
          <w:sz w:val="20"/>
          <w:lang w:eastAsia="es-ES"/>
        </w:rPr>
        <w:t xml:space="preserve"> </w:t>
      </w:r>
      <w:bookmarkEnd w:id="1577"/>
    </w:p>
    <w:p w14:paraId="37F06AAF" w14:textId="13172712" w:rsidR="000761B6" w:rsidRPr="00A04B79" w:rsidRDefault="000761B6"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La </w:t>
      </w:r>
      <w:r w:rsidR="00C357E8">
        <w:rPr>
          <w:rFonts w:ascii="Arial" w:eastAsia="Arial" w:hAnsi="Arial" w:cs="Arial"/>
          <w:sz w:val="20"/>
          <w:szCs w:val="20"/>
          <w:lang w:eastAsia="es-ES"/>
        </w:rPr>
        <w:t>e</w:t>
      </w:r>
      <w:r w:rsidRPr="00A04B79">
        <w:rPr>
          <w:rFonts w:ascii="Arial" w:eastAsia="Arial" w:hAnsi="Arial" w:cs="Arial"/>
          <w:sz w:val="20"/>
          <w:szCs w:val="20"/>
          <w:lang w:eastAsia="es-ES"/>
        </w:rPr>
        <w:t xml:space="preserve">ntidad asignará un (1) punto al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376B9D95" w14:textId="77777777" w:rsidR="00A04B79" w:rsidRPr="00A04B79" w:rsidRDefault="00A04B79" w:rsidP="00A04B79">
      <w:pPr>
        <w:spacing w:line="276" w:lineRule="auto"/>
        <w:jc w:val="both"/>
        <w:rPr>
          <w:rFonts w:ascii="Arial" w:eastAsia="Arial" w:hAnsi="Arial" w:cs="Arial"/>
          <w:sz w:val="20"/>
          <w:szCs w:val="20"/>
          <w:lang w:eastAsia="es-ES"/>
        </w:rPr>
      </w:pPr>
    </w:p>
    <w:p w14:paraId="1D399BB6" w14:textId="18ED559B" w:rsidR="000761B6" w:rsidRPr="00A04B79" w:rsidRDefault="000761B6"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Para esto debe presentar: i) el </w:t>
      </w:r>
      <w:r w:rsidRPr="00A04B79">
        <w:rPr>
          <w:rFonts w:ascii="Arial" w:eastAsia="Arial" w:hAnsi="Arial" w:cs="Arial"/>
          <w:sz w:val="20"/>
          <w:szCs w:val="20"/>
          <w:lang w:eastAsia="es-ES"/>
        </w:rPr>
        <w:fldChar w:fldCharType="begin"/>
      </w:r>
      <w:r w:rsidRPr="00A04B79">
        <w:rPr>
          <w:rFonts w:ascii="Arial" w:eastAsia="Arial" w:hAnsi="Arial" w:cs="Arial"/>
          <w:sz w:val="20"/>
          <w:szCs w:val="20"/>
          <w:lang w:eastAsia="es-ES"/>
        </w:rPr>
        <w:instrText xml:space="preserve"> REF _Ref508650486 \h  \* MERGEFORMAT </w:instrText>
      </w:r>
      <w:r w:rsidRPr="00A04B79">
        <w:rPr>
          <w:rFonts w:ascii="Arial" w:eastAsia="Arial" w:hAnsi="Arial" w:cs="Arial"/>
          <w:sz w:val="20"/>
          <w:szCs w:val="20"/>
          <w:lang w:eastAsia="es-ES"/>
        </w:rPr>
      </w:r>
      <w:r w:rsidRPr="00A04B79">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 xml:space="preserve">Formato </w:t>
      </w:r>
      <w:r w:rsidR="00567489">
        <w:rPr>
          <w:rFonts w:ascii="Arial" w:eastAsia="Arial" w:hAnsi="Arial" w:cs="Arial"/>
          <w:sz w:val="20"/>
          <w:szCs w:val="20"/>
          <w:lang w:eastAsia="es-ES"/>
        </w:rPr>
        <w:t>6</w:t>
      </w:r>
      <w:r w:rsidR="00567489" w:rsidRPr="00A04B79">
        <w:rPr>
          <w:rFonts w:ascii="Arial" w:eastAsia="Arial" w:hAnsi="Arial" w:cs="Arial"/>
          <w:sz w:val="20"/>
          <w:szCs w:val="20"/>
          <w:lang w:eastAsia="es-ES"/>
        </w:rPr>
        <w:t xml:space="preserve"> – Vinculación de personas con discapacidad</w:t>
      </w:r>
      <w:r w:rsidRPr="00A04B79">
        <w:rPr>
          <w:rFonts w:ascii="Arial" w:eastAsia="Arial" w:hAnsi="Arial" w:cs="Arial"/>
          <w:sz w:val="20"/>
          <w:szCs w:val="20"/>
          <w:lang w:eastAsia="es-ES"/>
        </w:rPr>
        <w:fldChar w:fldCharType="end"/>
      </w:r>
      <w:r w:rsidRPr="00A04B79">
        <w:rPr>
          <w:rFonts w:ascii="Arial" w:eastAsia="Arial" w:hAnsi="Arial" w:cs="Arial"/>
          <w:sz w:val="20"/>
          <w:szCs w:val="20"/>
          <w:lang w:eastAsia="es-ES"/>
        </w:rPr>
        <w:t xml:space="preserve"> suscrito por la persona natural, el </w:t>
      </w:r>
      <w:r w:rsidR="00C357E8">
        <w:rPr>
          <w:rFonts w:ascii="Arial" w:eastAsia="Arial" w:hAnsi="Arial" w:cs="Arial"/>
          <w:sz w:val="20"/>
          <w:szCs w:val="20"/>
          <w:lang w:eastAsia="es-ES"/>
        </w:rPr>
        <w:t>r</w:t>
      </w:r>
      <w:r w:rsidRPr="00A04B79">
        <w:rPr>
          <w:rFonts w:ascii="Arial" w:eastAsia="Arial" w:hAnsi="Arial" w:cs="Arial"/>
          <w:sz w:val="20"/>
          <w:szCs w:val="20"/>
          <w:lang w:eastAsia="es-ES"/>
        </w:rPr>
        <w:t xml:space="preserve">epresentante </w:t>
      </w:r>
      <w:r w:rsidR="00C357E8">
        <w:rPr>
          <w:rFonts w:ascii="Arial" w:eastAsia="Arial" w:hAnsi="Arial" w:cs="Arial"/>
          <w:sz w:val="20"/>
          <w:szCs w:val="20"/>
          <w:lang w:eastAsia="es-ES"/>
        </w:rPr>
        <w:t>l</w:t>
      </w:r>
      <w:r w:rsidRPr="00A04B79">
        <w:rPr>
          <w:rFonts w:ascii="Arial" w:eastAsia="Arial" w:hAnsi="Arial" w:cs="Arial"/>
          <w:sz w:val="20"/>
          <w:szCs w:val="20"/>
          <w:lang w:eastAsia="es-ES"/>
        </w:rPr>
        <w:t xml:space="preserve">egal o el </w:t>
      </w:r>
      <w:r w:rsidR="00C357E8">
        <w:rPr>
          <w:rFonts w:ascii="Arial" w:eastAsia="Arial" w:hAnsi="Arial" w:cs="Arial"/>
          <w:sz w:val="20"/>
          <w:szCs w:val="20"/>
          <w:lang w:eastAsia="es-ES"/>
        </w:rPr>
        <w:t>r</w:t>
      </w:r>
      <w:r w:rsidRPr="00A04B79">
        <w:rPr>
          <w:rFonts w:ascii="Arial" w:eastAsia="Arial" w:hAnsi="Arial" w:cs="Arial"/>
          <w:sz w:val="20"/>
          <w:szCs w:val="20"/>
          <w:lang w:eastAsia="es-ES"/>
        </w:rPr>
        <w:t xml:space="preserve">evisor </w:t>
      </w:r>
      <w:r w:rsidR="00C357E8">
        <w:rPr>
          <w:rFonts w:ascii="Arial" w:eastAsia="Arial" w:hAnsi="Arial" w:cs="Arial"/>
          <w:sz w:val="20"/>
          <w:szCs w:val="20"/>
          <w:lang w:eastAsia="es-ES"/>
        </w:rPr>
        <w:t>f</w:t>
      </w:r>
      <w:r w:rsidRPr="00A04B79">
        <w:rPr>
          <w:rFonts w:ascii="Arial" w:eastAsia="Arial" w:hAnsi="Arial" w:cs="Arial"/>
          <w:sz w:val="20"/>
          <w:szCs w:val="20"/>
          <w:lang w:eastAsia="es-ES"/>
        </w:rPr>
        <w:t xml:space="preserve">iscal, según corresponda en el cual certifique el número total de trabajadores vinculados a la planta de personal del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roponente o sus integrantes a la fecha de cierre del </w:t>
      </w:r>
      <w:r w:rsidR="00C357E8">
        <w:rPr>
          <w:rFonts w:ascii="Arial" w:eastAsia="Arial" w:hAnsi="Arial" w:cs="Arial"/>
          <w:sz w:val="20"/>
          <w:szCs w:val="20"/>
          <w:lang w:eastAsia="es-ES"/>
        </w:rPr>
        <w:t>p</w:t>
      </w:r>
      <w:r w:rsidRPr="00A04B79">
        <w:rPr>
          <w:rFonts w:ascii="Arial" w:eastAsia="Arial" w:hAnsi="Arial" w:cs="Arial"/>
          <w:sz w:val="20"/>
          <w:szCs w:val="20"/>
          <w:lang w:eastAsia="es-ES"/>
        </w:rPr>
        <w:t>roceso de selección</w:t>
      </w:r>
      <w:r w:rsidR="00CA5F48">
        <w:rPr>
          <w:rFonts w:ascii="Arial" w:eastAsia="Arial" w:hAnsi="Arial" w:cs="Arial"/>
          <w:sz w:val="20"/>
          <w:szCs w:val="20"/>
          <w:lang w:eastAsia="es-ES"/>
        </w:rPr>
        <w:t xml:space="preserve">, </w:t>
      </w:r>
      <w:r w:rsidRPr="00A04B79">
        <w:rPr>
          <w:rFonts w:ascii="Arial" w:eastAsia="Arial" w:hAnsi="Arial" w:cs="Arial"/>
          <w:sz w:val="20"/>
          <w:szCs w:val="20"/>
          <w:lang w:eastAsia="es-ES"/>
        </w:rPr>
        <w:t xml:space="preserve">ii) acreditar el número mínimo de personas con discapacidad </w:t>
      </w:r>
      <w:r w:rsidRPr="00A04B79">
        <w:rPr>
          <w:rFonts w:ascii="Arial" w:eastAsia="Arial" w:hAnsi="Arial" w:cs="Arial"/>
          <w:sz w:val="20"/>
          <w:szCs w:val="20"/>
          <w:lang w:eastAsia="es-ES"/>
        </w:rPr>
        <w:lastRenderedPageBreak/>
        <w:t xml:space="preserve">en su planta de personal, de conformidad con lo señalado en el certificado expedido por el Ministerio de Trabajo, el cual deberá estar vigente a la fecha de cierre del </w:t>
      </w:r>
      <w:r w:rsidR="00C357E8">
        <w:rPr>
          <w:rFonts w:ascii="Arial" w:eastAsia="Arial" w:hAnsi="Arial" w:cs="Arial"/>
          <w:sz w:val="20"/>
          <w:szCs w:val="20"/>
          <w:lang w:eastAsia="es-ES"/>
        </w:rPr>
        <w:t>p</w:t>
      </w:r>
      <w:r w:rsidRPr="00A04B79">
        <w:rPr>
          <w:rFonts w:ascii="Arial" w:eastAsia="Arial" w:hAnsi="Arial" w:cs="Arial"/>
          <w:sz w:val="20"/>
          <w:szCs w:val="20"/>
          <w:lang w:eastAsia="es-ES"/>
        </w:rPr>
        <w:t>roceso de selección.</w:t>
      </w:r>
    </w:p>
    <w:p w14:paraId="492E3858" w14:textId="77777777" w:rsidR="00A04B79" w:rsidRPr="00A04B79" w:rsidRDefault="00A04B79" w:rsidP="00A04B79">
      <w:pPr>
        <w:spacing w:line="276" w:lineRule="auto"/>
        <w:jc w:val="both"/>
        <w:rPr>
          <w:rFonts w:ascii="Arial" w:eastAsia="Arial" w:hAnsi="Arial" w:cs="Arial"/>
          <w:sz w:val="20"/>
          <w:szCs w:val="20"/>
          <w:lang w:eastAsia="es-ES"/>
        </w:rPr>
      </w:pPr>
    </w:p>
    <w:p w14:paraId="46174A51" w14:textId="668DCEE8" w:rsidR="000761B6" w:rsidRDefault="000761B6"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Para los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roponentes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lurales, la </w:t>
      </w:r>
      <w:r w:rsidR="00C357E8">
        <w:rPr>
          <w:rFonts w:ascii="Arial" w:eastAsia="Arial" w:hAnsi="Arial" w:cs="Arial"/>
          <w:sz w:val="20"/>
          <w:szCs w:val="20"/>
          <w:lang w:eastAsia="es-ES"/>
        </w:rPr>
        <w:t>e</w:t>
      </w:r>
      <w:r w:rsidRPr="00A04B79">
        <w:rPr>
          <w:rFonts w:ascii="Arial" w:eastAsia="Arial" w:hAnsi="Arial" w:cs="Arial"/>
          <w:sz w:val="20"/>
          <w:szCs w:val="20"/>
          <w:lang w:eastAsia="es-ES"/>
        </w:rPr>
        <w:t xml:space="preserve">ntidad tendrá en cuenta la planta de personal del integrante del </w:t>
      </w:r>
      <w:r w:rsidR="00C357E8" w:rsidRPr="00A04B79">
        <w:rPr>
          <w:rFonts w:ascii="Arial" w:eastAsia="Arial" w:hAnsi="Arial" w:cs="Arial"/>
          <w:sz w:val="20"/>
          <w:szCs w:val="20"/>
          <w:lang w:eastAsia="es-ES"/>
        </w:rPr>
        <w:t>proponente plural que aporte como mínimo el cuarenta por ciento (40%) de la experiencia requerida para el proceso de contratación</w:t>
      </w:r>
      <w:r w:rsidRPr="00A04B79">
        <w:rPr>
          <w:rFonts w:ascii="Arial" w:eastAsia="Arial" w:hAnsi="Arial" w:cs="Arial"/>
          <w:sz w:val="20"/>
          <w:szCs w:val="20"/>
          <w:lang w:eastAsia="es-ES"/>
        </w:rPr>
        <w:t xml:space="preserve">. Este porcentaje de experiencia se tomará sobre el “Valor mínimo a certificar (como % del </w:t>
      </w:r>
      <w:r w:rsidR="00C357E8" w:rsidRPr="00A04B79">
        <w:rPr>
          <w:rFonts w:ascii="Arial" w:eastAsia="Arial" w:hAnsi="Arial" w:cs="Arial"/>
          <w:sz w:val="20"/>
          <w:szCs w:val="20"/>
          <w:lang w:eastAsia="es-ES"/>
        </w:rPr>
        <w:t>presupuesto ofic</w:t>
      </w:r>
      <w:r w:rsidRPr="00A04B79">
        <w:rPr>
          <w:rFonts w:ascii="Arial" w:eastAsia="Arial" w:hAnsi="Arial" w:cs="Arial"/>
          <w:sz w:val="20"/>
          <w:szCs w:val="20"/>
          <w:lang w:eastAsia="es-ES"/>
        </w:rPr>
        <w:t>ial expresado en SMMLV)” de conformidad con el numeral</w:t>
      </w:r>
      <w:r w:rsidR="008A2572" w:rsidRPr="00A04B79">
        <w:rPr>
          <w:rFonts w:ascii="Arial" w:eastAsia="Arial" w:hAnsi="Arial" w:cs="Arial"/>
          <w:sz w:val="20"/>
          <w:szCs w:val="20"/>
          <w:lang w:eastAsia="es-ES"/>
        </w:rPr>
        <w:t xml:space="preserve"> </w:t>
      </w:r>
      <w:r w:rsidR="00DA6804">
        <w:rPr>
          <w:rFonts w:ascii="Arial" w:eastAsia="Arial" w:hAnsi="Arial" w:cs="Arial"/>
          <w:sz w:val="20"/>
          <w:szCs w:val="20"/>
          <w:lang w:eastAsia="es-ES"/>
        </w:rPr>
        <w:t>3.8.1</w:t>
      </w:r>
      <w:r w:rsidRPr="00A04B79">
        <w:rPr>
          <w:rFonts w:ascii="Arial" w:eastAsia="Arial" w:hAnsi="Arial" w:cs="Arial"/>
          <w:sz w:val="20"/>
          <w:szCs w:val="20"/>
          <w:lang w:eastAsia="es-ES"/>
        </w:rPr>
        <w:t>, sin importar si la experiencia es general o específica.</w:t>
      </w:r>
    </w:p>
    <w:p w14:paraId="19AC99C6" w14:textId="77777777" w:rsidR="002823C2" w:rsidRPr="00A04B79" w:rsidRDefault="002823C2" w:rsidP="00A04B79">
      <w:pPr>
        <w:spacing w:line="276" w:lineRule="auto"/>
        <w:jc w:val="both"/>
        <w:rPr>
          <w:rFonts w:ascii="Arial" w:eastAsia="Arial" w:hAnsi="Arial" w:cs="Arial"/>
          <w:sz w:val="20"/>
          <w:szCs w:val="20"/>
          <w:lang w:eastAsia="es-ES"/>
        </w:rPr>
      </w:pPr>
    </w:p>
    <w:p w14:paraId="068ADDEC" w14:textId="26858F86" w:rsidR="000761B6" w:rsidRPr="00A04B79" w:rsidRDefault="000761B6"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El Formato </w:t>
      </w:r>
      <w:r w:rsidR="00E80A40">
        <w:rPr>
          <w:rFonts w:ascii="Arial" w:eastAsia="Arial" w:hAnsi="Arial" w:cs="Arial"/>
          <w:sz w:val="20"/>
          <w:szCs w:val="20"/>
          <w:lang w:eastAsia="es-ES"/>
        </w:rPr>
        <w:t>6</w:t>
      </w:r>
      <w:r w:rsidRPr="00A04B79">
        <w:rPr>
          <w:rFonts w:ascii="Arial" w:eastAsia="Arial" w:hAnsi="Arial" w:cs="Arial"/>
          <w:sz w:val="20"/>
          <w:szCs w:val="20"/>
          <w:lang w:eastAsia="es-ES"/>
        </w:rPr>
        <w:t xml:space="preserve">, en el caso de los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roponentes plurales, debe suscribirse por la persona natural o el representante legal de la persona jurídica que aporte como mínimo el cuarenta por ciento (40%) de la experiencia requerida para el </w:t>
      </w:r>
      <w:r w:rsidR="00C357E8" w:rsidRPr="00A04B79">
        <w:rPr>
          <w:rFonts w:ascii="Arial" w:eastAsia="Arial" w:hAnsi="Arial" w:cs="Arial"/>
          <w:sz w:val="20"/>
          <w:szCs w:val="20"/>
          <w:lang w:eastAsia="es-ES"/>
        </w:rPr>
        <w:t>proceso de contr</w:t>
      </w:r>
      <w:r w:rsidRPr="00A04B79">
        <w:rPr>
          <w:rFonts w:ascii="Arial" w:eastAsia="Arial" w:hAnsi="Arial" w:cs="Arial"/>
          <w:sz w:val="20"/>
          <w:szCs w:val="20"/>
          <w:lang w:eastAsia="es-ES"/>
        </w:rPr>
        <w:t xml:space="preserve">atación. </w:t>
      </w:r>
    </w:p>
    <w:p w14:paraId="4F0B7C47" w14:textId="63792E03" w:rsidR="006A54F7" w:rsidRPr="0012447F" w:rsidRDefault="006A54F7" w:rsidP="00846EB0">
      <w:pPr>
        <w:pStyle w:val="Capitulo3"/>
        <w:numPr>
          <w:ilvl w:val="1"/>
          <w:numId w:val="121"/>
        </w:numPr>
        <w:ind w:left="851"/>
        <w:jc w:val="both"/>
        <w:rPr>
          <w:rFonts w:ascii="Arial" w:eastAsia="Arial" w:hAnsi="Arial"/>
          <w:bCs/>
          <w:color w:val="auto"/>
          <w:sz w:val="20"/>
          <w:lang w:eastAsia="es-ES"/>
        </w:rPr>
      </w:pPr>
      <w:bookmarkStart w:id="1578" w:name="_Toc35616485"/>
      <w:bookmarkStart w:id="1579" w:name="_Toc35616812"/>
      <w:bookmarkStart w:id="1580" w:name="_Toc36796952"/>
      <w:bookmarkStart w:id="1581" w:name="_Toc36797189"/>
      <w:bookmarkStart w:id="1582" w:name="_Toc36797424"/>
      <w:bookmarkStart w:id="1583" w:name="_Toc35616486"/>
      <w:bookmarkStart w:id="1584" w:name="_Toc35616813"/>
      <w:bookmarkStart w:id="1585" w:name="_Toc36796953"/>
      <w:bookmarkStart w:id="1586" w:name="_Toc36797190"/>
      <w:bookmarkStart w:id="1587" w:name="_Toc36797425"/>
      <w:bookmarkStart w:id="1588" w:name="_Toc35616487"/>
      <w:bookmarkStart w:id="1589" w:name="_Toc35616814"/>
      <w:bookmarkStart w:id="1590" w:name="_Toc36796954"/>
      <w:bookmarkStart w:id="1591" w:name="_Toc36797191"/>
      <w:bookmarkStart w:id="1592" w:name="_Toc36797426"/>
      <w:bookmarkStart w:id="1593" w:name="_Toc508648281"/>
      <w:bookmarkStart w:id="1594" w:name="_Toc508984065"/>
      <w:bookmarkStart w:id="1595" w:name="_Toc509843896"/>
      <w:bookmarkStart w:id="1596" w:name="_Toc511924804"/>
      <w:bookmarkStart w:id="1597" w:name="_Toc520226893"/>
      <w:bookmarkStart w:id="1598" w:name="_Toc520297863"/>
      <w:bookmarkStart w:id="1599" w:name="_Toc520317128"/>
      <w:bookmarkStart w:id="1600" w:name="_Toc533083731"/>
      <w:bookmarkStart w:id="1601" w:name="_Toc35616488"/>
      <w:bookmarkStart w:id="1602" w:name="_Toc40113372"/>
      <w:bookmarkStart w:id="1603" w:name="_Toc58777520"/>
      <w:bookmarkStart w:id="1604" w:name="_Hlk517181000"/>
      <w:bookmarkEnd w:id="1024"/>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sidRPr="0012447F">
        <w:rPr>
          <w:rFonts w:ascii="Arial" w:eastAsia="Arial" w:hAnsi="Arial"/>
          <w:bCs/>
          <w:color w:val="auto"/>
          <w:sz w:val="20"/>
          <w:lang w:eastAsia="es-ES"/>
        </w:rPr>
        <w:t>CRITERIOS</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DE</w:t>
      </w:r>
      <w:r w:rsidR="002644ED" w:rsidRPr="0012447F">
        <w:rPr>
          <w:rFonts w:ascii="Arial" w:eastAsia="Arial" w:hAnsi="Arial"/>
          <w:bCs/>
          <w:color w:val="auto"/>
          <w:sz w:val="20"/>
          <w:lang w:eastAsia="es-ES"/>
        </w:rPr>
        <w:t xml:space="preserve"> </w:t>
      </w:r>
      <w:r w:rsidRPr="0012447F">
        <w:rPr>
          <w:rFonts w:ascii="Arial" w:eastAsia="Arial" w:hAnsi="Arial"/>
          <w:bCs/>
          <w:color w:val="auto"/>
          <w:sz w:val="20"/>
          <w:lang w:eastAsia="es-ES"/>
        </w:rPr>
        <w:t>DESEMPATE</w:t>
      </w:r>
      <w:bookmarkEnd w:id="1593"/>
      <w:bookmarkEnd w:id="1594"/>
      <w:bookmarkEnd w:id="1595"/>
      <w:bookmarkEnd w:id="1596"/>
      <w:bookmarkEnd w:id="1597"/>
      <w:bookmarkEnd w:id="1598"/>
      <w:bookmarkEnd w:id="1599"/>
      <w:bookmarkEnd w:id="1600"/>
      <w:bookmarkEnd w:id="1601"/>
      <w:bookmarkEnd w:id="1602"/>
      <w:bookmarkEnd w:id="1603"/>
      <w:r w:rsidR="002644ED" w:rsidRPr="0012447F">
        <w:rPr>
          <w:rFonts w:ascii="Arial" w:eastAsia="Arial" w:hAnsi="Arial"/>
          <w:bCs/>
          <w:color w:val="auto"/>
          <w:sz w:val="20"/>
          <w:lang w:eastAsia="es-ES"/>
        </w:rPr>
        <w:t xml:space="preserve"> </w:t>
      </w:r>
    </w:p>
    <w:p w14:paraId="4BB45ED0" w14:textId="6CDFE137" w:rsidR="006A54F7" w:rsidRPr="00A04B79" w:rsidRDefault="006A54F7" w:rsidP="00A04B79">
      <w:pPr>
        <w:spacing w:after="200" w:line="276" w:lineRule="auto"/>
        <w:jc w:val="both"/>
        <w:rPr>
          <w:rFonts w:ascii="Arial" w:eastAsia="Arial" w:hAnsi="Arial" w:cs="Arial"/>
          <w:sz w:val="20"/>
          <w:szCs w:val="20"/>
          <w:lang w:eastAsia="es-ES"/>
        </w:rPr>
      </w:pPr>
      <w:bookmarkStart w:id="1605" w:name="_Hlk516154943"/>
      <w:bookmarkEnd w:id="1604"/>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caso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empate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puntaje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total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más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ofertas,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00856CB8">
        <w:rPr>
          <w:rFonts w:ascii="Arial" w:eastAsia="Arial" w:hAnsi="Arial" w:cs="Arial"/>
          <w:sz w:val="20"/>
          <w:szCs w:val="20"/>
          <w:lang w:eastAsia="es-ES"/>
        </w:rPr>
        <w:t>e</w:t>
      </w:r>
      <w:r w:rsidRPr="00A04B79">
        <w:rPr>
          <w:rFonts w:ascii="Arial" w:eastAsia="Arial" w:hAnsi="Arial" w:cs="Arial"/>
          <w:sz w:val="20"/>
          <w:szCs w:val="20"/>
          <w:lang w:eastAsia="es-ES"/>
        </w:rPr>
        <w:t>ntidad</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aplicará</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criterios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definidos</w:t>
      </w:r>
      <w:r w:rsidR="002644ED" w:rsidRPr="00A04B79">
        <w:rPr>
          <w:rFonts w:ascii="Arial" w:eastAsia="Arial" w:hAnsi="Arial" w:cs="Arial"/>
          <w:sz w:val="20"/>
          <w:szCs w:val="20"/>
          <w:lang w:eastAsia="es-ES"/>
        </w:rPr>
        <w:t xml:space="preserve"> </w:t>
      </w:r>
      <w:r w:rsidRPr="003D7EF4">
        <w:rPr>
          <w:rFonts w:ascii="Arial" w:eastAsia="Arial" w:hAnsi="Arial" w:cs="Arial"/>
          <w:sz w:val="20"/>
          <w:szCs w:val="20"/>
          <w:lang w:eastAsia="es-ES"/>
        </w:rPr>
        <w:t>en</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el</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artículo</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2.2.1.1.2.2.9</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del</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Decreto</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1082</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de</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2015</w:t>
      </w:r>
      <w:r w:rsidR="002644ED" w:rsidRPr="003D7EF4">
        <w:rPr>
          <w:rFonts w:ascii="Arial" w:eastAsia="Arial" w:hAnsi="Arial" w:cs="Arial"/>
          <w:sz w:val="20"/>
          <w:szCs w:val="20"/>
          <w:lang w:eastAsia="es-ES"/>
        </w:rPr>
        <w:t xml:space="preserve"> </w:t>
      </w:r>
      <w:r w:rsidRPr="003D7EF4">
        <w:rPr>
          <w:rFonts w:ascii="Arial" w:eastAsia="Arial" w:hAnsi="Arial" w:cs="Arial"/>
          <w:sz w:val="20"/>
          <w:szCs w:val="20"/>
          <w:lang w:eastAsia="es-ES"/>
        </w:rPr>
        <w:t>así:</w:t>
      </w:r>
      <w:r w:rsidR="002644ED" w:rsidRPr="00A04B79">
        <w:rPr>
          <w:rFonts w:ascii="Arial" w:eastAsia="Arial" w:hAnsi="Arial" w:cs="Arial"/>
          <w:sz w:val="20"/>
          <w:szCs w:val="20"/>
          <w:lang w:eastAsia="es-ES"/>
        </w:rPr>
        <w:t xml:space="preserve"> </w:t>
      </w:r>
    </w:p>
    <w:p w14:paraId="784123B9" w14:textId="2F9DBC6F" w:rsidR="006C3FA3" w:rsidRPr="00A04B79" w:rsidRDefault="006A54F7"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Escogerá</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C357E8">
        <w:rPr>
          <w:rFonts w:ascii="Arial" w:eastAsia="Arial" w:hAnsi="Arial" w:cs="Arial"/>
          <w:sz w:val="20"/>
          <w:szCs w:val="20"/>
          <w:lang w:eastAsia="es-ES"/>
        </w:rPr>
        <w:t>p</w:t>
      </w:r>
      <w:r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que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tenga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mayor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puntaje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factor</w:t>
      </w:r>
      <w:r w:rsidR="002644ED" w:rsidRPr="00A04B79">
        <w:rPr>
          <w:rFonts w:ascii="Arial" w:eastAsia="Arial" w:hAnsi="Arial" w:cs="Arial"/>
          <w:sz w:val="20"/>
          <w:szCs w:val="20"/>
          <w:lang w:eastAsia="es-ES"/>
        </w:rPr>
        <w:t xml:space="preserve"> </w:t>
      </w:r>
      <w:r w:rsidR="0006066D" w:rsidRPr="00A04B79">
        <w:rPr>
          <w:rFonts w:ascii="Arial" w:eastAsia="Arial" w:hAnsi="Arial" w:cs="Arial"/>
          <w:sz w:val="20"/>
          <w:szCs w:val="20"/>
          <w:lang w:eastAsia="es-ES"/>
        </w:rPr>
        <w:t>de experiencia</w:t>
      </w:r>
      <w:r w:rsidR="00611DA2">
        <w:rPr>
          <w:rFonts w:ascii="Arial" w:eastAsia="Arial" w:hAnsi="Arial" w:cs="Arial"/>
          <w:sz w:val="20"/>
          <w:szCs w:val="20"/>
          <w:lang w:eastAsia="es-ES"/>
        </w:rPr>
        <w:t xml:space="preserve"> del proponente</w:t>
      </w:r>
      <w:r w:rsidRPr="00A04B79">
        <w:rPr>
          <w:rFonts w:ascii="Arial" w:eastAsia="Arial" w:hAnsi="Arial" w:cs="Arial"/>
          <w:sz w:val="20"/>
          <w:szCs w:val="20"/>
          <w:lang w:eastAsia="es-ES"/>
        </w:rPr>
        <w:t>.</w:t>
      </w:r>
    </w:p>
    <w:p w14:paraId="501EADC8" w14:textId="77777777" w:rsidR="00AF61AC" w:rsidRPr="00A04B79" w:rsidRDefault="00AF61AC" w:rsidP="00A04B79">
      <w:pPr>
        <w:spacing w:after="200" w:line="276" w:lineRule="auto"/>
        <w:ind w:left="720"/>
        <w:contextualSpacing/>
        <w:jc w:val="both"/>
        <w:rPr>
          <w:rFonts w:ascii="Arial" w:eastAsia="Arial" w:hAnsi="Arial" w:cs="Arial"/>
          <w:sz w:val="20"/>
          <w:szCs w:val="20"/>
          <w:lang w:eastAsia="es-ES"/>
        </w:rPr>
      </w:pPr>
    </w:p>
    <w:p w14:paraId="187C6CA1" w14:textId="3D3D27E3" w:rsidR="006C3FA3" w:rsidRPr="00A04B79" w:rsidRDefault="00636C1B"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S</w:t>
      </w:r>
      <w:r w:rsidR="006A54F7" w:rsidRPr="00A04B79">
        <w:rPr>
          <w:rFonts w:ascii="Arial" w:eastAsia="Arial" w:hAnsi="Arial" w:cs="Arial"/>
          <w:sz w:val="20"/>
          <w:szCs w:val="20"/>
          <w:lang w:eastAsia="es-ES"/>
        </w:rPr>
        <w:t>i</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persiste</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empate,</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escogerá</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al</w:t>
      </w:r>
      <w:r w:rsidR="002644ED" w:rsidRPr="00A04B79">
        <w:rPr>
          <w:rFonts w:ascii="Arial" w:eastAsia="Arial" w:hAnsi="Arial" w:cs="Arial"/>
          <w:sz w:val="20"/>
          <w:szCs w:val="20"/>
          <w:lang w:eastAsia="es-ES"/>
        </w:rPr>
        <w:t xml:space="preserve"> </w:t>
      </w:r>
      <w:r w:rsidR="00C357E8">
        <w:rPr>
          <w:rFonts w:ascii="Arial" w:eastAsia="Arial" w:hAnsi="Arial" w:cs="Arial"/>
          <w:sz w:val="20"/>
          <w:szCs w:val="20"/>
          <w:lang w:eastAsia="es-ES"/>
        </w:rPr>
        <w:t>p</w:t>
      </w:r>
      <w:r w:rsidR="006A54F7"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que</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tenga</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mayor</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puntaje</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factor</w:t>
      </w:r>
      <w:r w:rsidR="002644ED" w:rsidRPr="00A04B79">
        <w:rPr>
          <w:rFonts w:ascii="Arial" w:eastAsia="Arial" w:hAnsi="Arial" w:cs="Arial"/>
          <w:sz w:val="20"/>
          <w:szCs w:val="20"/>
          <w:lang w:eastAsia="es-ES"/>
        </w:rPr>
        <w:t xml:space="preserve"> </w:t>
      </w:r>
      <w:r w:rsidR="006A54F7"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001F1A33" w:rsidRPr="00A04B79">
        <w:rPr>
          <w:rFonts w:ascii="Arial" w:eastAsia="Arial" w:hAnsi="Arial" w:cs="Arial"/>
          <w:sz w:val="20"/>
          <w:szCs w:val="20"/>
          <w:lang w:eastAsia="es-ES"/>
        </w:rPr>
        <w:t>equipo de trabajo</w:t>
      </w:r>
      <w:r w:rsidR="006A54F7" w:rsidRPr="00A04B79">
        <w:rPr>
          <w:rFonts w:ascii="Arial" w:eastAsia="Arial" w:hAnsi="Arial" w:cs="Arial"/>
          <w:sz w:val="20"/>
          <w:szCs w:val="20"/>
          <w:lang w:eastAsia="es-ES"/>
        </w:rPr>
        <w:t>.</w:t>
      </w:r>
    </w:p>
    <w:p w14:paraId="4D00E218" w14:textId="77777777" w:rsidR="001F1A33" w:rsidRPr="00A04B79" w:rsidRDefault="001F1A33" w:rsidP="00A04B79">
      <w:pPr>
        <w:spacing w:after="200" w:line="276" w:lineRule="auto"/>
        <w:ind w:left="720"/>
        <w:contextualSpacing/>
        <w:jc w:val="both"/>
        <w:rPr>
          <w:rFonts w:ascii="Arial" w:eastAsia="Arial" w:hAnsi="Arial" w:cs="Arial"/>
          <w:sz w:val="20"/>
          <w:szCs w:val="20"/>
          <w:lang w:eastAsia="es-ES"/>
        </w:rPr>
      </w:pPr>
    </w:p>
    <w:p w14:paraId="5DB4863A" w14:textId="6E300A20" w:rsidR="006B74B1" w:rsidRPr="00A04B79" w:rsidRDefault="001F1A33"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Si persiste el empate, escogerá al </w:t>
      </w:r>
      <w:r w:rsidR="00C357E8">
        <w:rPr>
          <w:rFonts w:ascii="Arial" w:eastAsia="Arial" w:hAnsi="Arial" w:cs="Arial"/>
          <w:sz w:val="20"/>
          <w:szCs w:val="20"/>
          <w:lang w:eastAsia="es-ES"/>
        </w:rPr>
        <w:t>p</w:t>
      </w:r>
      <w:r w:rsidRPr="00A04B79">
        <w:rPr>
          <w:rFonts w:ascii="Arial" w:eastAsia="Arial" w:hAnsi="Arial" w:cs="Arial"/>
          <w:sz w:val="20"/>
          <w:szCs w:val="20"/>
          <w:lang w:eastAsia="es-ES"/>
        </w:rPr>
        <w:t>roponente que tenga el mayor puntaje en el factor de apoyo a la industria nacional</w:t>
      </w:r>
      <w:r w:rsidR="003907B4">
        <w:rPr>
          <w:rFonts w:ascii="Arial" w:eastAsia="Arial" w:hAnsi="Arial" w:cs="Arial"/>
          <w:sz w:val="20"/>
          <w:szCs w:val="20"/>
          <w:lang w:eastAsia="es-ES"/>
        </w:rPr>
        <w:t>.</w:t>
      </w:r>
    </w:p>
    <w:p w14:paraId="55C020A4" w14:textId="77777777" w:rsidR="00AF61AC" w:rsidRPr="00A04B79" w:rsidRDefault="00AF61AC" w:rsidP="00A04B79">
      <w:pPr>
        <w:spacing w:after="200" w:line="276" w:lineRule="auto"/>
        <w:ind w:left="720"/>
        <w:contextualSpacing/>
        <w:jc w:val="both"/>
        <w:rPr>
          <w:rFonts w:ascii="Arial" w:eastAsia="Arial" w:hAnsi="Arial" w:cs="Arial"/>
          <w:sz w:val="20"/>
          <w:szCs w:val="20"/>
          <w:lang w:eastAsia="es-ES"/>
        </w:rPr>
      </w:pPr>
    </w:p>
    <w:p w14:paraId="68C0B86A" w14:textId="44016596" w:rsidR="008965F6" w:rsidRPr="00A04B79" w:rsidRDefault="008965F6"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Si persiste el empate, escogerá al </w:t>
      </w:r>
      <w:r w:rsidR="00C357E8">
        <w:rPr>
          <w:rFonts w:ascii="Arial" w:eastAsia="Arial" w:hAnsi="Arial" w:cs="Arial"/>
          <w:sz w:val="20"/>
          <w:szCs w:val="20"/>
          <w:lang w:eastAsia="es-ES"/>
        </w:rPr>
        <w:t>p</w:t>
      </w:r>
      <w:r w:rsidRPr="00A04B79">
        <w:rPr>
          <w:rFonts w:ascii="Arial" w:eastAsia="Arial" w:hAnsi="Arial" w:cs="Arial"/>
          <w:sz w:val="20"/>
          <w:szCs w:val="20"/>
          <w:lang w:eastAsia="es-ES"/>
        </w:rPr>
        <w:t xml:space="preserve">roponente que tenga </w:t>
      </w:r>
      <w:r w:rsidR="002E1697" w:rsidRPr="00A04B79">
        <w:rPr>
          <w:rFonts w:ascii="Arial" w:eastAsia="Arial" w:hAnsi="Arial" w:cs="Arial"/>
          <w:sz w:val="20"/>
          <w:szCs w:val="20"/>
          <w:lang w:eastAsia="es-ES"/>
        </w:rPr>
        <w:t xml:space="preserve">mayor </w:t>
      </w:r>
      <w:r w:rsidRPr="00A04B79">
        <w:rPr>
          <w:rFonts w:ascii="Arial" w:eastAsia="Arial" w:hAnsi="Arial" w:cs="Arial"/>
          <w:sz w:val="20"/>
          <w:szCs w:val="20"/>
          <w:lang w:eastAsia="es-ES"/>
        </w:rPr>
        <w:t xml:space="preserve">puntaje en el factor de </w:t>
      </w:r>
      <w:r w:rsidR="006C3FA3" w:rsidRPr="00A04B79">
        <w:rPr>
          <w:rFonts w:ascii="Arial" w:eastAsia="Arial" w:hAnsi="Arial" w:cs="Arial"/>
          <w:sz w:val="20"/>
          <w:szCs w:val="20"/>
          <w:lang w:eastAsia="es-ES"/>
        </w:rPr>
        <w:t>vinculación de personas con discapacidad.</w:t>
      </w:r>
    </w:p>
    <w:p w14:paraId="7B01FBD5" w14:textId="77777777" w:rsidR="00774AF9" w:rsidRPr="00A04B79" w:rsidRDefault="00774AF9" w:rsidP="00A04B79">
      <w:pPr>
        <w:spacing w:after="200" w:line="276" w:lineRule="auto"/>
        <w:ind w:left="720"/>
        <w:contextualSpacing/>
        <w:jc w:val="both"/>
        <w:rPr>
          <w:rFonts w:ascii="Arial" w:eastAsia="Arial" w:hAnsi="Arial" w:cs="Arial"/>
          <w:sz w:val="20"/>
          <w:szCs w:val="20"/>
          <w:lang w:eastAsia="es-ES"/>
        </w:rPr>
      </w:pPr>
    </w:p>
    <w:p w14:paraId="619D0599" w14:textId="7BF6AC39" w:rsidR="006A54F7" w:rsidRPr="00A04B79" w:rsidRDefault="006A54F7" w:rsidP="00A04B79">
      <w:pPr>
        <w:spacing w:after="200"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Si</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persiste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empate,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001D6BBE">
        <w:rPr>
          <w:rFonts w:ascii="Arial" w:eastAsia="Arial" w:hAnsi="Arial" w:cs="Arial"/>
          <w:sz w:val="20"/>
          <w:szCs w:val="20"/>
          <w:lang w:eastAsia="es-ES"/>
        </w:rPr>
        <w:t>e</w:t>
      </w:r>
      <w:r w:rsidRPr="00A04B79">
        <w:rPr>
          <w:rFonts w:ascii="Arial" w:eastAsia="Arial" w:hAnsi="Arial" w:cs="Arial"/>
          <w:sz w:val="20"/>
          <w:szCs w:val="20"/>
          <w:lang w:eastAsia="es-ES"/>
        </w:rPr>
        <w:t>ntidad</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debe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utilizar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siguientes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reglas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forma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sucesiva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y</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excluyente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para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seleccionar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1D6BBE">
        <w:rPr>
          <w:rFonts w:ascii="Arial" w:eastAsia="Arial" w:hAnsi="Arial" w:cs="Arial"/>
          <w:sz w:val="20"/>
          <w:szCs w:val="20"/>
          <w:lang w:eastAsia="es-ES"/>
        </w:rPr>
        <w:t>p</w:t>
      </w:r>
      <w:r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favorecido.</w:t>
      </w:r>
    </w:p>
    <w:p w14:paraId="0534B802" w14:textId="253CC09E" w:rsidR="006A54F7" w:rsidRPr="00A04B79" w:rsidRDefault="006A54F7"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Preferir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oferta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s</w:t>
      </w:r>
      <w:r w:rsidRPr="00A04B79">
        <w:rPr>
          <w:rFonts w:ascii="Arial" w:eastAsia="Arial" w:hAnsi="Arial" w:cs="Arial"/>
          <w:sz w:val="20"/>
          <w:szCs w:val="20"/>
          <w:lang w:eastAsia="es-ES"/>
        </w:rPr>
        <w:t>ervicios</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n</w:t>
      </w:r>
      <w:r w:rsidRPr="00A04B79">
        <w:rPr>
          <w:rFonts w:ascii="Arial" w:eastAsia="Arial" w:hAnsi="Arial" w:cs="Arial"/>
          <w:sz w:val="20"/>
          <w:szCs w:val="20"/>
          <w:lang w:eastAsia="es-ES"/>
        </w:rPr>
        <w:t>acionales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frente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oferta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servicios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extranjeros.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p</w:t>
      </w:r>
      <w:r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acreditará</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origen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servicios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con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documentos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señalados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sección</w:t>
      </w:r>
      <w:r w:rsidR="002644ED" w:rsidRPr="00A04B79">
        <w:rPr>
          <w:rFonts w:ascii="Arial" w:eastAsia="Arial" w:hAnsi="Arial" w:cs="Arial"/>
          <w:sz w:val="20"/>
          <w:szCs w:val="20"/>
          <w:lang w:eastAsia="es-ES"/>
        </w:rPr>
        <w:t xml:space="preserve"> </w:t>
      </w:r>
      <w:r w:rsidR="00A8114E">
        <w:rPr>
          <w:rFonts w:ascii="Arial" w:eastAsia="Arial" w:hAnsi="Arial" w:cs="Arial"/>
          <w:sz w:val="20"/>
          <w:szCs w:val="20"/>
          <w:lang w:eastAsia="es-ES"/>
        </w:rPr>
        <w:t>4.3</w:t>
      </w:r>
      <w:r w:rsidR="00E917B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del</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p</w:t>
      </w:r>
      <w:r w:rsidRPr="00A04B79">
        <w:rPr>
          <w:rFonts w:ascii="Arial" w:eastAsia="Arial" w:hAnsi="Arial" w:cs="Arial"/>
          <w:sz w:val="20"/>
          <w:szCs w:val="20"/>
          <w:lang w:eastAsia="es-ES"/>
        </w:rPr>
        <w:t>liego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c</w:t>
      </w:r>
      <w:r w:rsidRPr="00A04B79">
        <w:rPr>
          <w:rFonts w:ascii="Arial" w:eastAsia="Arial" w:hAnsi="Arial" w:cs="Arial"/>
          <w:sz w:val="20"/>
          <w:szCs w:val="20"/>
          <w:lang w:eastAsia="es-ES"/>
        </w:rPr>
        <w:t>ondiciones.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Para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caso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p</w:t>
      </w:r>
      <w:r w:rsidRPr="00A04B79">
        <w:rPr>
          <w:rFonts w:ascii="Arial" w:eastAsia="Arial" w:hAnsi="Arial" w:cs="Arial"/>
          <w:sz w:val="20"/>
          <w:szCs w:val="20"/>
          <w:lang w:eastAsia="es-ES"/>
        </w:rPr>
        <w:t>roponentes</w:t>
      </w:r>
      <w:r w:rsidR="002644ED" w:rsidRPr="00A04B79">
        <w:rPr>
          <w:rFonts w:ascii="Arial" w:eastAsia="Arial" w:hAnsi="Arial" w:cs="Arial"/>
          <w:sz w:val="20"/>
          <w:szCs w:val="20"/>
          <w:lang w:eastAsia="es-ES"/>
        </w:rPr>
        <w:t xml:space="preserve"> </w:t>
      </w:r>
      <w:r w:rsidR="00433E53">
        <w:rPr>
          <w:rFonts w:ascii="Arial" w:eastAsia="Arial" w:hAnsi="Arial" w:cs="Arial"/>
          <w:sz w:val="20"/>
          <w:szCs w:val="20"/>
          <w:lang w:eastAsia="es-ES"/>
        </w:rPr>
        <w:t>p</w:t>
      </w:r>
      <w:r w:rsidRPr="00A04B79">
        <w:rPr>
          <w:rFonts w:ascii="Arial" w:eastAsia="Arial" w:hAnsi="Arial" w:cs="Arial"/>
          <w:sz w:val="20"/>
          <w:szCs w:val="20"/>
          <w:lang w:eastAsia="es-ES"/>
        </w:rPr>
        <w:t>lurales,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todos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miembros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deberán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acreditar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origen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nacional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oferta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condiciones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señaladas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001C344B" w:rsidRPr="00A04B79">
        <w:rPr>
          <w:rFonts w:ascii="Arial" w:eastAsia="Arial" w:hAnsi="Arial" w:cs="Arial"/>
          <w:sz w:val="20"/>
          <w:szCs w:val="20"/>
          <w:lang w:eastAsia="es-ES"/>
        </w:rPr>
        <w:t>Ley</w:t>
      </w:r>
      <w:r w:rsidRPr="00A04B79">
        <w:rPr>
          <w:rFonts w:ascii="Arial" w:eastAsia="Arial" w:hAnsi="Arial" w:cs="Arial"/>
          <w:sz w:val="20"/>
          <w:szCs w:val="20"/>
          <w:lang w:eastAsia="es-ES"/>
        </w:rPr>
        <w:t>.</w:t>
      </w:r>
      <w:r w:rsidR="002644ED" w:rsidRPr="00A04B79">
        <w:rPr>
          <w:rFonts w:ascii="Arial" w:eastAsia="Arial" w:hAnsi="Arial" w:cs="Arial"/>
          <w:sz w:val="20"/>
          <w:szCs w:val="20"/>
          <w:lang w:eastAsia="es-ES"/>
        </w:rPr>
        <w:t xml:space="preserve"> </w:t>
      </w:r>
    </w:p>
    <w:p w14:paraId="5FEC9C77" w14:textId="77777777" w:rsidR="00AF61AC" w:rsidRPr="00A04B79" w:rsidRDefault="00AF61AC" w:rsidP="00611981">
      <w:pPr>
        <w:spacing w:after="200" w:line="276" w:lineRule="auto"/>
        <w:ind w:left="708"/>
        <w:contextualSpacing/>
        <w:jc w:val="both"/>
        <w:rPr>
          <w:rFonts w:ascii="Arial" w:eastAsia="Arial" w:hAnsi="Arial" w:cs="Arial"/>
          <w:sz w:val="20"/>
          <w:szCs w:val="20"/>
          <w:lang w:eastAsia="es-ES"/>
        </w:rPr>
      </w:pPr>
    </w:p>
    <w:p w14:paraId="00FB5705" w14:textId="52BC9C0E" w:rsidR="00B717AC" w:rsidRPr="00A61BDA" w:rsidRDefault="00960362" w:rsidP="00611981">
      <w:pPr>
        <w:numPr>
          <w:ilvl w:val="0"/>
          <w:numId w:val="33"/>
        </w:numPr>
        <w:spacing w:after="200" w:line="276" w:lineRule="auto"/>
        <w:contextualSpacing/>
        <w:jc w:val="both"/>
        <w:rPr>
          <w:rFonts w:ascii="Arial" w:eastAsia="Arial" w:hAnsi="Arial" w:cs="Arial"/>
          <w:sz w:val="20"/>
          <w:szCs w:val="20"/>
          <w:lang w:eastAsia="es-ES"/>
        </w:rPr>
      </w:pPr>
      <w:r w:rsidRPr="00A61BDA">
        <w:rPr>
          <w:rFonts w:ascii="Arial" w:eastAsia="Arial" w:hAnsi="Arial" w:cs="Arial"/>
          <w:sz w:val="20"/>
          <w:szCs w:val="20"/>
          <w:lang w:eastAsia="es-ES"/>
        </w:rPr>
        <w:t>La oferta presentada por una Mipyme nacional.</w:t>
      </w:r>
      <w:r w:rsidR="00750230" w:rsidRPr="00A61BDA">
        <w:rPr>
          <w:rFonts w:ascii="Arial" w:eastAsia="Arial" w:hAnsi="Arial" w:cs="Arial"/>
          <w:sz w:val="20"/>
          <w:szCs w:val="20"/>
          <w:lang w:eastAsia="es-ES"/>
        </w:rPr>
        <w:t xml:space="preserve"> </w:t>
      </w:r>
      <w:r w:rsidR="00B717AC" w:rsidRPr="00A61BDA">
        <w:rPr>
          <w:rFonts w:ascii="Arial" w:eastAsia="Arial" w:hAnsi="Arial" w:cs="Arial"/>
          <w:sz w:val="20"/>
          <w:szCs w:val="20"/>
          <w:lang w:eastAsia="es-ES"/>
        </w:rPr>
        <w:t>Un proponente plural conformado en un cien por ciento</w:t>
      </w:r>
      <w:r w:rsidR="00636C1B" w:rsidRPr="00A61BDA">
        <w:rPr>
          <w:rFonts w:ascii="Arial" w:eastAsia="Arial" w:hAnsi="Arial" w:cs="Arial"/>
          <w:sz w:val="20"/>
          <w:szCs w:val="20"/>
          <w:lang w:eastAsia="es-ES"/>
        </w:rPr>
        <w:t xml:space="preserve"> (100%) por Mipymes nacionales </w:t>
      </w:r>
      <w:r w:rsidR="00B717AC" w:rsidRPr="00A61BDA">
        <w:rPr>
          <w:rFonts w:ascii="Arial" w:eastAsia="Arial" w:hAnsi="Arial" w:cs="Arial"/>
          <w:sz w:val="20"/>
          <w:szCs w:val="20"/>
          <w:lang w:eastAsia="es-ES"/>
        </w:rPr>
        <w:t>se considera en sí una Mipyme Nacional.</w:t>
      </w:r>
    </w:p>
    <w:p w14:paraId="5C6AF48E" w14:textId="77777777" w:rsidR="00AF61AC" w:rsidRPr="00A04B79" w:rsidRDefault="00AF61AC" w:rsidP="00A04B79">
      <w:pPr>
        <w:spacing w:after="200" w:line="276" w:lineRule="auto"/>
        <w:contextualSpacing/>
        <w:jc w:val="both"/>
        <w:rPr>
          <w:rFonts w:ascii="Arial" w:eastAsia="Arial" w:hAnsi="Arial" w:cs="Arial"/>
          <w:sz w:val="20"/>
          <w:szCs w:val="20"/>
          <w:lang w:eastAsia="es-ES"/>
        </w:rPr>
      </w:pPr>
    </w:p>
    <w:p w14:paraId="0C40030D" w14:textId="68A28981" w:rsidR="00960362" w:rsidRPr="00A04B79" w:rsidRDefault="00960362"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La oferta presentada por un </w:t>
      </w:r>
      <w:r w:rsidR="00C357E8">
        <w:rPr>
          <w:rFonts w:ascii="Arial" w:eastAsia="Arial" w:hAnsi="Arial" w:cs="Arial"/>
          <w:sz w:val="20"/>
          <w:szCs w:val="20"/>
          <w:lang w:eastAsia="es-ES"/>
        </w:rPr>
        <w:t>c</w:t>
      </w:r>
      <w:r w:rsidRPr="00A04B79">
        <w:rPr>
          <w:rFonts w:ascii="Arial" w:eastAsia="Arial" w:hAnsi="Arial" w:cs="Arial"/>
          <w:sz w:val="20"/>
          <w:szCs w:val="20"/>
          <w:lang w:eastAsia="es-ES"/>
        </w:rPr>
        <w:t>onsorcio</w:t>
      </w:r>
      <w:r w:rsidR="00636C1B" w:rsidRPr="00A04B79">
        <w:rPr>
          <w:rFonts w:ascii="Arial" w:eastAsia="Arial" w:hAnsi="Arial" w:cs="Arial"/>
          <w:sz w:val="20"/>
          <w:szCs w:val="20"/>
          <w:lang w:eastAsia="es-ES"/>
        </w:rPr>
        <w:t xml:space="preserve"> o</w:t>
      </w:r>
      <w:r w:rsidRPr="00A04B79">
        <w:rPr>
          <w:rFonts w:ascii="Arial" w:eastAsia="Arial" w:hAnsi="Arial" w:cs="Arial"/>
          <w:sz w:val="20"/>
          <w:szCs w:val="20"/>
          <w:lang w:eastAsia="es-ES"/>
        </w:rPr>
        <w:t xml:space="preserve"> </w:t>
      </w:r>
      <w:r w:rsidR="00C357E8">
        <w:rPr>
          <w:rFonts w:ascii="Arial" w:eastAsia="Arial" w:hAnsi="Arial" w:cs="Arial"/>
          <w:sz w:val="20"/>
          <w:szCs w:val="20"/>
          <w:lang w:eastAsia="es-ES"/>
        </w:rPr>
        <w:t>u</w:t>
      </w:r>
      <w:r w:rsidRPr="00A04B79">
        <w:rPr>
          <w:rFonts w:ascii="Arial" w:eastAsia="Arial" w:hAnsi="Arial" w:cs="Arial"/>
          <w:sz w:val="20"/>
          <w:szCs w:val="20"/>
          <w:lang w:eastAsia="es-ES"/>
        </w:rPr>
        <w:t xml:space="preserve">nión </w:t>
      </w:r>
      <w:r w:rsidR="00C357E8">
        <w:rPr>
          <w:rFonts w:ascii="Arial" w:eastAsia="Arial" w:hAnsi="Arial" w:cs="Arial"/>
          <w:sz w:val="20"/>
          <w:szCs w:val="20"/>
          <w:lang w:eastAsia="es-ES"/>
        </w:rPr>
        <w:t>t</w:t>
      </w:r>
      <w:r w:rsidRPr="00A04B79">
        <w:rPr>
          <w:rFonts w:ascii="Arial" w:eastAsia="Arial" w:hAnsi="Arial" w:cs="Arial"/>
          <w:sz w:val="20"/>
          <w:szCs w:val="20"/>
          <w:lang w:eastAsia="es-ES"/>
        </w:rPr>
        <w:t>emporal siempre que: (a) esté conformado por al menos una Mipyme nacional que tenga una participación de por lo menos el veinticinco por ciento (25%); (b) la Mipyme aporte mínimo el veinticinco por ciento (25%) de la expe</w:t>
      </w:r>
      <w:r w:rsidR="00550C88" w:rsidRPr="00A04B79">
        <w:rPr>
          <w:rFonts w:ascii="Arial" w:eastAsia="Arial" w:hAnsi="Arial" w:cs="Arial"/>
          <w:sz w:val="20"/>
          <w:szCs w:val="20"/>
          <w:lang w:eastAsia="es-ES"/>
        </w:rPr>
        <w:t>riencia acreditada en la oferta,</w:t>
      </w:r>
      <w:r w:rsidRPr="00A04B79">
        <w:rPr>
          <w:rFonts w:ascii="Arial" w:eastAsia="Arial" w:hAnsi="Arial" w:cs="Arial"/>
          <w:sz w:val="20"/>
          <w:szCs w:val="20"/>
          <w:lang w:eastAsia="es-ES"/>
        </w:rPr>
        <w:t xml:space="preserve"> y (c) ni la Mipyme, ni sus accionistas, socios o </w:t>
      </w:r>
      <w:r w:rsidR="00C357E8" w:rsidRPr="00A04B79">
        <w:rPr>
          <w:rFonts w:ascii="Arial" w:eastAsia="Arial" w:hAnsi="Arial" w:cs="Arial"/>
          <w:sz w:val="20"/>
          <w:szCs w:val="20"/>
          <w:lang w:eastAsia="es-ES"/>
        </w:rPr>
        <w:t>representantes legales sean empleados, socios o accionistas de los miembros del consorcio o unión temporal</w:t>
      </w:r>
      <w:r w:rsidRPr="00A04B79">
        <w:rPr>
          <w:rFonts w:ascii="Arial" w:eastAsia="Arial" w:hAnsi="Arial" w:cs="Arial"/>
          <w:sz w:val="20"/>
          <w:szCs w:val="20"/>
          <w:lang w:eastAsia="es-ES"/>
        </w:rPr>
        <w:t>.</w:t>
      </w:r>
      <w:r w:rsidR="00AF61AC"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 condición de Mipyme de las empresas obligadas a inscribirse en el RUP se verificará en el certificado de inscripción expedido por la Cámara de Comercio.</w:t>
      </w:r>
    </w:p>
    <w:p w14:paraId="02313FE2" w14:textId="77777777" w:rsidR="00550C88" w:rsidRPr="00A04B79" w:rsidRDefault="00550C88" w:rsidP="00A04B79">
      <w:pPr>
        <w:spacing w:line="276" w:lineRule="auto"/>
        <w:ind w:left="708"/>
        <w:jc w:val="both"/>
        <w:rPr>
          <w:rFonts w:ascii="Arial" w:eastAsia="Arial" w:hAnsi="Arial" w:cs="Arial"/>
          <w:sz w:val="20"/>
          <w:szCs w:val="20"/>
          <w:lang w:eastAsia="es-ES"/>
        </w:rPr>
      </w:pPr>
    </w:p>
    <w:p w14:paraId="6DB024F8" w14:textId="3E8203AA" w:rsidR="00960362" w:rsidRPr="00A04B79" w:rsidRDefault="00960362" w:rsidP="00A04B79">
      <w:pPr>
        <w:spacing w:line="276" w:lineRule="auto"/>
        <w:ind w:left="708"/>
        <w:jc w:val="both"/>
        <w:rPr>
          <w:rFonts w:ascii="Arial" w:eastAsia="Arial" w:hAnsi="Arial" w:cs="Arial"/>
          <w:sz w:val="20"/>
          <w:szCs w:val="20"/>
          <w:lang w:eastAsia="es-ES"/>
        </w:rPr>
      </w:pPr>
      <w:r w:rsidRPr="00A04B79">
        <w:rPr>
          <w:rFonts w:ascii="Arial" w:eastAsia="Arial" w:hAnsi="Arial" w:cs="Arial"/>
          <w:sz w:val="20"/>
          <w:szCs w:val="20"/>
          <w:lang w:eastAsia="es-ES"/>
        </w:rPr>
        <w:t xml:space="preserve">Si en la etapa de evaluación de las propuestas se establece la participación de un proponente extranjero, cuyo país de origen tenga Acuerdo Comercial con Colombia o trato de </w:t>
      </w:r>
      <w:r w:rsidR="00C357E8">
        <w:rPr>
          <w:rFonts w:ascii="Arial" w:eastAsia="Arial" w:hAnsi="Arial" w:cs="Arial"/>
          <w:sz w:val="20"/>
          <w:szCs w:val="20"/>
          <w:lang w:eastAsia="es-ES"/>
        </w:rPr>
        <w:t>r</w:t>
      </w:r>
      <w:r w:rsidRPr="00A04B79">
        <w:rPr>
          <w:rFonts w:ascii="Arial" w:eastAsia="Arial" w:hAnsi="Arial" w:cs="Arial"/>
          <w:sz w:val="20"/>
          <w:szCs w:val="20"/>
          <w:lang w:eastAsia="es-ES"/>
        </w:rPr>
        <w:t xml:space="preserve">eciprocidad, no se dará aplicación a los criterios de desempate de los numeral </w:t>
      </w:r>
      <w:r w:rsidR="00B717AC" w:rsidRPr="00A04B79">
        <w:rPr>
          <w:rFonts w:ascii="Arial" w:eastAsia="Arial" w:hAnsi="Arial" w:cs="Arial"/>
          <w:sz w:val="20"/>
          <w:szCs w:val="20"/>
          <w:lang w:eastAsia="es-ES"/>
        </w:rPr>
        <w:t>6 y 7</w:t>
      </w:r>
      <w:r w:rsidRPr="00A04B79">
        <w:rPr>
          <w:rFonts w:ascii="Arial" w:eastAsia="Arial" w:hAnsi="Arial" w:cs="Arial"/>
          <w:sz w:val="20"/>
          <w:szCs w:val="20"/>
          <w:lang w:eastAsia="es-ES"/>
        </w:rPr>
        <w:t xml:space="preserve"> respecto de ningún proponente.</w:t>
      </w:r>
    </w:p>
    <w:p w14:paraId="4793F801" w14:textId="77777777" w:rsidR="00550C88" w:rsidRPr="00A04B79" w:rsidRDefault="00550C88" w:rsidP="00A04B79">
      <w:pPr>
        <w:spacing w:line="276" w:lineRule="auto"/>
        <w:ind w:left="708"/>
        <w:jc w:val="both"/>
        <w:rPr>
          <w:rFonts w:ascii="Arial" w:eastAsia="Arial" w:hAnsi="Arial" w:cs="Arial"/>
          <w:sz w:val="20"/>
          <w:szCs w:val="20"/>
          <w:lang w:eastAsia="es-ES"/>
        </w:rPr>
      </w:pPr>
    </w:p>
    <w:p w14:paraId="1987298B" w14:textId="72AAE3E9" w:rsidR="00960362" w:rsidRPr="00A04B79" w:rsidRDefault="00960362" w:rsidP="00A04B79">
      <w:pPr>
        <w:autoSpaceDE w:val="0"/>
        <w:autoSpaceDN w:val="0"/>
        <w:adjustRightInd w:val="0"/>
        <w:spacing w:after="200" w:line="276" w:lineRule="auto"/>
        <w:ind w:left="708"/>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Si en la etapa de evaluación de las propuestas se establece la participación únicamente de </w:t>
      </w:r>
      <w:r w:rsidR="00C357E8">
        <w:rPr>
          <w:rFonts w:ascii="Arial" w:eastAsia="Arial" w:hAnsi="Arial" w:cs="Arial"/>
          <w:sz w:val="20"/>
          <w:szCs w:val="20"/>
          <w:lang w:eastAsia="es-ES"/>
        </w:rPr>
        <w:t>p</w:t>
      </w:r>
      <w:r w:rsidR="00692FD4" w:rsidRPr="00A04B79">
        <w:rPr>
          <w:rFonts w:ascii="Arial" w:eastAsia="Arial" w:hAnsi="Arial" w:cs="Arial"/>
          <w:sz w:val="20"/>
          <w:szCs w:val="20"/>
          <w:lang w:eastAsia="es-ES"/>
        </w:rPr>
        <w:t>roponentes</w:t>
      </w:r>
      <w:r w:rsidR="00550C88" w:rsidRPr="00A04B79">
        <w:rPr>
          <w:rFonts w:ascii="Arial" w:eastAsia="Arial" w:hAnsi="Arial" w:cs="Arial"/>
          <w:sz w:val="20"/>
          <w:szCs w:val="20"/>
          <w:lang w:eastAsia="es-ES"/>
        </w:rPr>
        <w:t xml:space="preserve"> colombianos y/o </w:t>
      </w:r>
      <w:r w:rsidR="00C50279">
        <w:rPr>
          <w:rFonts w:ascii="Arial" w:eastAsia="Arial" w:hAnsi="Arial" w:cs="Arial"/>
          <w:sz w:val="20"/>
          <w:szCs w:val="20"/>
          <w:lang w:eastAsia="es-ES"/>
        </w:rPr>
        <w:t>p</w:t>
      </w:r>
      <w:r w:rsidRPr="00A04B79">
        <w:rPr>
          <w:rFonts w:ascii="Arial" w:eastAsia="Arial" w:hAnsi="Arial" w:cs="Arial"/>
          <w:sz w:val="20"/>
          <w:szCs w:val="20"/>
          <w:lang w:eastAsia="es-ES"/>
        </w:rPr>
        <w:t>roponentes extranjeros cuyo país de origen no tenga Ac</w:t>
      </w:r>
      <w:r w:rsidR="00550C88" w:rsidRPr="00A04B79">
        <w:rPr>
          <w:rFonts w:ascii="Arial" w:eastAsia="Arial" w:hAnsi="Arial" w:cs="Arial"/>
          <w:sz w:val="20"/>
          <w:szCs w:val="20"/>
          <w:lang w:eastAsia="es-ES"/>
        </w:rPr>
        <w:t>uerdo Comercial con Colombia</w:t>
      </w:r>
      <w:r w:rsidRPr="00A04B79">
        <w:rPr>
          <w:rFonts w:ascii="Arial" w:eastAsia="Arial" w:hAnsi="Arial" w:cs="Arial"/>
          <w:sz w:val="20"/>
          <w:szCs w:val="20"/>
          <w:lang w:eastAsia="es-ES"/>
        </w:rPr>
        <w:t xml:space="preserve"> ni trato de reciproci</w:t>
      </w:r>
      <w:r w:rsidR="00550C88" w:rsidRPr="00A04B79">
        <w:rPr>
          <w:rFonts w:ascii="Arial" w:eastAsia="Arial" w:hAnsi="Arial" w:cs="Arial"/>
          <w:sz w:val="20"/>
          <w:szCs w:val="20"/>
          <w:lang w:eastAsia="es-ES"/>
        </w:rPr>
        <w:t>dad</w:t>
      </w:r>
      <w:r w:rsidRPr="00A04B79">
        <w:rPr>
          <w:rFonts w:ascii="Arial" w:eastAsia="Arial" w:hAnsi="Arial" w:cs="Arial"/>
          <w:sz w:val="20"/>
          <w:szCs w:val="20"/>
          <w:lang w:eastAsia="es-ES"/>
        </w:rPr>
        <w:t xml:space="preserve"> se dará aplicación a los criterios de desempate previstos en el presente acápite, incluidos los señalados en los numerales </w:t>
      </w:r>
      <w:r w:rsidR="00B717AC" w:rsidRPr="00A04B79">
        <w:rPr>
          <w:rFonts w:ascii="Arial" w:eastAsia="Arial" w:hAnsi="Arial" w:cs="Arial"/>
          <w:sz w:val="20"/>
          <w:szCs w:val="20"/>
          <w:lang w:eastAsia="es-ES"/>
        </w:rPr>
        <w:t>6 y 7</w:t>
      </w:r>
      <w:r w:rsidRPr="00A04B79">
        <w:rPr>
          <w:rFonts w:ascii="Arial" w:eastAsia="Arial" w:hAnsi="Arial" w:cs="Arial"/>
          <w:sz w:val="20"/>
          <w:szCs w:val="20"/>
          <w:lang w:eastAsia="es-ES"/>
        </w:rPr>
        <w:t xml:space="preserve">. </w:t>
      </w:r>
    </w:p>
    <w:p w14:paraId="2EE87A8E" w14:textId="77777777" w:rsidR="00960362" w:rsidRPr="00A04B79" w:rsidRDefault="00960362" w:rsidP="00A04B79">
      <w:pPr>
        <w:autoSpaceDE w:val="0"/>
        <w:autoSpaceDN w:val="0"/>
        <w:adjustRightInd w:val="0"/>
        <w:spacing w:after="200" w:line="276" w:lineRule="auto"/>
        <w:contextualSpacing/>
        <w:jc w:val="both"/>
        <w:rPr>
          <w:rFonts w:ascii="Arial" w:eastAsia="Arial" w:hAnsi="Arial" w:cs="Arial"/>
          <w:sz w:val="20"/>
          <w:szCs w:val="20"/>
          <w:lang w:eastAsia="es-ES"/>
        </w:rPr>
      </w:pPr>
    </w:p>
    <w:p w14:paraId="71517F40" w14:textId="0314A78A" w:rsidR="00960362" w:rsidRPr="00A04B79" w:rsidRDefault="00960362" w:rsidP="00815C47">
      <w:pPr>
        <w:numPr>
          <w:ilvl w:val="0"/>
          <w:numId w:val="33"/>
        </w:numPr>
        <w:spacing w:after="200" w:line="276" w:lineRule="auto"/>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Preferir la propuesta presentada por el</w:t>
      </w:r>
      <w:r w:rsidR="00550C88" w:rsidRPr="00A04B79">
        <w:rPr>
          <w:rFonts w:ascii="Arial" w:eastAsia="Arial" w:hAnsi="Arial" w:cs="Arial"/>
          <w:sz w:val="20"/>
          <w:szCs w:val="20"/>
          <w:lang w:eastAsia="es-ES"/>
        </w:rPr>
        <w:t xml:space="preserve"> </w:t>
      </w:r>
      <w:r w:rsidR="00C357E8">
        <w:rPr>
          <w:rFonts w:ascii="Arial" w:eastAsia="Arial" w:hAnsi="Arial" w:cs="Arial"/>
          <w:sz w:val="20"/>
          <w:szCs w:val="20"/>
          <w:lang w:eastAsia="es-ES"/>
        </w:rPr>
        <w:t>p</w:t>
      </w:r>
      <w:r w:rsidR="00550C88" w:rsidRPr="00A04B79">
        <w:rPr>
          <w:rFonts w:ascii="Arial" w:eastAsia="Arial" w:hAnsi="Arial" w:cs="Arial"/>
          <w:sz w:val="20"/>
          <w:szCs w:val="20"/>
          <w:lang w:eastAsia="es-ES"/>
        </w:rPr>
        <w:t>roponente</w:t>
      </w:r>
      <w:r w:rsidRPr="00A04B79">
        <w:rPr>
          <w:rFonts w:ascii="Arial" w:eastAsia="Arial" w:hAnsi="Arial" w:cs="Arial"/>
          <w:sz w:val="20"/>
          <w:szCs w:val="20"/>
          <w:lang w:eastAsia="es-ES"/>
        </w:rPr>
        <w:t xml:space="preserve"> que acredite en las condiciones establecidas en la ley que por lo menos el diez por ciento (10%) de su nómina está en condición de discapacidad a la que se refiere la Ley 361 de 1997 debidamente certificadas por la oficina de trabajo de la</w:t>
      </w:r>
      <w:r w:rsidR="00750230"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respectiva zona</w:t>
      </w:r>
      <w:r w:rsidR="00550C88"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 que hayan sido contratados con por lo menos un (1) año de anterioridad a la fecha de cierre de</w:t>
      </w:r>
      <w:r w:rsidR="00550C88" w:rsidRPr="00A04B79">
        <w:rPr>
          <w:rFonts w:ascii="Arial" w:eastAsia="Arial" w:hAnsi="Arial" w:cs="Arial"/>
          <w:sz w:val="20"/>
          <w:szCs w:val="20"/>
          <w:lang w:eastAsia="es-ES"/>
        </w:rPr>
        <w:t>l presente proceso de selección</w:t>
      </w:r>
      <w:r w:rsidRPr="00A04B79">
        <w:rPr>
          <w:rFonts w:ascii="Arial" w:eastAsia="Arial" w:hAnsi="Arial" w:cs="Arial"/>
          <w:sz w:val="20"/>
          <w:szCs w:val="20"/>
          <w:lang w:eastAsia="es-ES"/>
        </w:rPr>
        <w:t xml:space="preserve"> y que certifique adicionalmente que mantendrá dicho personal por un lapso igual al de la contratación para lo cual deberá diligenciar el</w:t>
      </w:r>
      <w:r w:rsidR="00550C88" w:rsidRPr="00A04B79">
        <w:rPr>
          <w:rFonts w:ascii="Arial" w:eastAsia="Arial" w:hAnsi="Arial" w:cs="Arial"/>
          <w:sz w:val="20"/>
          <w:szCs w:val="20"/>
          <w:lang w:eastAsia="es-ES"/>
        </w:rPr>
        <w:t xml:space="preserve"> </w:t>
      </w:r>
      <w:r w:rsidR="00550C88" w:rsidRPr="00A04B79">
        <w:rPr>
          <w:rFonts w:ascii="Arial" w:eastAsia="Arial" w:hAnsi="Arial" w:cs="Arial"/>
          <w:sz w:val="20"/>
          <w:szCs w:val="20"/>
          <w:lang w:eastAsia="es-ES"/>
        </w:rPr>
        <w:fldChar w:fldCharType="begin"/>
      </w:r>
      <w:r w:rsidR="00550C88" w:rsidRPr="00A04B79">
        <w:rPr>
          <w:rFonts w:ascii="Arial" w:eastAsia="Arial" w:hAnsi="Arial" w:cs="Arial"/>
          <w:sz w:val="20"/>
          <w:szCs w:val="20"/>
          <w:lang w:eastAsia="es-ES"/>
        </w:rPr>
        <w:instrText xml:space="preserve"> REF _Ref508650486 \h </w:instrText>
      </w:r>
      <w:r w:rsidR="00CA32D3" w:rsidRPr="00A04B79">
        <w:rPr>
          <w:rFonts w:ascii="Arial" w:eastAsia="Arial" w:hAnsi="Arial" w:cs="Arial"/>
          <w:sz w:val="20"/>
          <w:szCs w:val="20"/>
          <w:lang w:eastAsia="es-ES"/>
        </w:rPr>
        <w:instrText xml:space="preserve"> \* MERGEFORMAT </w:instrText>
      </w:r>
      <w:r w:rsidR="00550C88" w:rsidRPr="00A04B79">
        <w:rPr>
          <w:rFonts w:ascii="Arial" w:eastAsia="Arial" w:hAnsi="Arial" w:cs="Arial"/>
          <w:sz w:val="20"/>
          <w:szCs w:val="20"/>
          <w:lang w:eastAsia="es-ES"/>
        </w:rPr>
      </w:r>
      <w:r w:rsidR="00550C88" w:rsidRPr="00A04B79">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 xml:space="preserve">Formato </w:t>
      </w:r>
      <w:r w:rsidR="00567489">
        <w:rPr>
          <w:rFonts w:ascii="Arial" w:eastAsia="Arial" w:hAnsi="Arial" w:cs="Arial"/>
          <w:sz w:val="20"/>
          <w:szCs w:val="20"/>
          <w:lang w:eastAsia="es-ES"/>
        </w:rPr>
        <w:t>6</w:t>
      </w:r>
      <w:r w:rsidR="00567489" w:rsidRPr="00A04B79">
        <w:rPr>
          <w:rFonts w:ascii="Arial" w:eastAsia="Arial" w:hAnsi="Arial" w:cs="Arial"/>
          <w:sz w:val="20"/>
          <w:szCs w:val="20"/>
          <w:lang w:eastAsia="es-ES"/>
        </w:rPr>
        <w:t xml:space="preserve"> – Vinculación de personas con discapacidad</w:t>
      </w:r>
      <w:r w:rsidR="00550C88" w:rsidRPr="00A04B79">
        <w:rPr>
          <w:rFonts w:ascii="Arial" w:eastAsia="Arial" w:hAnsi="Arial" w:cs="Arial"/>
          <w:sz w:val="20"/>
          <w:szCs w:val="20"/>
          <w:lang w:eastAsia="es-ES"/>
        </w:rPr>
        <w:fldChar w:fldCharType="end"/>
      </w:r>
      <w:r w:rsidRPr="00A04B79">
        <w:rPr>
          <w:rFonts w:ascii="Arial" w:eastAsia="Arial" w:hAnsi="Arial" w:cs="Arial"/>
          <w:sz w:val="20"/>
          <w:szCs w:val="20"/>
          <w:lang w:eastAsia="es-ES"/>
        </w:rPr>
        <w:t xml:space="preserve">. Si la oferta es presentada por un </w:t>
      </w:r>
      <w:r w:rsidR="00C357E8" w:rsidRPr="00A04B79">
        <w:rPr>
          <w:rFonts w:ascii="Arial" w:eastAsia="Arial" w:hAnsi="Arial" w:cs="Arial"/>
          <w:sz w:val="20"/>
          <w:szCs w:val="20"/>
          <w:lang w:eastAsia="es-ES"/>
        </w:rPr>
        <w:t>consorcio o unión temporal</w:t>
      </w:r>
      <w:r w:rsidRPr="00A04B79">
        <w:rPr>
          <w:rFonts w:ascii="Arial" w:eastAsia="Arial" w:hAnsi="Arial" w:cs="Arial"/>
          <w:sz w:val="20"/>
          <w:szCs w:val="20"/>
          <w:lang w:eastAsia="es-ES"/>
        </w:rPr>
        <w:t xml:space="preserve">, el integrante del </w:t>
      </w:r>
      <w:r w:rsidR="00C357E8">
        <w:rPr>
          <w:rFonts w:ascii="Arial" w:eastAsia="Arial" w:hAnsi="Arial" w:cs="Arial"/>
          <w:sz w:val="20"/>
          <w:szCs w:val="20"/>
          <w:lang w:eastAsia="es-ES"/>
        </w:rPr>
        <w:t>p</w:t>
      </w:r>
      <w:r w:rsidR="00550C88" w:rsidRPr="00A04B79">
        <w:rPr>
          <w:rFonts w:ascii="Arial" w:eastAsia="Arial" w:hAnsi="Arial" w:cs="Arial"/>
          <w:sz w:val="20"/>
          <w:szCs w:val="20"/>
          <w:lang w:eastAsia="es-ES"/>
        </w:rPr>
        <w:t xml:space="preserve">roponente </w:t>
      </w:r>
      <w:r w:rsidRPr="00A04B79">
        <w:rPr>
          <w:rFonts w:ascii="Arial" w:eastAsia="Arial" w:hAnsi="Arial" w:cs="Arial"/>
          <w:sz w:val="20"/>
          <w:szCs w:val="20"/>
          <w:lang w:eastAsia="es-ES"/>
        </w:rPr>
        <w:t xml:space="preserve">que acredite que el diez por ciento (10%) de su nómina está en condición de discapacidad en los términos del presente numeral, debe tener una participación de por lo menos el veinticinco por ciento (25%) en el </w:t>
      </w:r>
      <w:r w:rsidR="00C357E8" w:rsidRPr="00A04B79">
        <w:rPr>
          <w:rFonts w:ascii="Arial" w:eastAsia="Arial" w:hAnsi="Arial" w:cs="Arial"/>
          <w:sz w:val="20"/>
          <w:szCs w:val="20"/>
          <w:lang w:eastAsia="es-ES"/>
        </w:rPr>
        <w:t xml:space="preserve">consorcio o unión temporal </w:t>
      </w:r>
      <w:r w:rsidRPr="00A04B79">
        <w:rPr>
          <w:rFonts w:ascii="Arial" w:eastAsia="Arial" w:hAnsi="Arial" w:cs="Arial"/>
          <w:sz w:val="20"/>
          <w:szCs w:val="20"/>
          <w:lang w:eastAsia="es-ES"/>
        </w:rPr>
        <w:t>y aportar mínimo el veinticinco por ciento (25%) de la experiencia acreditada en la oferta.</w:t>
      </w:r>
    </w:p>
    <w:p w14:paraId="0181A7A1" w14:textId="77777777" w:rsidR="00960362" w:rsidRPr="00A04B79" w:rsidRDefault="00960362" w:rsidP="00A04B79">
      <w:pPr>
        <w:tabs>
          <w:tab w:val="left" w:pos="-142"/>
        </w:tabs>
        <w:autoSpaceDE w:val="0"/>
        <w:autoSpaceDN w:val="0"/>
        <w:adjustRightInd w:val="0"/>
        <w:spacing w:line="276" w:lineRule="auto"/>
        <w:ind w:left="1428"/>
        <w:jc w:val="both"/>
        <w:rPr>
          <w:rFonts w:ascii="Arial" w:eastAsia="Arial" w:hAnsi="Arial" w:cs="Arial"/>
          <w:sz w:val="20"/>
          <w:szCs w:val="20"/>
          <w:lang w:eastAsia="es-ES"/>
        </w:rPr>
      </w:pPr>
    </w:p>
    <w:p w14:paraId="4968DA81" w14:textId="77777777" w:rsidR="00004D1F" w:rsidRPr="00A04B79" w:rsidRDefault="006A54F7" w:rsidP="00815C47">
      <w:pPr>
        <w:numPr>
          <w:ilvl w:val="0"/>
          <w:numId w:val="33"/>
        </w:numPr>
        <w:spacing w:line="276" w:lineRule="auto"/>
        <w:contextualSpacing/>
        <w:jc w:val="both"/>
        <w:rPr>
          <w:rFonts w:ascii="Arial" w:eastAsia="Arial" w:hAnsi="Arial" w:cs="Arial"/>
          <w:sz w:val="20"/>
          <w:szCs w:val="20"/>
          <w:lang w:eastAsia="es-ES"/>
        </w:rPr>
      </w:pPr>
      <w:bookmarkStart w:id="1606" w:name="_Hlk517180988"/>
      <w:r w:rsidRPr="00A04B79">
        <w:rPr>
          <w:rFonts w:ascii="Arial" w:eastAsia="Arial" w:hAnsi="Arial" w:cs="Arial"/>
          <w:sz w:val="20"/>
          <w:szCs w:val="20"/>
          <w:lang w:eastAsia="es-ES"/>
        </w:rPr>
        <w:t>Método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aleatorio.</w:t>
      </w:r>
      <w:r w:rsidR="00E12D2D" w:rsidRPr="00A04B79">
        <w:rPr>
          <w:rFonts w:ascii="Arial" w:eastAsia="Arial" w:hAnsi="Arial" w:cs="Arial"/>
          <w:sz w:val="20"/>
          <w:szCs w:val="20"/>
          <w:lang w:eastAsia="es-ES"/>
        </w:rPr>
        <w:t xml:space="preserve"> </w:t>
      </w:r>
      <w:r w:rsidR="00004D1F" w:rsidRPr="00A04B79">
        <w:rPr>
          <w:rFonts w:ascii="Arial" w:eastAsia="Arial" w:hAnsi="Arial" w:cs="Arial"/>
          <w:sz w:val="20"/>
          <w:szCs w:val="20"/>
          <w:lang w:eastAsia="es-ES"/>
        </w:rPr>
        <w:t xml:space="preserve">Si subsiste aún el empate, se procederá a elegir el ganador mediante el sorteo por balotas así: </w:t>
      </w:r>
    </w:p>
    <w:p w14:paraId="2E4FA2AD" w14:textId="77777777" w:rsidR="00822EFE" w:rsidRPr="00A04B79" w:rsidRDefault="00822EFE" w:rsidP="00A04B79">
      <w:pPr>
        <w:spacing w:line="276" w:lineRule="auto"/>
        <w:ind w:left="720"/>
        <w:contextualSpacing/>
        <w:jc w:val="both"/>
        <w:rPr>
          <w:rFonts w:ascii="Arial" w:eastAsia="Arial" w:hAnsi="Arial" w:cs="Arial"/>
          <w:sz w:val="20"/>
          <w:szCs w:val="20"/>
          <w:lang w:eastAsia="es-ES"/>
        </w:rPr>
      </w:pPr>
    </w:p>
    <w:p w14:paraId="4E6D7ED2" w14:textId="3A24E7FF" w:rsidR="00004D1F" w:rsidRPr="00A04B79" w:rsidRDefault="0011314C" w:rsidP="00A04B79">
      <w:pPr>
        <w:spacing w:line="276" w:lineRule="auto"/>
        <w:ind w:left="720"/>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Inicialmente</w:t>
      </w:r>
      <w:r w:rsidR="00822EFE" w:rsidRPr="00A04B79">
        <w:rPr>
          <w:rFonts w:ascii="Arial" w:eastAsia="Arial" w:hAnsi="Arial" w:cs="Arial"/>
          <w:sz w:val="20"/>
          <w:szCs w:val="20"/>
          <w:lang w:eastAsia="es-ES"/>
        </w:rPr>
        <w:t xml:space="preserve">, la </w:t>
      </w:r>
      <w:r w:rsidR="008C7CD3">
        <w:rPr>
          <w:rFonts w:ascii="Arial" w:eastAsia="Arial" w:hAnsi="Arial" w:cs="Arial"/>
          <w:sz w:val="20"/>
          <w:szCs w:val="20"/>
          <w:lang w:eastAsia="es-ES"/>
        </w:rPr>
        <w:t>en</w:t>
      </w:r>
      <w:r w:rsidR="00822EFE" w:rsidRPr="00A04B79">
        <w:rPr>
          <w:rFonts w:ascii="Arial" w:eastAsia="Arial" w:hAnsi="Arial" w:cs="Arial"/>
          <w:sz w:val="20"/>
          <w:szCs w:val="20"/>
          <w:lang w:eastAsia="es-ES"/>
        </w:rPr>
        <w:t>tidad</w:t>
      </w:r>
      <w:r w:rsidR="00004D1F" w:rsidRPr="00A04B79">
        <w:rPr>
          <w:rFonts w:ascii="Arial" w:eastAsia="Arial" w:hAnsi="Arial" w:cs="Arial"/>
          <w:sz w:val="20"/>
          <w:szCs w:val="20"/>
          <w:lang w:eastAsia="es-ES"/>
        </w:rPr>
        <w:t xml:space="preserve"> procederá a incorporar en una balotera un número de balotas, identificadas con un número igual al número de </w:t>
      </w:r>
      <w:r w:rsidR="008C7CD3">
        <w:rPr>
          <w:rFonts w:ascii="Arial" w:eastAsia="Arial" w:hAnsi="Arial" w:cs="Arial"/>
          <w:sz w:val="20"/>
          <w:szCs w:val="20"/>
          <w:lang w:eastAsia="es-ES"/>
        </w:rPr>
        <w:t>p</w:t>
      </w:r>
      <w:r w:rsidR="00004D1F" w:rsidRPr="00A04B79">
        <w:rPr>
          <w:rFonts w:ascii="Arial" w:eastAsia="Arial" w:hAnsi="Arial" w:cs="Arial"/>
          <w:sz w:val="20"/>
          <w:szCs w:val="20"/>
          <w:lang w:eastAsia="es-ES"/>
        </w:rPr>
        <w:t>roponentes que se encuentren en condición de empatados.</w:t>
      </w:r>
      <w:r w:rsidR="00F128DF" w:rsidRPr="00A04B79">
        <w:rPr>
          <w:rFonts w:ascii="Arial" w:eastAsia="Arial" w:hAnsi="Arial" w:cs="Arial"/>
          <w:sz w:val="20"/>
          <w:szCs w:val="20"/>
          <w:lang w:eastAsia="es-ES"/>
        </w:rPr>
        <w:t xml:space="preserve"> </w:t>
      </w:r>
      <w:r w:rsidR="00822EFE" w:rsidRPr="00A04B79">
        <w:rPr>
          <w:rFonts w:ascii="Arial" w:eastAsia="Arial" w:hAnsi="Arial" w:cs="Arial"/>
          <w:sz w:val="20"/>
          <w:szCs w:val="20"/>
          <w:lang w:eastAsia="es-ES"/>
        </w:rPr>
        <w:t xml:space="preserve">Sacará </w:t>
      </w:r>
      <w:r w:rsidR="00004D1F" w:rsidRPr="00A04B79">
        <w:rPr>
          <w:rFonts w:ascii="Arial" w:eastAsia="Arial" w:hAnsi="Arial" w:cs="Arial"/>
          <w:sz w:val="20"/>
          <w:szCs w:val="20"/>
          <w:lang w:eastAsia="es-ES"/>
        </w:rPr>
        <w:t xml:space="preserve">una balota por cada </w:t>
      </w:r>
      <w:r w:rsidR="008C7CD3">
        <w:rPr>
          <w:rFonts w:ascii="Arial" w:eastAsia="Arial" w:hAnsi="Arial" w:cs="Arial"/>
          <w:sz w:val="20"/>
          <w:szCs w:val="20"/>
          <w:lang w:eastAsia="es-ES"/>
        </w:rPr>
        <w:t>p</w:t>
      </w:r>
      <w:r w:rsidR="00004D1F" w:rsidRPr="00A04B79">
        <w:rPr>
          <w:rFonts w:ascii="Arial" w:eastAsia="Arial" w:hAnsi="Arial" w:cs="Arial"/>
          <w:sz w:val="20"/>
          <w:szCs w:val="20"/>
          <w:lang w:eastAsia="es-ES"/>
        </w:rPr>
        <w:t xml:space="preserve">roponente, asignándole un número de mayor a menor, con el cual participará en la segunda serie. </w:t>
      </w:r>
    </w:p>
    <w:p w14:paraId="64CE59DE" w14:textId="3209B51B" w:rsidR="00822EFE" w:rsidRPr="00A04B79" w:rsidRDefault="00822EFE" w:rsidP="00A04B79">
      <w:pPr>
        <w:spacing w:line="276" w:lineRule="auto"/>
        <w:ind w:left="720"/>
        <w:contextualSpacing/>
        <w:jc w:val="both"/>
        <w:rPr>
          <w:rFonts w:ascii="Arial" w:eastAsia="Arial" w:hAnsi="Arial" w:cs="Arial"/>
          <w:sz w:val="20"/>
          <w:szCs w:val="20"/>
          <w:lang w:eastAsia="es-ES"/>
        </w:rPr>
      </w:pPr>
    </w:p>
    <w:p w14:paraId="1EB75BC2" w14:textId="000051FD" w:rsidR="00004D1F" w:rsidRPr="00A04B79" w:rsidRDefault="00822EFE" w:rsidP="00A04B79">
      <w:pPr>
        <w:spacing w:line="276" w:lineRule="auto"/>
        <w:ind w:left="720"/>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En la segunda serie, la </w:t>
      </w:r>
      <w:r w:rsidR="008C7CD3">
        <w:rPr>
          <w:rFonts w:ascii="Arial" w:eastAsia="Arial" w:hAnsi="Arial" w:cs="Arial"/>
          <w:sz w:val="20"/>
          <w:szCs w:val="20"/>
          <w:lang w:eastAsia="es-ES"/>
        </w:rPr>
        <w:t>e</w:t>
      </w:r>
      <w:r w:rsidRPr="00A04B79">
        <w:rPr>
          <w:rFonts w:ascii="Arial" w:eastAsia="Arial" w:hAnsi="Arial" w:cs="Arial"/>
          <w:sz w:val="20"/>
          <w:szCs w:val="20"/>
          <w:lang w:eastAsia="es-ES"/>
        </w:rPr>
        <w:t>ntidad incorporará</w:t>
      </w:r>
      <w:r w:rsidR="00004D1F" w:rsidRPr="00A04B79">
        <w:rPr>
          <w:rFonts w:ascii="Arial" w:eastAsia="Arial" w:hAnsi="Arial" w:cs="Arial"/>
          <w:sz w:val="20"/>
          <w:szCs w:val="20"/>
          <w:lang w:eastAsia="es-ES"/>
        </w:rPr>
        <w:t xml:space="preserve"> en la balotera igual número de balotas al número de </w:t>
      </w:r>
      <w:r w:rsidR="008C7CD3">
        <w:rPr>
          <w:rFonts w:ascii="Arial" w:eastAsia="Arial" w:hAnsi="Arial" w:cs="Arial"/>
          <w:sz w:val="20"/>
          <w:szCs w:val="20"/>
          <w:lang w:eastAsia="es-ES"/>
        </w:rPr>
        <w:t>p</w:t>
      </w:r>
      <w:r w:rsidR="00004D1F" w:rsidRPr="00A04B79">
        <w:rPr>
          <w:rFonts w:ascii="Arial" w:eastAsia="Arial" w:hAnsi="Arial" w:cs="Arial"/>
          <w:sz w:val="20"/>
          <w:szCs w:val="20"/>
          <w:lang w:eastAsia="es-ES"/>
        </w:rPr>
        <w:t xml:space="preserve">roponentes empatados. El </w:t>
      </w:r>
      <w:r w:rsidR="008C7CD3">
        <w:rPr>
          <w:rFonts w:ascii="Arial" w:eastAsia="Arial" w:hAnsi="Arial" w:cs="Arial"/>
          <w:sz w:val="20"/>
          <w:szCs w:val="20"/>
          <w:lang w:eastAsia="es-ES"/>
        </w:rPr>
        <w:t>p</w:t>
      </w:r>
      <w:r w:rsidR="00004D1F" w:rsidRPr="00A04B79">
        <w:rPr>
          <w:rFonts w:ascii="Arial" w:eastAsia="Arial" w:hAnsi="Arial" w:cs="Arial"/>
          <w:sz w:val="20"/>
          <w:szCs w:val="20"/>
          <w:lang w:eastAsia="es-ES"/>
        </w:rPr>
        <w:t xml:space="preserve">roponente que haya obtenido el número mayor en la primera </w:t>
      </w:r>
      <w:r w:rsidR="00EB43F5" w:rsidRPr="00A04B79">
        <w:rPr>
          <w:rFonts w:ascii="Arial" w:eastAsia="Arial" w:hAnsi="Arial" w:cs="Arial"/>
          <w:sz w:val="20"/>
          <w:szCs w:val="20"/>
          <w:lang w:eastAsia="es-ES"/>
        </w:rPr>
        <w:t>serie</w:t>
      </w:r>
      <w:r w:rsidR="00004D1F" w:rsidRPr="00A04B79">
        <w:rPr>
          <w:rFonts w:ascii="Arial" w:eastAsia="Arial" w:hAnsi="Arial" w:cs="Arial"/>
          <w:sz w:val="20"/>
          <w:szCs w:val="20"/>
          <w:lang w:eastAsia="es-ES"/>
        </w:rPr>
        <w:t xml:space="preserve"> será el primero en sacar la balota con el número que lo identificará en esta segunda serie, y en forma sucesiva (de mayor a menor) procederán los demás proponentes. </w:t>
      </w:r>
    </w:p>
    <w:p w14:paraId="573B7434" w14:textId="77777777" w:rsidR="00822EFE" w:rsidRPr="00A04B79" w:rsidRDefault="00822EFE" w:rsidP="00A04B79">
      <w:pPr>
        <w:spacing w:line="276" w:lineRule="auto"/>
        <w:ind w:left="720"/>
        <w:contextualSpacing/>
        <w:jc w:val="both"/>
        <w:rPr>
          <w:rFonts w:ascii="Arial" w:eastAsia="Arial" w:hAnsi="Arial" w:cs="Arial"/>
          <w:sz w:val="20"/>
          <w:szCs w:val="20"/>
          <w:lang w:eastAsia="es-ES"/>
        </w:rPr>
      </w:pPr>
    </w:p>
    <w:p w14:paraId="08208ECE" w14:textId="2044DF94" w:rsidR="006A54F7" w:rsidRPr="00A04B79" w:rsidRDefault="00004D1F" w:rsidP="00A04B79">
      <w:pPr>
        <w:spacing w:line="276" w:lineRule="auto"/>
        <w:ind w:left="720"/>
        <w:contextualSpacing/>
        <w:jc w:val="both"/>
        <w:rPr>
          <w:rFonts w:ascii="Arial" w:eastAsia="Arial" w:hAnsi="Arial" w:cs="Arial"/>
          <w:sz w:val="20"/>
          <w:szCs w:val="20"/>
          <w:lang w:eastAsia="es-ES"/>
        </w:rPr>
      </w:pPr>
      <w:r w:rsidRPr="00A04B79">
        <w:rPr>
          <w:rFonts w:ascii="Arial" w:eastAsia="Arial" w:hAnsi="Arial" w:cs="Arial"/>
          <w:sz w:val="20"/>
          <w:szCs w:val="20"/>
          <w:lang w:eastAsia="es-ES"/>
        </w:rPr>
        <w:t xml:space="preserve">El </w:t>
      </w:r>
      <w:r w:rsidR="008C7CD3">
        <w:rPr>
          <w:rFonts w:ascii="Arial" w:eastAsia="Arial" w:hAnsi="Arial" w:cs="Arial"/>
          <w:sz w:val="20"/>
          <w:szCs w:val="20"/>
          <w:lang w:eastAsia="es-ES"/>
        </w:rPr>
        <w:t>p</w:t>
      </w:r>
      <w:r w:rsidRPr="00A04B79">
        <w:rPr>
          <w:rFonts w:ascii="Arial" w:eastAsia="Arial" w:hAnsi="Arial" w:cs="Arial"/>
          <w:sz w:val="20"/>
          <w:szCs w:val="20"/>
          <w:lang w:eastAsia="es-ES"/>
        </w:rPr>
        <w:t xml:space="preserve">roponente </w:t>
      </w:r>
      <w:r w:rsidR="002A69E2" w:rsidRPr="00A04B79">
        <w:rPr>
          <w:rFonts w:ascii="Arial" w:eastAsia="Arial" w:hAnsi="Arial" w:cs="Arial"/>
          <w:sz w:val="20"/>
          <w:szCs w:val="20"/>
          <w:lang w:eastAsia="es-ES"/>
        </w:rPr>
        <w:t>que,</w:t>
      </w:r>
      <w:r w:rsidRPr="00A04B79">
        <w:rPr>
          <w:rFonts w:ascii="Arial" w:eastAsia="Arial" w:hAnsi="Arial" w:cs="Arial"/>
          <w:sz w:val="20"/>
          <w:szCs w:val="20"/>
          <w:lang w:eastAsia="es-ES"/>
        </w:rPr>
        <w:t xml:space="preserve"> en esta segunda serie, saque la balota con el número mayor, será quien ocupe el primer puesto en el orden de elegibilidad y de manera sucesiva (de mayor a menor) hasta obtener el segundo puesto en el orden de elegibilidad.</w:t>
      </w:r>
    </w:p>
    <w:p w14:paraId="3F858035" w14:textId="7BCAEE3E" w:rsidR="002E59DD" w:rsidRDefault="002E59DD" w:rsidP="00A04B79">
      <w:pPr>
        <w:spacing w:line="276" w:lineRule="auto"/>
        <w:ind w:left="720"/>
        <w:contextualSpacing/>
        <w:jc w:val="both"/>
        <w:rPr>
          <w:rFonts w:ascii="Arial" w:eastAsia="Arial" w:hAnsi="Arial" w:cs="Arial"/>
          <w:sz w:val="20"/>
          <w:szCs w:val="20"/>
          <w:lang w:eastAsia="es-ES"/>
        </w:rPr>
      </w:pPr>
      <w:r w:rsidRPr="00A04B79">
        <w:rPr>
          <w:rFonts w:ascii="Arial" w:eastAsia="Arial" w:hAnsi="Arial" w:cs="Arial"/>
          <w:sz w:val="20"/>
          <w:szCs w:val="20"/>
          <w:lang w:eastAsia="es-ES"/>
        </w:rPr>
        <w:br w:type="page"/>
      </w:r>
    </w:p>
    <w:p w14:paraId="3322B9AF" w14:textId="752F927F" w:rsidR="00633919" w:rsidRDefault="00633919">
      <w:pPr>
        <w:pStyle w:val="Entidad-Capitulo"/>
        <w:rPr>
          <w:rFonts w:eastAsia="Arial"/>
        </w:rPr>
      </w:pPr>
      <w:bookmarkStart w:id="1607" w:name="_Toc58777521"/>
      <w:r w:rsidRPr="00CA286F">
        <w:rPr>
          <w:rFonts w:eastAsia="Arial"/>
        </w:rPr>
        <w:lastRenderedPageBreak/>
        <w:t>CAPÍTULO V</w:t>
      </w:r>
      <w:r w:rsidR="009F6B34">
        <w:rPr>
          <w:rFonts w:eastAsia="Arial"/>
        </w:rPr>
        <w:t>. OFERTA ECONÓMICA</w:t>
      </w:r>
      <w:bookmarkEnd w:id="1607"/>
    </w:p>
    <w:p w14:paraId="3D1406E0" w14:textId="77777777" w:rsidR="003B48F7" w:rsidRPr="003D7EF4" w:rsidRDefault="003B48F7" w:rsidP="003D7EF4">
      <w:pPr>
        <w:rPr>
          <w:rFonts w:eastAsia="Arial"/>
          <w:lang w:eastAsia="es-ES"/>
        </w:rPr>
      </w:pPr>
    </w:p>
    <w:p w14:paraId="6AE55055" w14:textId="1680DB92" w:rsidR="00984F0C" w:rsidRDefault="000644ED" w:rsidP="00984F0C">
      <w:pPr>
        <w:spacing w:after="200"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 xml:space="preserve">La oferta económica será el valor total indicado en la propuesta económica o el </w:t>
      </w:r>
      <w:r w:rsidR="009438E1" w:rsidRPr="00DF213D">
        <w:rPr>
          <w:rFonts w:ascii="Arial" w:eastAsia="Arial" w:hAnsi="Arial" w:cs="Arial"/>
          <w:sz w:val="20"/>
          <w:szCs w:val="20"/>
          <w:lang w:eastAsia="es-ES"/>
        </w:rPr>
        <w:t>obtenido de la corrección aritmética.</w:t>
      </w:r>
    </w:p>
    <w:p w14:paraId="1A0DA8FE" w14:textId="15D4EFE0" w:rsidR="006C173B" w:rsidRDefault="006C173B" w:rsidP="00984F0C">
      <w:pPr>
        <w:spacing w:after="200"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El valor de la propuesta económica debe ser presentado en pesos colombianos y </w:t>
      </w:r>
      <w:r w:rsidR="00280012">
        <w:rPr>
          <w:rFonts w:ascii="Arial" w:eastAsia="Arial" w:hAnsi="Arial" w:cs="Arial"/>
          <w:sz w:val="20"/>
          <w:szCs w:val="20"/>
          <w:lang w:eastAsia="es-ES"/>
        </w:rPr>
        <w:t xml:space="preserve">contemplar todos los costos directos e indirectos para la completa y adecuada ejecución de la interventoría de obra del presente proceso, los riesgos y la administración de estos. </w:t>
      </w:r>
    </w:p>
    <w:p w14:paraId="250331C7" w14:textId="045AEADE" w:rsidR="002B3114" w:rsidRPr="00963586" w:rsidRDefault="002B3114" w:rsidP="003D7EF4">
      <w:pPr>
        <w:spacing w:after="200"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Al formular la oferta, el proponente acepta que estarán a cargo todos los impuestos, tasas y contribuciones establecidos por las diferentes </w:t>
      </w:r>
      <w:r w:rsidR="000A3351">
        <w:rPr>
          <w:rFonts w:ascii="Arial" w:eastAsia="Arial" w:hAnsi="Arial" w:cs="Arial"/>
          <w:sz w:val="20"/>
          <w:szCs w:val="20"/>
          <w:lang w:eastAsia="es-ES"/>
        </w:rPr>
        <w:t xml:space="preserve">autoridades </w:t>
      </w:r>
      <w:r w:rsidR="00C4475C">
        <w:rPr>
          <w:rFonts w:ascii="Arial" w:eastAsia="Arial" w:hAnsi="Arial" w:cs="Arial"/>
          <w:sz w:val="20"/>
          <w:szCs w:val="20"/>
          <w:lang w:eastAsia="es-ES"/>
        </w:rPr>
        <w:t xml:space="preserve">nacionales, departamentales o municipales y dentro de estos mismos niveles territoriales, los impuestos, tasas y contribuciones establecidos por las diferentes autoridades. </w:t>
      </w:r>
    </w:p>
    <w:p w14:paraId="2490FA18" w14:textId="11B97454" w:rsidR="0046744B" w:rsidRPr="00360F31" w:rsidRDefault="0046744B" w:rsidP="00846EB0">
      <w:pPr>
        <w:pStyle w:val="InviasNormal"/>
        <w:numPr>
          <w:ilvl w:val="1"/>
          <w:numId w:val="83"/>
        </w:numPr>
        <w:spacing w:line="276" w:lineRule="auto"/>
        <w:jc w:val="both"/>
        <w:outlineLvl w:val="1"/>
        <w:rPr>
          <w:rFonts w:ascii="Arial" w:eastAsia="Arial" w:hAnsi="Arial" w:cs="Arial"/>
          <w:b/>
          <w:bCs/>
          <w:sz w:val="20"/>
          <w:szCs w:val="20"/>
          <w:lang w:val="es-CO"/>
        </w:rPr>
      </w:pPr>
      <w:bookmarkStart w:id="1608" w:name="_Toc32144842"/>
      <w:bookmarkStart w:id="1609" w:name="_Toc58777522"/>
      <w:r w:rsidRPr="00360F31">
        <w:rPr>
          <w:rFonts w:ascii="Arial" w:eastAsia="Arial" w:hAnsi="Arial" w:cs="Arial"/>
          <w:b/>
          <w:bCs/>
          <w:sz w:val="20"/>
          <w:szCs w:val="20"/>
          <w:lang w:val="es-CO"/>
        </w:rPr>
        <w:t>CORRECCIONES ARITMÉTICAS</w:t>
      </w:r>
      <w:bookmarkEnd w:id="1608"/>
      <w:bookmarkEnd w:id="1609"/>
    </w:p>
    <w:p w14:paraId="68D73BDD" w14:textId="6C392999" w:rsidR="0046744B" w:rsidRPr="003D7EF4" w:rsidRDefault="0046744B" w:rsidP="0046744B">
      <w:pPr>
        <w:tabs>
          <w:tab w:val="left" w:pos="1860"/>
        </w:tabs>
        <w:spacing w:after="200" w:line="276" w:lineRule="auto"/>
        <w:jc w:val="both"/>
        <w:rPr>
          <w:rFonts w:ascii="Arial" w:eastAsia="Arial" w:hAnsi="Arial" w:cs="Arial"/>
          <w:sz w:val="20"/>
          <w:szCs w:val="20"/>
          <w:lang w:eastAsia="es-ES"/>
        </w:rPr>
      </w:pPr>
      <w:r w:rsidRPr="003D7EF4">
        <w:rPr>
          <w:rFonts w:ascii="Arial" w:eastAsia="Arial" w:hAnsi="Arial" w:cs="Arial"/>
          <w:sz w:val="20"/>
          <w:szCs w:val="20"/>
          <w:lang w:eastAsia="es-ES"/>
        </w:rPr>
        <w:t xml:space="preserve">La </w:t>
      </w:r>
      <w:r w:rsidR="00360F31">
        <w:rPr>
          <w:rFonts w:ascii="Arial" w:eastAsia="Arial" w:hAnsi="Arial" w:cs="Arial"/>
          <w:sz w:val="20"/>
          <w:szCs w:val="20"/>
          <w:lang w:eastAsia="es-ES"/>
        </w:rPr>
        <w:t>e</w:t>
      </w:r>
      <w:r w:rsidRPr="003D7EF4">
        <w:rPr>
          <w:rFonts w:ascii="Arial" w:eastAsia="Arial" w:hAnsi="Arial" w:cs="Arial"/>
          <w:sz w:val="20"/>
          <w:szCs w:val="20"/>
          <w:lang w:eastAsia="es-ES"/>
        </w:rPr>
        <w:t>ntidad solo efectuará correcciones aritméticas originadas por:</w:t>
      </w:r>
    </w:p>
    <w:p w14:paraId="242082A0" w14:textId="77777777" w:rsidR="0046744B" w:rsidRPr="003D7EF4" w:rsidRDefault="0046744B" w:rsidP="0046744B">
      <w:pPr>
        <w:pStyle w:val="Prrafodelista"/>
        <w:numPr>
          <w:ilvl w:val="0"/>
          <w:numId w:val="78"/>
        </w:numPr>
        <w:jc w:val="both"/>
        <w:rPr>
          <w:rFonts w:ascii="Arial" w:eastAsia="Arial" w:hAnsi="Arial" w:cs="Arial"/>
          <w:sz w:val="20"/>
          <w:szCs w:val="20"/>
          <w:lang w:eastAsia="es-ES"/>
        </w:rPr>
      </w:pPr>
      <w:r w:rsidRPr="003D7EF4">
        <w:rPr>
          <w:rFonts w:ascii="Arial" w:eastAsia="Arial" w:hAnsi="Arial" w:cs="Arial"/>
          <w:sz w:val="20"/>
          <w:szCs w:val="20"/>
          <w:lang w:eastAsia="es-ES"/>
        </w:rPr>
        <w:t>Todas las operaciones aritméticas a que haya lugar en la propuesta económica, cuando exista un error que surja de un cálculo meramente aritmético cuando la operación ha sido erróneamente realizada.</w:t>
      </w:r>
    </w:p>
    <w:p w14:paraId="0E3FF8D6" w14:textId="77777777" w:rsidR="0046744B" w:rsidRPr="003D7EF4" w:rsidRDefault="0046744B" w:rsidP="0046744B">
      <w:pPr>
        <w:numPr>
          <w:ilvl w:val="0"/>
          <w:numId w:val="78"/>
        </w:numPr>
        <w:spacing w:after="200" w:line="276" w:lineRule="auto"/>
        <w:contextualSpacing/>
        <w:jc w:val="both"/>
        <w:rPr>
          <w:rFonts w:ascii="Arial" w:eastAsia="Arial" w:hAnsi="Arial" w:cs="Arial"/>
          <w:sz w:val="20"/>
          <w:szCs w:val="20"/>
          <w:lang w:eastAsia="es-ES"/>
        </w:rPr>
      </w:pPr>
      <w:r w:rsidRPr="003D7EF4">
        <w:rPr>
          <w:rFonts w:ascii="Arial" w:eastAsia="Arial" w:hAnsi="Arial" w:cs="Arial"/>
          <w:sz w:val="20"/>
          <w:szCs w:val="20"/>
          <w:lang w:eastAsia="es-ES"/>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73AAB09A" w14:textId="2697505A" w:rsidR="00633919" w:rsidRDefault="0046744B" w:rsidP="00360F31">
      <w:pPr>
        <w:pStyle w:val="InviasNormal"/>
        <w:spacing w:line="276" w:lineRule="auto"/>
        <w:rPr>
          <w:rFonts w:ascii="Arial" w:eastAsia="Arial" w:hAnsi="Arial" w:cs="Arial"/>
          <w:sz w:val="20"/>
          <w:szCs w:val="20"/>
          <w:lang w:val="es-CO"/>
        </w:rPr>
      </w:pPr>
      <w:r w:rsidRPr="003D7EF4">
        <w:rPr>
          <w:rFonts w:ascii="Arial" w:eastAsia="Arial" w:hAnsi="Arial" w:cs="Arial"/>
          <w:sz w:val="20"/>
          <w:szCs w:val="20"/>
          <w:lang w:val="es-CO"/>
        </w:rPr>
        <w:t xml:space="preserve">La </w:t>
      </w:r>
      <w:r w:rsidR="00360F31">
        <w:rPr>
          <w:rFonts w:ascii="Arial" w:eastAsia="Arial" w:hAnsi="Arial" w:cs="Arial"/>
          <w:sz w:val="20"/>
          <w:szCs w:val="20"/>
          <w:lang w:val="es-CO"/>
        </w:rPr>
        <w:t>e</w:t>
      </w:r>
      <w:r w:rsidRPr="003D7EF4">
        <w:rPr>
          <w:rFonts w:ascii="Arial" w:eastAsia="Arial" w:hAnsi="Arial" w:cs="Arial"/>
          <w:sz w:val="20"/>
          <w:szCs w:val="20"/>
          <w:lang w:val="es-CO"/>
        </w:rPr>
        <w:t xml:space="preserve">ntidad a partir del valor total corregido de las propuestas </w:t>
      </w:r>
      <w:r w:rsidR="00360F31">
        <w:rPr>
          <w:rFonts w:ascii="Arial" w:eastAsia="Arial" w:hAnsi="Arial" w:cs="Arial"/>
          <w:sz w:val="20"/>
          <w:szCs w:val="20"/>
          <w:lang w:val="es-CO"/>
        </w:rPr>
        <w:t xml:space="preserve">valorará la oferta económica. </w:t>
      </w:r>
    </w:p>
    <w:p w14:paraId="77F16933" w14:textId="77777777" w:rsidR="009D4A4C" w:rsidRPr="00A066C1" w:rsidRDefault="009D4A4C" w:rsidP="009D4A4C">
      <w:pPr>
        <w:pStyle w:val="InviasNormal"/>
        <w:numPr>
          <w:ilvl w:val="1"/>
          <w:numId w:val="83"/>
        </w:numPr>
        <w:spacing w:line="276" w:lineRule="auto"/>
        <w:ind w:left="357" w:hanging="357"/>
        <w:jc w:val="both"/>
        <w:outlineLvl w:val="1"/>
        <w:rPr>
          <w:rFonts w:ascii="Arial" w:eastAsia="Arial" w:hAnsi="Arial" w:cs="Arial"/>
          <w:b/>
          <w:bCs/>
          <w:sz w:val="20"/>
          <w:szCs w:val="20"/>
          <w:lang w:val="es-CO"/>
        </w:rPr>
      </w:pPr>
      <w:bookmarkStart w:id="1610" w:name="_Toc58777523"/>
      <w:bookmarkStart w:id="1611" w:name="_Toc32144843"/>
      <w:bookmarkStart w:id="1612" w:name="_Ref531076130"/>
      <w:r w:rsidRPr="00963586">
        <w:rPr>
          <w:rFonts w:ascii="Arial" w:eastAsia="Arial" w:hAnsi="Arial" w:cs="Arial"/>
          <w:b/>
          <w:bCs/>
          <w:sz w:val="20"/>
          <w:szCs w:val="20"/>
          <w:lang w:val="es-CO"/>
        </w:rPr>
        <w:t>PRECIO ARTIFICIALMENTE BAJO</w:t>
      </w:r>
      <w:bookmarkEnd w:id="1610"/>
    </w:p>
    <w:p w14:paraId="035DB820" w14:textId="77777777" w:rsidR="009D4A4C" w:rsidRPr="00963586" w:rsidRDefault="009D4A4C" w:rsidP="009D4A4C">
      <w:p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3D7EF4">
        <w:rPr>
          <w:rFonts w:ascii="Arial" w:eastAsia="Arial" w:hAnsi="Arial" w:cs="Arial"/>
          <w:sz w:val="20"/>
          <w:szCs w:val="20"/>
          <w:lang w:eastAsia="es-ES"/>
        </w:rPr>
        <w:t>En el evento en el que el precio de una oferta</w:t>
      </w:r>
      <w:r>
        <w:rPr>
          <w:rFonts w:ascii="Arial" w:eastAsia="Arial" w:hAnsi="Arial" w:cs="Arial"/>
          <w:sz w:val="20"/>
          <w:szCs w:val="20"/>
          <w:lang w:eastAsia="es-ES"/>
        </w:rPr>
        <w:t xml:space="preserve">, al momento de su evaluación, </w:t>
      </w:r>
      <w:r w:rsidRPr="003D7EF4">
        <w:rPr>
          <w:rFonts w:ascii="Arial" w:eastAsia="Arial" w:hAnsi="Arial" w:cs="Arial"/>
          <w:sz w:val="20"/>
          <w:szCs w:val="20"/>
          <w:lang w:eastAsia="es-ES"/>
        </w:rPr>
        <w:t xml:space="preserve">no parezca suficiente para garantizar una correcta ejecución del contrato, de acuerdo con la información recogida durante la etapa de planeación y particularmente durante el </w:t>
      </w:r>
      <w:r>
        <w:rPr>
          <w:rFonts w:ascii="Arial" w:eastAsia="Arial" w:hAnsi="Arial" w:cs="Arial"/>
          <w:sz w:val="20"/>
          <w:szCs w:val="20"/>
          <w:lang w:eastAsia="es-ES"/>
        </w:rPr>
        <w:t>e</w:t>
      </w:r>
      <w:r w:rsidRPr="003D7EF4">
        <w:rPr>
          <w:rFonts w:ascii="Arial" w:eastAsia="Arial" w:hAnsi="Arial" w:cs="Arial"/>
          <w:sz w:val="20"/>
          <w:szCs w:val="20"/>
          <w:lang w:eastAsia="es-ES"/>
        </w:rPr>
        <w:t xml:space="preserve">studio del </w:t>
      </w:r>
      <w:r>
        <w:rPr>
          <w:rFonts w:ascii="Arial" w:eastAsia="Arial" w:hAnsi="Arial" w:cs="Arial"/>
          <w:sz w:val="20"/>
          <w:szCs w:val="20"/>
          <w:lang w:eastAsia="es-ES"/>
        </w:rPr>
        <w:t>s</w:t>
      </w:r>
      <w:r w:rsidRPr="003D7EF4">
        <w:rPr>
          <w:rFonts w:ascii="Arial" w:eastAsia="Arial" w:hAnsi="Arial" w:cs="Arial"/>
          <w:sz w:val="20"/>
          <w:szCs w:val="20"/>
          <w:lang w:eastAsia="es-ES"/>
        </w:rPr>
        <w:t xml:space="preserve">ector, la </w:t>
      </w:r>
      <w:r>
        <w:rPr>
          <w:rFonts w:ascii="Arial" w:eastAsia="Arial" w:hAnsi="Arial" w:cs="Arial"/>
          <w:sz w:val="20"/>
          <w:szCs w:val="20"/>
          <w:lang w:eastAsia="es-ES"/>
        </w:rPr>
        <w:t>e</w:t>
      </w:r>
      <w:r w:rsidRPr="003D7EF4">
        <w:rPr>
          <w:rFonts w:ascii="Arial" w:eastAsia="Arial" w:hAnsi="Arial" w:cs="Arial"/>
          <w:sz w:val="20"/>
          <w:szCs w:val="20"/>
          <w:lang w:eastAsia="es-ES"/>
        </w:rPr>
        <w:t>ntidad aplicar</w:t>
      </w:r>
      <w:r>
        <w:rPr>
          <w:rFonts w:ascii="Arial" w:eastAsia="Arial" w:hAnsi="Arial" w:cs="Arial"/>
          <w:sz w:val="20"/>
          <w:szCs w:val="20"/>
          <w:lang w:eastAsia="es-ES"/>
        </w:rPr>
        <w:t>á</w:t>
      </w:r>
      <w:r w:rsidRPr="003D7EF4">
        <w:rPr>
          <w:rFonts w:ascii="Arial" w:eastAsia="Arial" w:hAnsi="Arial" w:cs="Arial"/>
          <w:sz w:val="20"/>
          <w:szCs w:val="20"/>
          <w:lang w:eastAsia="es-ES"/>
        </w:rPr>
        <w:t xml:space="preserve"> el proceso descrito en el artículo 2.2.1.1.2.2.4. del Decreto 1082 de 2015</w:t>
      </w:r>
      <w:r>
        <w:rPr>
          <w:rFonts w:ascii="Arial" w:eastAsia="Arial" w:hAnsi="Arial" w:cs="Arial"/>
          <w:sz w:val="20"/>
          <w:szCs w:val="20"/>
          <w:lang w:eastAsia="es-ES"/>
        </w:rPr>
        <w:t>, además podrá acudir a los parámetros definidos en la Guía para el manejo de ofertas artificialmente bajas en procesos de c</w:t>
      </w:r>
      <w:r w:rsidRPr="003D7EF4">
        <w:rPr>
          <w:rFonts w:ascii="Arial" w:eastAsia="Arial" w:hAnsi="Arial" w:cs="Arial"/>
          <w:sz w:val="20"/>
          <w:szCs w:val="20"/>
          <w:lang w:eastAsia="es-ES"/>
        </w:rPr>
        <w:t>ontratación de Colombia Compra Eficiente</w:t>
      </w:r>
      <w:r>
        <w:rPr>
          <w:rFonts w:ascii="Arial" w:eastAsia="Arial" w:hAnsi="Arial" w:cs="Arial"/>
          <w:sz w:val="20"/>
          <w:szCs w:val="20"/>
          <w:lang w:eastAsia="es-ES"/>
        </w:rPr>
        <w:t>, como un criterio metodológico.</w:t>
      </w:r>
    </w:p>
    <w:p w14:paraId="03BF2BD7" w14:textId="23ABD749" w:rsidR="009D4A4C" w:rsidRPr="00CA286F" w:rsidRDefault="009D4A4C" w:rsidP="009D4A4C">
      <w:pPr>
        <w:pStyle w:val="Entidad-Capitulo"/>
        <w:rPr>
          <w:rFonts w:eastAsia="Arial"/>
        </w:rPr>
      </w:pPr>
      <w:bookmarkStart w:id="1613" w:name="_Toc58777524"/>
      <w:r w:rsidRPr="00CA286F">
        <w:rPr>
          <w:rFonts w:eastAsia="Arial"/>
        </w:rPr>
        <w:t>CAPÍTULO V</w:t>
      </w:r>
      <w:r>
        <w:rPr>
          <w:rFonts w:eastAsia="Arial"/>
        </w:rPr>
        <w:t>I</w:t>
      </w:r>
      <w:r w:rsidR="00AF18A9">
        <w:rPr>
          <w:rFonts w:eastAsia="Arial"/>
        </w:rPr>
        <w:t>.</w:t>
      </w:r>
      <w:r w:rsidRPr="00CA286F">
        <w:rPr>
          <w:rFonts w:eastAsia="Arial"/>
        </w:rPr>
        <w:t xml:space="preserve"> RIESGOS ASOCIADOS AL CONTRATO, FORMA DE MITIGARLOS Y ASIGNACI</w:t>
      </w:r>
      <w:r>
        <w:rPr>
          <w:rFonts w:eastAsia="Arial"/>
        </w:rPr>
        <w:t>Ó</w:t>
      </w:r>
      <w:r w:rsidRPr="00CA286F">
        <w:rPr>
          <w:rFonts w:eastAsia="Arial"/>
        </w:rPr>
        <w:t>N DE RIESGOS</w:t>
      </w:r>
      <w:bookmarkEnd w:id="1613"/>
    </w:p>
    <w:p w14:paraId="58019419" w14:textId="77777777" w:rsidR="009D4A4C" w:rsidRPr="00CA286F" w:rsidRDefault="009D4A4C" w:rsidP="009D4A4C">
      <w:pPr>
        <w:spacing w:line="276" w:lineRule="auto"/>
        <w:rPr>
          <w:rFonts w:ascii="Arial" w:eastAsia="Arial" w:hAnsi="Arial" w:cs="Arial"/>
          <w:color w:val="3B3838" w:themeColor="background2" w:themeShade="40"/>
          <w:sz w:val="20"/>
          <w:szCs w:val="20"/>
          <w:lang w:eastAsia="es-ES"/>
        </w:rPr>
      </w:pPr>
    </w:p>
    <w:p w14:paraId="4F9B5760" w14:textId="784E7E7B" w:rsidR="009D4A4C" w:rsidRPr="00A04B79" w:rsidRDefault="009D4A4C" w:rsidP="009D4A4C">
      <w:pPr>
        <w:pStyle w:val="InviasNormal"/>
        <w:spacing w:line="276" w:lineRule="auto"/>
        <w:jc w:val="both"/>
        <w:rPr>
          <w:rFonts w:ascii="Arial" w:eastAsia="Arial" w:hAnsi="Arial" w:cs="Arial"/>
          <w:sz w:val="20"/>
          <w:szCs w:val="20"/>
          <w:lang w:val="es-CO"/>
        </w:rPr>
      </w:pPr>
      <w:r w:rsidRPr="00A04B79">
        <w:rPr>
          <w:rFonts w:ascii="Arial" w:eastAsia="Arial" w:hAnsi="Arial" w:cs="Arial"/>
          <w:sz w:val="20"/>
          <w:szCs w:val="20"/>
          <w:lang w:val="es-CO"/>
        </w:rPr>
        <w:t xml:space="preserve">La </w:t>
      </w:r>
      <w:r w:rsidRPr="00A04B79">
        <w:rPr>
          <w:rFonts w:ascii="Arial" w:eastAsia="Arial" w:hAnsi="Arial" w:cs="Arial"/>
          <w:sz w:val="20"/>
          <w:szCs w:val="20"/>
          <w:lang w:val="es-CO"/>
        </w:rPr>
        <w:fldChar w:fldCharType="begin"/>
      </w:r>
      <w:r w:rsidRPr="00A04B79">
        <w:rPr>
          <w:rFonts w:ascii="Arial" w:eastAsia="Arial" w:hAnsi="Arial" w:cs="Arial"/>
          <w:sz w:val="20"/>
          <w:szCs w:val="20"/>
          <w:lang w:val="es-CO"/>
        </w:rPr>
        <w:instrText xml:space="preserve"> REF _Ref508650671 \h  \* MERGEFORMAT </w:instrText>
      </w:r>
      <w:r w:rsidRPr="00A04B79">
        <w:rPr>
          <w:rFonts w:ascii="Arial" w:eastAsia="Arial" w:hAnsi="Arial" w:cs="Arial"/>
          <w:sz w:val="20"/>
          <w:szCs w:val="20"/>
          <w:lang w:val="es-CO"/>
        </w:rPr>
      </w:r>
      <w:r w:rsidRPr="00A04B79">
        <w:rPr>
          <w:rFonts w:ascii="Arial" w:eastAsia="Arial" w:hAnsi="Arial" w:cs="Arial"/>
          <w:sz w:val="20"/>
          <w:szCs w:val="20"/>
          <w:lang w:val="es-CO"/>
        </w:rPr>
        <w:fldChar w:fldCharType="separate"/>
      </w:r>
      <w:r w:rsidR="00567489" w:rsidRPr="00567489">
        <w:rPr>
          <w:rFonts w:ascii="Arial" w:eastAsia="Arial" w:hAnsi="Arial" w:cs="Arial"/>
          <w:sz w:val="20"/>
          <w:szCs w:val="20"/>
          <w:lang w:val="es-CO"/>
        </w:rPr>
        <w:t>Matriz 3 – Riesgos</w:t>
      </w:r>
      <w:r w:rsidRPr="00A04B79">
        <w:rPr>
          <w:rFonts w:ascii="Arial" w:eastAsia="Arial" w:hAnsi="Arial" w:cs="Arial"/>
          <w:sz w:val="20"/>
          <w:szCs w:val="20"/>
          <w:lang w:val="es-CO"/>
        </w:rPr>
        <w:fldChar w:fldCharType="end"/>
      </w:r>
      <w:r w:rsidRPr="00A04B79">
        <w:rPr>
          <w:rFonts w:ascii="Arial" w:eastAsia="Arial" w:hAnsi="Arial" w:cs="Arial"/>
          <w:sz w:val="20"/>
          <w:szCs w:val="20"/>
          <w:lang w:val="es-CO"/>
        </w:rPr>
        <w:t xml:space="preserve"> incluye los riesgos que se pueden presentar durante la ejecución del </w:t>
      </w:r>
      <w:r>
        <w:rPr>
          <w:rFonts w:ascii="Arial" w:eastAsia="Arial" w:hAnsi="Arial" w:cs="Arial"/>
          <w:sz w:val="20"/>
          <w:szCs w:val="20"/>
          <w:lang w:val="es-CO"/>
        </w:rPr>
        <w:t>c</w:t>
      </w:r>
      <w:r w:rsidRPr="00A04B79">
        <w:rPr>
          <w:rFonts w:ascii="Arial" w:eastAsia="Arial" w:hAnsi="Arial" w:cs="Arial"/>
          <w:sz w:val="20"/>
          <w:szCs w:val="20"/>
          <w:lang w:val="es-CO"/>
        </w:rPr>
        <w:t xml:space="preserve">ontrato. Esta matriz describe cada uno de los riesgos, la consecuencia de su ocurrencia, a quien se le asigna, cual es el tratamiento en caso de ocurrencia y quien es el responsable del tratamiento entre otros aspectos. </w:t>
      </w:r>
    </w:p>
    <w:p w14:paraId="1A242244" w14:textId="77777777" w:rsidR="009D4A4C" w:rsidRPr="00A04B79" w:rsidRDefault="009D4A4C" w:rsidP="009D4A4C">
      <w:pPr>
        <w:pStyle w:val="Capitulo3"/>
        <w:numPr>
          <w:ilvl w:val="0"/>
          <w:numId w:val="0"/>
        </w:numPr>
        <w:tabs>
          <w:tab w:val="left" w:pos="983"/>
        </w:tabs>
        <w:ind w:left="502" w:hanging="360"/>
        <w:rPr>
          <w:rFonts w:eastAsia="Arial"/>
          <w:bCs/>
          <w:color w:val="auto"/>
          <w:lang w:eastAsia="es-ES"/>
        </w:rPr>
      </w:pPr>
      <w:bookmarkStart w:id="1614" w:name="_Toc58777525"/>
      <w:r>
        <w:rPr>
          <w:rFonts w:ascii="Arial" w:eastAsia="Arial" w:hAnsi="Arial"/>
          <w:bCs/>
          <w:color w:val="auto"/>
          <w:sz w:val="20"/>
          <w:lang w:eastAsia="es-ES"/>
        </w:rPr>
        <w:lastRenderedPageBreak/>
        <w:t>6.1</w:t>
      </w:r>
      <w:r w:rsidRPr="0012447F">
        <w:rPr>
          <w:rFonts w:ascii="Arial" w:eastAsia="Arial" w:hAnsi="Arial"/>
          <w:b w:val="0"/>
          <w:color w:val="auto"/>
          <w:sz w:val="20"/>
          <w:szCs w:val="16"/>
          <w:lang w:eastAsia="es-ES"/>
        </w:rPr>
        <w:t xml:space="preserve"> </w:t>
      </w:r>
      <w:r w:rsidRPr="0012447F">
        <w:rPr>
          <w:rFonts w:ascii="Arial" w:eastAsia="Arial" w:hAnsi="Arial"/>
          <w:bCs/>
          <w:color w:val="auto"/>
          <w:sz w:val="20"/>
          <w:szCs w:val="16"/>
          <w:lang w:eastAsia="es-ES"/>
        </w:rPr>
        <w:t>ASIGNACIÓN DE RIESGOS</w:t>
      </w:r>
      <w:bookmarkEnd w:id="1614"/>
      <w:r w:rsidRPr="0012447F">
        <w:rPr>
          <w:rFonts w:eastAsia="Arial"/>
          <w:bCs/>
          <w:color w:val="auto"/>
          <w:sz w:val="20"/>
          <w:szCs w:val="16"/>
          <w:lang w:eastAsia="es-ES"/>
        </w:rPr>
        <w:t xml:space="preserve"> </w:t>
      </w:r>
    </w:p>
    <w:p w14:paraId="77433D34" w14:textId="74D7DF3B" w:rsidR="009D4A4C" w:rsidRDefault="009D4A4C" w:rsidP="009D4A4C">
      <w:pPr>
        <w:tabs>
          <w:tab w:val="left" w:pos="-142"/>
        </w:tabs>
        <w:autoSpaceDE w:val="0"/>
        <w:autoSpaceDN w:val="0"/>
        <w:adjustRightInd w:val="0"/>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La </w:t>
      </w:r>
      <w:r w:rsidRPr="00A04B79">
        <w:rPr>
          <w:rFonts w:ascii="Arial" w:eastAsia="Arial" w:hAnsi="Arial" w:cs="Arial"/>
          <w:sz w:val="20"/>
          <w:szCs w:val="20"/>
          <w:lang w:eastAsia="es-ES"/>
        </w:rPr>
        <w:fldChar w:fldCharType="begin"/>
      </w:r>
      <w:r w:rsidRPr="00A04B79">
        <w:rPr>
          <w:rFonts w:ascii="Arial" w:eastAsia="Arial" w:hAnsi="Arial" w:cs="Arial"/>
          <w:sz w:val="20"/>
          <w:szCs w:val="20"/>
          <w:lang w:eastAsia="es-ES"/>
        </w:rPr>
        <w:instrText xml:space="preserve"> REF _Ref508650671 \h  \* MERGEFORMAT </w:instrText>
      </w:r>
      <w:r w:rsidRPr="00A04B79">
        <w:rPr>
          <w:rFonts w:ascii="Arial" w:eastAsia="Arial" w:hAnsi="Arial" w:cs="Arial"/>
          <w:sz w:val="20"/>
          <w:szCs w:val="20"/>
          <w:lang w:eastAsia="es-ES"/>
        </w:rPr>
      </w:r>
      <w:r w:rsidRPr="00A04B79">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Matriz 3 – Riesgos</w:t>
      </w:r>
      <w:r w:rsidRPr="00A04B79">
        <w:rPr>
          <w:rFonts w:ascii="Arial" w:eastAsia="Arial" w:hAnsi="Arial" w:cs="Arial"/>
          <w:sz w:val="20"/>
          <w:szCs w:val="20"/>
          <w:lang w:eastAsia="es-ES"/>
        </w:rPr>
        <w:fldChar w:fldCharType="end"/>
      </w:r>
      <w:r w:rsidRPr="00A04B79">
        <w:rPr>
          <w:rFonts w:ascii="Arial" w:eastAsia="Arial" w:hAnsi="Arial" w:cs="Arial"/>
          <w:sz w:val="20"/>
          <w:szCs w:val="20"/>
          <w:lang w:eastAsia="es-ES"/>
        </w:rPr>
        <w:t xml:space="preserve">, en la cual se tipifican los </w:t>
      </w:r>
      <w:r>
        <w:rPr>
          <w:rFonts w:ascii="Arial" w:eastAsia="Arial" w:hAnsi="Arial" w:cs="Arial"/>
          <w:sz w:val="20"/>
          <w:szCs w:val="20"/>
          <w:lang w:eastAsia="es-ES"/>
        </w:rPr>
        <w:t>r</w:t>
      </w:r>
      <w:r w:rsidRPr="00A04B79">
        <w:rPr>
          <w:rFonts w:ascii="Arial" w:eastAsia="Arial" w:hAnsi="Arial" w:cs="Arial"/>
          <w:sz w:val="20"/>
          <w:szCs w:val="20"/>
          <w:lang w:eastAsia="es-ES"/>
        </w:rPr>
        <w:t xml:space="preserve">iegos previsibles, preparada por la </w:t>
      </w:r>
      <w:r>
        <w:rPr>
          <w:rFonts w:ascii="Arial" w:eastAsia="Arial" w:hAnsi="Arial" w:cs="Arial"/>
          <w:sz w:val="20"/>
          <w:szCs w:val="20"/>
          <w:lang w:eastAsia="es-ES"/>
        </w:rPr>
        <w:t>e</w:t>
      </w:r>
      <w:r w:rsidRPr="00A04B79">
        <w:rPr>
          <w:rFonts w:ascii="Arial" w:eastAsia="Arial" w:hAnsi="Arial" w:cs="Arial"/>
          <w:sz w:val="20"/>
          <w:szCs w:val="20"/>
          <w:lang w:eastAsia="es-ES"/>
        </w:rPr>
        <w:t>ntidad</w:t>
      </w:r>
      <w:r>
        <w:rPr>
          <w:rFonts w:ascii="Arial" w:eastAsia="Arial" w:hAnsi="Arial" w:cs="Arial"/>
          <w:sz w:val="20"/>
          <w:szCs w:val="20"/>
          <w:lang w:eastAsia="es-ES"/>
        </w:rPr>
        <w:t>,</w:t>
      </w:r>
      <w:r w:rsidRPr="00A04B79">
        <w:rPr>
          <w:rFonts w:ascii="Arial" w:eastAsia="Arial" w:hAnsi="Arial" w:cs="Arial"/>
          <w:sz w:val="20"/>
          <w:szCs w:val="20"/>
          <w:lang w:eastAsia="es-ES"/>
        </w:rPr>
        <w:t xml:space="preserve"> hace parte del presente </w:t>
      </w:r>
      <w:r>
        <w:rPr>
          <w:rFonts w:ascii="Arial" w:eastAsia="Arial" w:hAnsi="Arial" w:cs="Arial"/>
          <w:sz w:val="20"/>
          <w:szCs w:val="20"/>
          <w:lang w:eastAsia="es-ES"/>
        </w:rPr>
        <w:t>p</w:t>
      </w:r>
      <w:r w:rsidRPr="00A04B79">
        <w:rPr>
          <w:rFonts w:ascii="Arial" w:eastAsia="Arial" w:hAnsi="Arial" w:cs="Arial"/>
          <w:sz w:val="20"/>
          <w:szCs w:val="20"/>
          <w:lang w:eastAsia="es-ES"/>
        </w:rPr>
        <w:t xml:space="preserve">liego de </w:t>
      </w:r>
      <w:r>
        <w:rPr>
          <w:rFonts w:ascii="Arial" w:eastAsia="Arial" w:hAnsi="Arial" w:cs="Arial"/>
          <w:sz w:val="20"/>
          <w:szCs w:val="20"/>
          <w:lang w:eastAsia="es-ES"/>
        </w:rPr>
        <w:t>c</w:t>
      </w:r>
      <w:r w:rsidRPr="00A04B79">
        <w:rPr>
          <w:rFonts w:ascii="Arial" w:eastAsia="Arial" w:hAnsi="Arial" w:cs="Arial"/>
          <w:sz w:val="20"/>
          <w:szCs w:val="20"/>
          <w:lang w:eastAsia="es-ES"/>
        </w:rPr>
        <w:t xml:space="preserve">ondiciones y los interesados podrán presentar observaciones </w:t>
      </w:r>
      <w:r>
        <w:rPr>
          <w:rFonts w:ascii="Arial" w:eastAsia="Arial" w:hAnsi="Arial" w:cs="Arial"/>
          <w:sz w:val="20"/>
          <w:szCs w:val="20"/>
          <w:lang w:eastAsia="es-ES"/>
        </w:rPr>
        <w:t>sobre su contenido</w:t>
      </w:r>
      <w:r w:rsidRPr="00A04B79">
        <w:rPr>
          <w:rFonts w:ascii="Arial" w:eastAsia="Arial" w:hAnsi="Arial" w:cs="Arial"/>
          <w:sz w:val="20"/>
          <w:szCs w:val="20"/>
          <w:lang w:eastAsia="es-ES"/>
        </w:rPr>
        <w:t>.</w:t>
      </w:r>
    </w:p>
    <w:p w14:paraId="698FDE10" w14:textId="77777777" w:rsidR="009D4A4C" w:rsidRDefault="009D4A4C" w:rsidP="009D4A4C">
      <w:pPr>
        <w:tabs>
          <w:tab w:val="left" w:pos="-142"/>
        </w:tabs>
        <w:autoSpaceDE w:val="0"/>
        <w:autoSpaceDN w:val="0"/>
        <w:adjustRightInd w:val="0"/>
        <w:spacing w:line="276" w:lineRule="auto"/>
        <w:jc w:val="both"/>
        <w:rPr>
          <w:rFonts w:ascii="Arial" w:eastAsia="Arial" w:hAnsi="Arial" w:cs="Arial"/>
          <w:sz w:val="20"/>
          <w:szCs w:val="20"/>
          <w:lang w:eastAsia="es-ES"/>
        </w:rPr>
      </w:pPr>
    </w:p>
    <w:p w14:paraId="4F46F47D" w14:textId="77777777" w:rsidR="009D4A4C" w:rsidRDefault="009D4A4C" w:rsidP="009D4A4C">
      <w:pPr>
        <w:tabs>
          <w:tab w:val="left" w:pos="-142"/>
        </w:tabs>
        <w:autoSpaceDE w:val="0"/>
        <w:autoSpaceDN w:val="0"/>
        <w:adjustRightInd w:val="0"/>
        <w:spacing w:line="276" w:lineRule="auto"/>
        <w:jc w:val="both"/>
        <w:rPr>
          <w:rFonts w:ascii="Arial" w:eastAsia="Arial" w:hAnsi="Arial" w:cs="Arial"/>
          <w:sz w:val="20"/>
          <w:szCs w:val="20"/>
        </w:rPr>
      </w:pPr>
      <w:r w:rsidRPr="00A04B79">
        <w:rPr>
          <w:rFonts w:ascii="Arial" w:eastAsia="Arial" w:hAnsi="Arial" w:cs="Arial"/>
          <w:sz w:val="20"/>
          <w:szCs w:val="20"/>
        </w:rPr>
        <w:t xml:space="preserve">Los </w:t>
      </w:r>
      <w:r>
        <w:rPr>
          <w:rFonts w:ascii="Arial" w:eastAsia="Arial" w:hAnsi="Arial" w:cs="Arial"/>
          <w:sz w:val="20"/>
          <w:szCs w:val="20"/>
        </w:rPr>
        <w:t>p</w:t>
      </w:r>
      <w:r w:rsidRPr="00A04B79">
        <w:rPr>
          <w:rFonts w:ascii="Arial" w:eastAsia="Arial" w:hAnsi="Arial" w:cs="Arial"/>
          <w:sz w:val="20"/>
          <w:szCs w:val="20"/>
        </w:rPr>
        <w:t xml:space="preserve">roponentes deben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w:t>
      </w:r>
      <w:r>
        <w:rPr>
          <w:rFonts w:ascii="Arial" w:eastAsia="Arial" w:hAnsi="Arial" w:cs="Arial"/>
          <w:sz w:val="20"/>
          <w:szCs w:val="20"/>
        </w:rPr>
        <w:t>p</w:t>
      </w:r>
      <w:r w:rsidRPr="00A04B79">
        <w:rPr>
          <w:rFonts w:ascii="Arial" w:eastAsia="Arial" w:hAnsi="Arial" w:cs="Arial"/>
          <w:sz w:val="20"/>
          <w:szCs w:val="20"/>
        </w:rPr>
        <w:t xml:space="preserve">roponente debe tener en cuenta el cálculo de los aspectos económicos del proyecto, los cuales deben incluir todas las obligaciones y asunción de </w:t>
      </w:r>
      <w:r>
        <w:rPr>
          <w:rFonts w:ascii="Arial" w:eastAsia="Arial" w:hAnsi="Arial" w:cs="Arial"/>
          <w:sz w:val="20"/>
          <w:szCs w:val="20"/>
        </w:rPr>
        <w:t>r</w:t>
      </w:r>
      <w:r w:rsidRPr="00A04B79">
        <w:rPr>
          <w:rFonts w:ascii="Arial" w:eastAsia="Arial" w:hAnsi="Arial" w:cs="Arial"/>
          <w:sz w:val="20"/>
          <w:szCs w:val="20"/>
        </w:rPr>
        <w:t xml:space="preserve">iesgos que emanan del </w:t>
      </w:r>
      <w:r>
        <w:rPr>
          <w:rFonts w:ascii="Arial" w:eastAsia="Arial" w:hAnsi="Arial" w:cs="Arial"/>
          <w:sz w:val="20"/>
          <w:szCs w:val="20"/>
        </w:rPr>
        <w:t>c</w:t>
      </w:r>
      <w:r w:rsidRPr="00A04B79">
        <w:rPr>
          <w:rFonts w:ascii="Arial" w:eastAsia="Arial" w:hAnsi="Arial" w:cs="Arial"/>
          <w:sz w:val="20"/>
          <w:szCs w:val="20"/>
        </w:rPr>
        <w:t>ontrato.</w:t>
      </w:r>
    </w:p>
    <w:p w14:paraId="701E2FBB" w14:textId="77777777" w:rsidR="009D4A4C" w:rsidRPr="00A04B79" w:rsidRDefault="009D4A4C" w:rsidP="009D4A4C">
      <w:pPr>
        <w:tabs>
          <w:tab w:val="left" w:pos="-142"/>
        </w:tabs>
        <w:autoSpaceDE w:val="0"/>
        <w:autoSpaceDN w:val="0"/>
        <w:adjustRightInd w:val="0"/>
        <w:spacing w:line="276" w:lineRule="auto"/>
        <w:jc w:val="both"/>
        <w:rPr>
          <w:rFonts w:ascii="Arial" w:eastAsia="Arial" w:hAnsi="Arial" w:cs="Arial"/>
          <w:sz w:val="20"/>
          <w:szCs w:val="20"/>
          <w:lang w:eastAsia="es-ES"/>
        </w:rPr>
      </w:pPr>
    </w:p>
    <w:p w14:paraId="511A0E58" w14:textId="77777777" w:rsidR="009D4A4C" w:rsidRDefault="009D4A4C" w:rsidP="009D4A4C">
      <w:pPr>
        <w:pStyle w:val="InviasNormal"/>
        <w:spacing w:before="0" w:after="0" w:line="276" w:lineRule="auto"/>
        <w:jc w:val="both"/>
        <w:rPr>
          <w:rFonts w:ascii="Arial" w:eastAsia="Arial" w:hAnsi="Arial" w:cs="Arial"/>
          <w:sz w:val="20"/>
          <w:szCs w:val="20"/>
          <w:lang w:val="es-CO"/>
        </w:rPr>
      </w:pPr>
      <w:r w:rsidRPr="00A04B79">
        <w:rPr>
          <w:rFonts w:ascii="Arial" w:eastAsia="Arial" w:hAnsi="Arial" w:cs="Arial"/>
          <w:sz w:val="20"/>
          <w:szCs w:val="20"/>
          <w:lang w:val="es-CO"/>
        </w:rPr>
        <w:t>Si el proponente que resulte adjudicatario ha evaluado incorrectamente o no ha considerado toda la información que pueda influir en la determinación de los costos, no se eximirá de su responsabilidad por la ejecución completa del contrato ni le dará derecho a rembolso de costos ni a reclamaciones o reconocimientos adicionales de ninguna naturaleza.</w:t>
      </w:r>
    </w:p>
    <w:p w14:paraId="1D78D415" w14:textId="77777777" w:rsidR="009D4A4C" w:rsidRPr="00CA286F" w:rsidRDefault="009D4A4C" w:rsidP="009D4A4C">
      <w:pPr>
        <w:pStyle w:val="InviasNormal"/>
        <w:spacing w:line="276" w:lineRule="auto"/>
        <w:rPr>
          <w:rFonts w:ascii="Arial" w:eastAsia="Arial" w:hAnsi="Arial" w:cs="Arial"/>
          <w:sz w:val="20"/>
          <w:szCs w:val="20"/>
          <w:lang w:val="es-CO"/>
        </w:rPr>
      </w:pPr>
    </w:p>
    <w:p w14:paraId="4155DD90" w14:textId="3C4418A0" w:rsidR="009D4A4C" w:rsidRPr="00DF213D" w:rsidRDefault="009D4A4C" w:rsidP="00846EB0">
      <w:pPr>
        <w:pStyle w:val="Entidad-Capitulo"/>
        <w:rPr>
          <w:rFonts w:eastAsia="Arial"/>
        </w:rPr>
      </w:pPr>
      <w:bookmarkStart w:id="1615" w:name="_Toc58777526"/>
      <w:r w:rsidRPr="00EB43F5">
        <w:rPr>
          <w:rFonts w:eastAsia="Arial"/>
        </w:rPr>
        <w:t>C</w:t>
      </w:r>
      <w:r w:rsidRPr="00DF213D">
        <w:rPr>
          <w:rFonts w:eastAsia="Arial"/>
        </w:rPr>
        <w:t>APÍTULO VII</w:t>
      </w:r>
      <w:r w:rsidR="00AF18A9" w:rsidRPr="00DF213D">
        <w:rPr>
          <w:rFonts w:eastAsia="Arial"/>
        </w:rPr>
        <w:t>.</w:t>
      </w:r>
      <w:r w:rsidRPr="00DF213D">
        <w:rPr>
          <w:rFonts w:eastAsia="Arial"/>
        </w:rPr>
        <w:t xml:space="preserve"> ACUERDOS COMERCIALES</w:t>
      </w:r>
      <w:bookmarkEnd w:id="1615"/>
    </w:p>
    <w:p w14:paraId="1B7181DA" w14:textId="6C8F45DC" w:rsidR="00EB43F5" w:rsidRPr="00DF213D" w:rsidRDefault="00EB43F5" w:rsidP="00EB43F5">
      <w:pPr>
        <w:rPr>
          <w:rFonts w:eastAsia="Arial"/>
          <w:lang w:val="es-CO" w:eastAsia="es-ES"/>
        </w:rPr>
      </w:pPr>
    </w:p>
    <w:p w14:paraId="49A76D2A" w14:textId="707A007E" w:rsidR="009D4A4C" w:rsidRPr="00AE4175" w:rsidRDefault="009D4A4C" w:rsidP="00846EB0">
      <w:pPr>
        <w:pStyle w:val="InviasNormal"/>
        <w:spacing w:before="0" w:line="276" w:lineRule="auto"/>
        <w:ind w:left="360"/>
        <w:jc w:val="both"/>
        <w:rPr>
          <w:rFonts w:ascii="Arial" w:eastAsia="Arial" w:hAnsi="Arial" w:cs="Arial"/>
          <w:sz w:val="20"/>
          <w:szCs w:val="20"/>
          <w:highlight w:val="yellow"/>
          <w:lang w:val="es-CO"/>
        </w:rPr>
      </w:pPr>
      <w:r w:rsidRPr="00DF213D">
        <w:rPr>
          <w:rFonts w:ascii="Arial" w:eastAsia="Arial" w:hAnsi="Arial" w:cs="Arial"/>
          <w:sz w:val="20"/>
          <w:szCs w:val="20"/>
          <w:lang w:val="es-CO"/>
        </w:rPr>
        <w:t>El</w:t>
      </w:r>
      <w:r w:rsidR="00EB43F5" w:rsidRPr="00DF213D">
        <w:rPr>
          <w:rFonts w:ascii="Arial" w:eastAsia="Arial" w:hAnsi="Arial" w:cs="Arial"/>
          <w:sz w:val="20"/>
          <w:szCs w:val="20"/>
          <w:lang w:val="es-CO"/>
        </w:rPr>
        <w:t xml:space="preserve"> presente proceso de contratación es una licitación privada abierta</w:t>
      </w:r>
      <w:r w:rsidR="00015BFE">
        <w:rPr>
          <w:rFonts w:ascii="Arial" w:eastAsia="Arial" w:hAnsi="Arial" w:cs="Arial"/>
          <w:sz w:val="20"/>
          <w:szCs w:val="20"/>
          <w:lang w:val="es-CO"/>
        </w:rPr>
        <w:t xml:space="preserve"> conforme a la normatividad de Obras Por Impuestos</w:t>
      </w:r>
      <w:r w:rsidR="00EB43F5" w:rsidRPr="00DF213D">
        <w:rPr>
          <w:rFonts w:ascii="Arial" w:eastAsia="Arial" w:hAnsi="Arial" w:cs="Arial"/>
          <w:sz w:val="20"/>
          <w:szCs w:val="20"/>
          <w:lang w:val="es-CO"/>
        </w:rPr>
        <w:t xml:space="preserve">, razón por la cual No está </w:t>
      </w:r>
      <w:r w:rsidRPr="00DF213D">
        <w:rPr>
          <w:rFonts w:ascii="Arial" w:eastAsia="Arial" w:hAnsi="Arial" w:cs="Arial"/>
          <w:sz w:val="20"/>
          <w:szCs w:val="20"/>
          <w:lang w:val="es-CO"/>
        </w:rPr>
        <w:t xml:space="preserve"> cubierto por Acuerdos Comerciales y por la Decisión 439 de la Secretaría de la Comunidad Andina de Naciones (CAN): </w:t>
      </w:r>
    </w:p>
    <w:p w14:paraId="3713D314" w14:textId="4B4F6771" w:rsidR="009D4A4C" w:rsidRPr="00AE4175" w:rsidRDefault="009D4A4C" w:rsidP="00DF213D">
      <w:pPr>
        <w:pStyle w:val="InviasNormal"/>
        <w:spacing w:before="0" w:line="276" w:lineRule="auto"/>
        <w:rPr>
          <w:rFonts w:ascii="Arial" w:eastAsia="Arial" w:hAnsi="Arial" w:cs="Arial"/>
          <w:sz w:val="20"/>
          <w:szCs w:val="20"/>
          <w:highlight w:val="yellow"/>
          <w:lang w:val="es-CO"/>
        </w:rPr>
      </w:pPr>
    </w:p>
    <w:p w14:paraId="614C63D1" w14:textId="42F770E1" w:rsidR="00E633A2" w:rsidRPr="00CA286F" w:rsidRDefault="00E633A2" w:rsidP="00E014FE">
      <w:pPr>
        <w:pStyle w:val="Entidad-Capitulo"/>
        <w:rPr>
          <w:rFonts w:eastAsia="Arial"/>
        </w:rPr>
      </w:pPr>
      <w:bookmarkStart w:id="1616" w:name="_Toc508648285"/>
      <w:bookmarkStart w:id="1617" w:name="_Toc508984069"/>
      <w:bookmarkStart w:id="1618" w:name="_Toc509843900"/>
      <w:bookmarkStart w:id="1619" w:name="_Toc511924808"/>
      <w:bookmarkStart w:id="1620" w:name="_Toc517187338"/>
      <w:bookmarkStart w:id="1621" w:name="_Toc520226897"/>
      <w:bookmarkStart w:id="1622" w:name="_Toc520297867"/>
      <w:bookmarkStart w:id="1623" w:name="_Toc520317132"/>
      <w:bookmarkStart w:id="1624" w:name="_Toc533083735"/>
      <w:bookmarkStart w:id="1625" w:name="_Toc35616138"/>
      <w:bookmarkStart w:id="1626" w:name="_Toc35616492"/>
      <w:bookmarkStart w:id="1627" w:name="_Toc36979690"/>
      <w:bookmarkStart w:id="1628" w:name="_Toc40113376"/>
      <w:bookmarkStart w:id="1629" w:name="_Toc58777527"/>
      <w:bookmarkEnd w:id="1605"/>
      <w:bookmarkEnd w:id="1606"/>
      <w:bookmarkEnd w:id="1611"/>
      <w:bookmarkEnd w:id="1612"/>
      <w:r w:rsidRPr="00CA286F">
        <w:rPr>
          <w:rFonts w:eastAsia="Arial"/>
        </w:rPr>
        <w:t>CAP</w:t>
      </w:r>
      <w:r w:rsidR="00A621C8" w:rsidRPr="00CA286F">
        <w:rPr>
          <w:rFonts w:eastAsia="Arial"/>
        </w:rPr>
        <w:t>Í</w:t>
      </w:r>
      <w:r w:rsidRPr="00CA286F">
        <w:rPr>
          <w:rFonts w:eastAsia="Arial"/>
        </w:rPr>
        <w:t>TULO</w:t>
      </w:r>
      <w:r w:rsidR="002644ED" w:rsidRPr="00CA286F">
        <w:rPr>
          <w:rFonts w:eastAsia="Arial"/>
        </w:rPr>
        <w:t xml:space="preserve"> </w:t>
      </w:r>
      <w:r w:rsidRPr="00CA286F">
        <w:rPr>
          <w:rFonts w:eastAsia="Arial"/>
        </w:rPr>
        <w:t>VI</w:t>
      </w:r>
      <w:r w:rsidR="00A30BFE" w:rsidRPr="00CA286F">
        <w:rPr>
          <w:rFonts w:eastAsia="Arial"/>
        </w:rPr>
        <w:t>I</w:t>
      </w:r>
      <w:r w:rsidR="002F4705">
        <w:rPr>
          <w:rFonts w:eastAsia="Arial"/>
        </w:rPr>
        <w:t>I</w:t>
      </w:r>
      <w:r w:rsidR="00AF18A9">
        <w:rPr>
          <w:rFonts w:eastAsia="Arial"/>
        </w:rPr>
        <w:t>.</w:t>
      </w:r>
      <w:r w:rsidR="002644ED" w:rsidRPr="00CA286F">
        <w:rPr>
          <w:rFonts w:eastAsia="Arial"/>
        </w:rPr>
        <w:t xml:space="preserve"> </w:t>
      </w:r>
      <w:r w:rsidRPr="00CA286F">
        <w:rPr>
          <w:rFonts w:eastAsia="Arial"/>
        </w:rPr>
        <w:t>GARANTÍAS</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3229143B" w14:textId="77777777" w:rsidR="00E42CDA" w:rsidRPr="00CA286F" w:rsidRDefault="00E42CDA" w:rsidP="00CA32D3">
      <w:pPr>
        <w:spacing w:line="276" w:lineRule="auto"/>
        <w:rPr>
          <w:rFonts w:ascii="Arial" w:eastAsia="Arial" w:hAnsi="Arial" w:cs="Arial"/>
          <w:color w:val="3B3838" w:themeColor="background2" w:themeShade="40"/>
          <w:sz w:val="20"/>
          <w:szCs w:val="20"/>
          <w:lang w:eastAsia="es-ES"/>
        </w:rPr>
      </w:pPr>
    </w:p>
    <w:p w14:paraId="4A9E44C8" w14:textId="11813169" w:rsidR="00E633A2" w:rsidRPr="0012447F" w:rsidRDefault="002F4705" w:rsidP="00062F5C">
      <w:pPr>
        <w:pStyle w:val="Capitulo3"/>
        <w:numPr>
          <w:ilvl w:val="0"/>
          <w:numId w:val="0"/>
        </w:numPr>
        <w:tabs>
          <w:tab w:val="left" w:pos="983"/>
        </w:tabs>
        <w:ind w:left="502" w:hanging="360"/>
        <w:rPr>
          <w:rFonts w:ascii="Arial" w:eastAsia="Arial" w:hAnsi="Arial"/>
          <w:b w:val="0"/>
          <w:color w:val="3B3838" w:themeColor="background2" w:themeShade="40"/>
          <w:sz w:val="20"/>
          <w:lang w:eastAsia="es-ES"/>
        </w:rPr>
      </w:pPr>
      <w:bookmarkStart w:id="1630" w:name="_Toc508648286"/>
      <w:bookmarkStart w:id="1631" w:name="_Toc508984070"/>
      <w:bookmarkStart w:id="1632" w:name="_Toc509843901"/>
      <w:bookmarkStart w:id="1633" w:name="_Toc511924809"/>
      <w:bookmarkStart w:id="1634" w:name="_Toc520226898"/>
      <w:bookmarkStart w:id="1635" w:name="_Toc520297868"/>
      <w:bookmarkStart w:id="1636" w:name="_Toc520317133"/>
      <w:bookmarkStart w:id="1637" w:name="_Toc533083736"/>
      <w:bookmarkStart w:id="1638" w:name="_Toc35616493"/>
      <w:bookmarkStart w:id="1639" w:name="_Toc40113377"/>
      <w:bookmarkStart w:id="1640" w:name="_Toc58777528"/>
      <w:r>
        <w:rPr>
          <w:rFonts w:ascii="Arial" w:eastAsia="Arial" w:hAnsi="Arial"/>
          <w:bCs/>
          <w:color w:val="auto"/>
          <w:sz w:val="20"/>
          <w:lang w:eastAsia="es-ES"/>
        </w:rPr>
        <w:t>8</w:t>
      </w:r>
      <w:r w:rsidR="0073285D">
        <w:rPr>
          <w:rFonts w:ascii="Arial" w:eastAsia="Arial" w:hAnsi="Arial"/>
          <w:bCs/>
          <w:color w:val="auto"/>
          <w:sz w:val="20"/>
          <w:lang w:eastAsia="es-ES"/>
        </w:rPr>
        <w:t xml:space="preserve">.1 </w:t>
      </w:r>
      <w:r w:rsidR="00E633A2" w:rsidRPr="0012447F">
        <w:rPr>
          <w:rFonts w:ascii="Arial" w:eastAsia="Arial" w:hAnsi="Arial"/>
          <w:bCs/>
          <w:color w:val="auto"/>
          <w:sz w:val="20"/>
          <w:lang w:eastAsia="es-ES"/>
        </w:rPr>
        <w:t>GARANTÍA</w:t>
      </w:r>
      <w:r w:rsidR="002644ED" w:rsidRPr="0012447F">
        <w:rPr>
          <w:rFonts w:ascii="Arial" w:eastAsia="Arial" w:hAnsi="Arial"/>
          <w:bCs/>
          <w:color w:val="auto"/>
          <w:sz w:val="20"/>
          <w:lang w:eastAsia="es-ES"/>
        </w:rPr>
        <w:t xml:space="preserve"> </w:t>
      </w:r>
      <w:r w:rsidR="00E633A2" w:rsidRPr="0012447F">
        <w:rPr>
          <w:rFonts w:ascii="Arial" w:eastAsia="Arial" w:hAnsi="Arial"/>
          <w:bCs/>
          <w:color w:val="auto"/>
          <w:sz w:val="20"/>
          <w:lang w:eastAsia="es-ES"/>
        </w:rPr>
        <w:t>DE</w:t>
      </w:r>
      <w:r w:rsidR="002644ED" w:rsidRPr="0012447F">
        <w:rPr>
          <w:rFonts w:ascii="Arial" w:eastAsia="Arial" w:hAnsi="Arial"/>
          <w:bCs/>
          <w:color w:val="auto"/>
          <w:sz w:val="20"/>
          <w:lang w:eastAsia="es-ES"/>
        </w:rPr>
        <w:t xml:space="preserve"> </w:t>
      </w:r>
      <w:r w:rsidR="00E633A2" w:rsidRPr="0012447F">
        <w:rPr>
          <w:rFonts w:ascii="Arial" w:eastAsia="Arial" w:hAnsi="Arial"/>
          <w:bCs/>
          <w:color w:val="auto"/>
          <w:sz w:val="20"/>
          <w:lang w:eastAsia="es-ES"/>
        </w:rPr>
        <w:t>SERIEDAD</w:t>
      </w:r>
      <w:r w:rsidR="002644ED" w:rsidRPr="0012447F">
        <w:rPr>
          <w:rFonts w:ascii="Arial" w:eastAsia="Arial" w:hAnsi="Arial"/>
          <w:bCs/>
          <w:color w:val="auto"/>
          <w:sz w:val="20"/>
          <w:lang w:eastAsia="es-ES"/>
        </w:rPr>
        <w:t xml:space="preserve"> </w:t>
      </w:r>
      <w:r w:rsidR="00E633A2" w:rsidRPr="0012447F">
        <w:rPr>
          <w:rFonts w:ascii="Arial" w:eastAsia="Arial" w:hAnsi="Arial"/>
          <w:bCs/>
          <w:color w:val="auto"/>
          <w:sz w:val="20"/>
          <w:lang w:eastAsia="es-ES"/>
        </w:rPr>
        <w:t>DE</w:t>
      </w:r>
      <w:r w:rsidR="002644ED" w:rsidRPr="0012447F">
        <w:rPr>
          <w:rFonts w:ascii="Arial" w:eastAsia="Arial" w:hAnsi="Arial"/>
          <w:bCs/>
          <w:color w:val="auto"/>
          <w:sz w:val="20"/>
          <w:lang w:eastAsia="es-ES"/>
        </w:rPr>
        <w:t xml:space="preserve"> </w:t>
      </w:r>
      <w:r w:rsidR="00E633A2" w:rsidRPr="0012447F">
        <w:rPr>
          <w:rFonts w:ascii="Arial" w:eastAsia="Arial" w:hAnsi="Arial"/>
          <w:bCs/>
          <w:color w:val="auto"/>
          <w:sz w:val="20"/>
          <w:lang w:eastAsia="es-ES"/>
        </w:rPr>
        <w:t>LA</w:t>
      </w:r>
      <w:r w:rsidR="002644ED" w:rsidRPr="0012447F">
        <w:rPr>
          <w:rFonts w:ascii="Arial" w:eastAsia="Arial" w:hAnsi="Arial"/>
          <w:bCs/>
          <w:color w:val="auto"/>
          <w:sz w:val="20"/>
          <w:lang w:eastAsia="es-ES"/>
        </w:rPr>
        <w:t xml:space="preserve"> </w:t>
      </w:r>
      <w:r w:rsidR="00E633A2" w:rsidRPr="0012447F">
        <w:rPr>
          <w:rFonts w:ascii="Arial" w:eastAsia="Arial" w:hAnsi="Arial"/>
          <w:bCs/>
          <w:color w:val="auto"/>
          <w:sz w:val="20"/>
          <w:lang w:eastAsia="es-ES"/>
        </w:rPr>
        <w:t>OFERTA</w:t>
      </w:r>
      <w:bookmarkStart w:id="1641" w:name="_Hlk508093392"/>
      <w:bookmarkStart w:id="1642" w:name="_Hlk516155108"/>
      <w:bookmarkEnd w:id="1630"/>
      <w:bookmarkEnd w:id="1631"/>
      <w:bookmarkEnd w:id="1632"/>
      <w:bookmarkEnd w:id="1633"/>
      <w:bookmarkEnd w:id="1634"/>
      <w:bookmarkEnd w:id="1635"/>
      <w:bookmarkEnd w:id="1636"/>
      <w:bookmarkEnd w:id="1637"/>
      <w:bookmarkEnd w:id="1638"/>
      <w:bookmarkEnd w:id="1639"/>
      <w:bookmarkEnd w:id="1640"/>
      <w:r w:rsidR="002644ED" w:rsidRPr="0012447F">
        <w:rPr>
          <w:rFonts w:ascii="Arial" w:eastAsia="Arial" w:hAnsi="Arial"/>
          <w:b w:val="0"/>
          <w:color w:val="auto"/>
          <w:sz w:val="20"/>
          <w:lang w:eastAsia="es-ES"/>
        </w:rPr>
        <w:t xml:space="preserve"> </w:t>
      </w:r>
    </w:p>
    <w:p w14:paraId="34C19029" w14:textId="2321CB37" w:rsidR="00E633A2" w:rsidRPr="00A04B79" w:rsidRDefault="00E633A2"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61510E">
        <w:rPr>
          <w:rFonts w:ascii="Arial" w:eastAsia="Arial" w:hAnsi="Arial" w:cs="Arial"/>
          <w:sz w:val="20"/>
          <w:szCs w:val="20"/>
          <w:lang w:eastAsia="es-ES"/>
        </w:rPr>
        <w:t>p</w:t>
      </w:r>
      <w:r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debe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presentar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con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propuesta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una</w:t>
      </w:r>
      <w:r w:rsidR="002644ED" w:rsidRPr="00A04B79">
        <w:rPr>
          <w:rFonts w:ascii="Arial" w:eastAsia="Arial" w:hAnsi="Arial" w:cs="Arial"/>
          <w:sz w:val="20"/>
          <w:szCs w:val="20"/>
          <w:lang w:eastAsia="es-ES"/>
        </w:rPr>
        <w:t xml:space="preserve"> </w:t>
      </w:r>
      <w:r w:rsidR="0061510E">
        <w:rPr>
          <w:rFonts w:ascii="Arial" w:eastAsia="Arial" w:hAnsi="Arial" w:cs="Arial"/>
          <w:sz w:val="20"/>
          <w:szCs w:val="20"/>
          <w:lang w:eastAsia="es-ES"/>
        </w:rPr>
        <w:t>g</w:t>
      </w:r>
      <w:r w:rsidR="00D310E8" w:rsidRPr="00A04B79">
        <w:rPr>
          <w:rFonts w:ascii="Arial" w:eastAsia="Arial" w:hAnsi="Arial" w:cs="Arial"/>
          <w:sz w:val="20"/>
          <w:szCs w:val="20"/>
          <w:lang w:eastAsia="es-ES"/>
        </w:rPr>
        <w:t xml:space="preserve">arantía de seriedad de la oferta </w:t>
      </w:r>
      <w:r w:rsidRPr="00A04B79">
        <w:rPr>
          <w:rFonts w:ascii="Arial" w:eastAsia="Arial" w:hAnsi="Arial" w:cs="Arial"/>
          <w:sz w:val="20"/>
          <w:szCs w:val="20"/>
          <w:lang w:eastAsia="es-ES"/>
        </w:rPr>
        <w:t>que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cumpla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con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parámetros,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condiciones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y</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requisitos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que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indican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este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numeral.</w:t>
      </w:r>
    </w:p>
    <w:p w14:paraId="3A296E0D" w14:textId="77777777" w:rsidR="00A04B79" w:rsidRPr="00A04B79" w:rsidRDefault="00A04B79" w:rsidP="00A04B79">
      <w:pPr>
        <w:spacing w:line="276" w:lineRule="auto"/>
        <w:jc w:val="both"/>
        <w:rPr>
          <w:rFonts w:ascii="Arial" w:eastAsia="Arial" w:hAnsi="Arial" w:cs="Arial"/>
          <w:sz w:val="20"/>
          <w:szCs w:val="20"/>
          <w:lang w:eastAsia="es-ES"/>
        </w:rPr>
      </w:pPr>
    </w:p>
    <w:p w14:paraId="00C45721" w14:textId="627DB15B" w:rsidR="00E633A2" w:rsidRDefault="00E633A2"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Cualquier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error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imprecisión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texto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garantía</w:t>
      </w:r>
      <w:r w:rsidR="004C5387" w:rsidRPr="00A04B79">
        <w:rPr>
          <w:rFonts w:ascii="Arial" w:eastAsia="Arial" w:hAnsi="Arial" w:cs="Arial"/>
          <w:sz w:val="20"/>
          <w:szCs w:val="20"/>
          <w:lang w:eastAsia="es-ES"/>
        </w:rPr>
        <w:t xml:space="preserve"> presentada</w:t>
      </w:r>
      <w:r w:rsidRPr="00A04B79">
        <w:rPr>
          <w:rFonts w:ascii="Arial" w:eastAsia="Arial" w:hAnsi="Arial" w:cs="Arial"/>
          <w:sz w:val="20"/>
          <w:szCs w:val="20"/>
          <w:lang w:eastAsia="es-ES"/>
        </w:rPr>
        <w:t>,</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será</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susceptible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aclaración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por</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0061510E">
        <w:rPr>
          <w:rFonts w:ascii="Arial" w:eastAsia="Arial" w:hAnsi="Arial" w:cs="Arial"/>
          <w:sz w:val="20"/>
          <w:szCs w:val="20"/>
          <w:lang w:eastAsia="es-ES"/>
        </w:rPr>
        <w:t>p</w:t>
      </w:r>
      <w:r w:rsidRPr="00A04B79">
        <w:rPr>
          <w:rFonts w:ascii="Arial" w:eastAsia="Arial" w:hAnsi="Arial" w:cs="Arial"/>
          <w:sz w:val="20"/>
          <w:szCs w:val="20"/>
          <w:lang w:eastAsia="es-ES"/>
        </w:rPr>
        <w:t>roponente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hasta</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término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traslado</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del</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informe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evaluación.</w:t>
      </w:r>
      <w:r w:rsidR="002644ED" w:rsidRPr="00A04B79">
        <w:rPr>
          <w:rFonts w:ascii="Arial" w:eastAsia="Arial" w:hAnsi="Arial" w:cs="Arial"/>
          <w:sz w:val="20"/>
          <w:szCs w:val="20"/>
          <w:lang w:eastAsia="es-ES"/>
        </w:rPr>
        <w:t xml:space="preserve"> </w:t>
      </w:r>
    </w:p>
    <w:p w14:paraId="4736FD06" w14:textId="72B7BC39" w:rsidR="00A04B79" w:rsidRDefault="00A04B79" w:rsidP="00A04B79">
      <w:pPr>
        <w:tabs>
          <w:tab w:val="left" w:pos="1860"/>
        </w:tabs>
        <w:spacing w:line="276" w:lineRule="auto"/>
        <w:jc w:val="both"/>
        <w:rPr>
          <w:rFonts w:ascii="Arial" w:eastAsia="Arial" w:hAnsi="Arial" w:cs="Arial"/>
          <w:sz w:val="20"/>
          <w:szCs w:val="20"/>
          <w:lang w:eastAsia="es-ES"/>
        </w:rPr>
      </w:pPr>
    </w:p>
    <w:p w14:paraId="5835D347" w14:textId="250BF5AC" w:rsidR="005612F2" w:rsidRDefault="00E633A2"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características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de</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garantías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son</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las</w:t>
      </w:r>
      <w:r w:rsidR="002644ED" w:rsidRPr="00A04B79">
        <w:rPr>
          <w:rFonts w:ascii="Arial" w:eastAsia="Arial" w:hAnsi="Arial" w:cs="Arial"/>
          <w:sz w:val="20"/>
          <w:szCs w:val="20"/>
          <w:lang w:eastAsia="es-ES"/>
        </w:rPr>
        <w:t xml:space="preserve"> </w:t>
      </w:r>
      <w:r w:rsidRPr="00A04B79">
        <w:rPr>
          <w:rFonts w:ascii="Arial" w:eastAsia="Arial" w:hAnsi="Arial" w:cs="Arial"/>
          <w:sz w:val="20"/>
          <w:szCs w:val="20"/>
          <w:lang w:eastAsia="es-ES"/>
        </w:rPr>
        <w:t>siguientes:</w:t>
      </w:r>
      <w:r w:rsidR="002644ED" w:rsidRPr="00A04B79">
        <w:rPr>
          <w:rFonts w:ascii="Arial" w:eastAsia="Arial" w:hAnsi="Arial" w:cs="Arial"/>
          <w:sz w:val="20"/>
          <w:szCs w:val="20"/>
          <w:lang w:eastAsia="es-ES"/>
        </w:rPr>
        <w:t xml:space="preserve"> </w:t>
      </w:r>
    </w:p>
    <w:p w14:paraId="6454964E" w14:textId="77777777" w:rsidR="005612F2" w:rsidRPr="00A04B79" w:rsidRDefault="005612F2" w:rsidP="00A04B79">
      <w:pPr>
        <w:tabs>
          <w:tab w:val="left" w:pos="1860"/>
        </w:tabs>
        <w:spacing w:line="276" w:lineRule="auto"/>
        <w:jc w:val="both"/>
        <w:rPr>
          <w:rFonts w:ascii="Arial" w:eastAsia="Arial" w:hAnsi="Arial" w:cs="Arial"/>
          <w:sz w:val="20"/>
          <w:szCs w:val="20"/>
          <w:lang w:eastAsia="es-ES"/>
        </w:rPr>
      </w:pPr>
    </w:p>
    <w:tbl>
      <w:tblPr>
        <w:tblStyle w:val="Tablaconcuadrcula"/>
        <w:tblW w:w="0" w:type="auto"/>
        <w:jc w:val="center"/>
        <w:tblLook w:val="04A0" w:firstRow="1" w:lastRow="0" w:firstColumn="1" w:lastColumn="0" w:noHBand="0" w:noVBand="1"/>
      </w:tblPr>
      <w:tblGrid>
        <w:gridCol w:w="1685"/>
        <w:gridCol w:w="7499"/>
      </w:tblGrid>
      <w:tr w:rsidR="003933E2" w:rsidRPr="00DF213D" w14:paraId="79CC73B4" w14:textId="77777777" w:rsidTr="00062F5C">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D3756B5" w14:textId="77777777" w:rsidR="003933E2" w:rsidRPr="00DF213D" w:rsidRDefault="003933E2" w:rsidP="005F57F6">
            <w:pPr>
              <w:spacing w:line="276" w:lineRule="auto"/>
              <w:jc w:val="center"/>
              <w:rPr>
                <w:rFonts w:ascii="Arial" w:eastAsia="Arial" w:hAnsi="Arial" w:cs="Arial"/>
                <w:b/>
                <w:bCs/>
                <w:color w:val="FFFFFF" w:themeColor="background1"/>
                <w:sz w:val="20"/>
                <w:szCs w:val="20"/>
                <w:lang w:eastAsia="es-ES"/>
              </w:rPr>
            </w:pPr>
            <w:r w:rsidRPr="00DF213D">
              <w:rPr>
                <w:rFonts w:ascii="Arial" w:eastAsia="Arial" w:hAnsi="Arial" w:cs="Arial"/>
                <w:b/>
                <w:bCs/>
                <w:color w:val="FFFFFF" w:themeColor="background1"/>
                <w:sz w:val="20"/>
                <w:szCs w:val="20"/>
                <w:lang w:eastAsia="es-ES"/>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F06252A" w14:textId="77777777" w:rsidR="003933E2" w:rsidRPr="00DF213D" w:rsidRDefault="003933E2" w:rsidP="005F57F6">
            <w:pPr>
              <w:spacing w:line="276" w:lineRule="auto"/>
              <w:jc w:val="center"/>
              <w:rPr>
                <w:rFonts w:ascii="Arial" w:eastAsia="Arial" w:hAnsi="Arial" w:cs="Arial"/>
                <w:b/>
                <w:bCs/>
                <w:color w:val="FFFFFF" w:themeColor="background1"/>
                <w:sz w:val="20"/>
                <w:szCs w:val="20"/>
                <w:lang w:eastAsia="es-ES"/>
              </w:rPr>
            </w:pPr>
            <w:r w:rsidRPr="00DF213D">
              <w:rPr>
                <w:rFonts w:ascii="Arial" w:eastAsia="Arial" w:hAnsi="Arial" w:cs="Arial"/>
                <w:b/>
                <w:bCs/>
                <w:color w:val="FFFFFF" w:themeColor="background1"/>
                <w:sz w:val="20"/>
                <w:szCs w:val="20"/>
                <w:lang w:eastAsia="es-ES"/>
              </w:rPr>
              <w:t>Condición</w:t>
            </w:r>
          </w:p>
        </w:tc>
      </w:tr>
      <w:tr w:rsidR="003933E2" w:rsidRPr="00DF213D" w14:paraId="0539C4E5" w14:textId="77777777" w:rsidTr="005F57F6">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37FAA1E"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43ADFFC3"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Cualquiera de las clases permitidas por el artículo 2.2.1.2.3.1.2 del Decreto 1082 de 2015, a saber: (i) Contrato de seguro contenido en una póliza, (ii) Patrimonio autónomo y (iii) Garantía Bancaria.</w:t>
            </w:r>
          </w:p>
        </w:tc>
      </w:tr>
      <w:tr w:rsidR="003933E2" w:rsidRPr="00DF213D" w14:paraId="0A2B512A" w14:textId="77777777" w:rsidTr="005F57F6">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4432BA2"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Asegurado/ 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6FEDA04B" w14:textId="404041C0" w:rsidR="003933E2" w:rsidRPr="00DF213D" w:rsidRDefault="00BC2A0E" w:rsidP="00DF213D">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FIDUCIARIA CORFICOLOMBIANA S.A. COMO VOCERA Y ADMINISTRADORA DEL PATRIMONIO AUTÓNOMO FIDEICOMISO OXI YOTOCO II</w:t>
            </w:r>
          </w:p>
        </w:tc>
      </w:tr>
      <w:tr w:rsidR="003933E2" w:rsidRPr="00DF213D" w14:paraId="2533EF7C" w14:textId="77777777" w:rsidTr="005F57F6">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AD56BBC"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lastRenderedPageBreak/>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2892DCF8"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Los perjuicios derivados del incumplimiento del ofrecimiento en los eventos señalados en el artículo 2.2.1.2.3.1.6 del Decreto 1082 de 2015.</w:t>
            </w:r>
          </w:p>
        </w:tc>
      </w:tr>
      <w:tr w:rsidR="003933E2" w:rsidRPr="00DF213D" w14:paraId="05D6C20E" w14:textId="77777777" w:rsidTr="005F57F6">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4773645"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7C69E72E"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 xml:space="preserve">3 meses contados a partir de la fecha de cierre del proceso de contratación. </w:t>
            </w:r>
          </w:p>
        </w:tc>
      </w:tr>
      <w:tr w:rsidR="003933E2" w:rsidRPr="00DF213D" w14:paraId="1612F971" w14:textId="77777777" w:rsidTr="005F57F6">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ADF4DC2"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Valor 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03B6C793" w14:textId="06376379"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 xml:space="preserve">Diez por ciento (10%) del </w:t>
            </w:r>
            <w:r w:rsidR="005A0476" w:rsidRPr="00DF213D">
              <w:rPr>
                <w:rFonts w:ascii="Arial" w:eastAsia="Arial" w:hAnsi="Arial" w:cs="Arial"/>
                <w:sz w:val="20"/>
                <w:szCs w:val="20"/>
                <w:lang w:eastAsia="es-ES"/>
              </w:rPr>
              <w:t xml:space="preserve">presupuesto oficial del proceso de selección </w:t>
            </w:r>
            <w:r w:rsidR="00F70627" w:rsidRPr="00DF213D">
              <w:rPr>
                <w:rFonts w:ascii="Arial" w:eastAsia="Arial" w:hAnsi="Arial" w:cs="Arial"/>
                <w:sz w:val="20"/>
                <w:szCs w:val="20"/>
                <w:lang w:eastAsia="es-ES"/>
              </w:rPr>
              <w:t>.</w:t>
            </w:r>
          </w:p>
        </w:tc>
      </w:tr>
      <w:tr w:rsidR="003933E2" w:rsidRPr="00CA286F" w14:paraId="4590DB15" w14:textId="77777777" w:rsidTr="005F57F6">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70F82FE0" w14:textId="77777777" w:rsidR="003933E2" w:rsidRPr="00DF213D" w:rsidRDefault="003933E2" w:rsidP="00A04B79">
            <w:pPr>
              <w:spacing w:line="276" w:lineRule="auto"/>
              <w:jc w:val="both"/>
              <w:rPr>
                <w:rFonts w:ascii="Arial" w:eastAsia="Arial" w:hAnsi="Arial" w:cs="Arial"/>
                <w:sz w:val="20"/>
                <w:szCs w:val="20"/>
                <w:lang w:eastAsia="es-ES"/>
              </w:rPr>
            </w:pPr>
            <w:r w:rsidRPr="00DF213D">
              <w:rPr>
                <w:rFonts w:ascii="Arial" w:eastAsia="Arial" w:hAnsi="Arial" w:cs="Arial"/>
                <w:sz w:val="20"/>
                <w:szCs w:val="20"/>
                <w:lang w:eastAsia="es-ES"/>
              </w:rPr>
              <w:t xml:space="preserve">Tomador </w:t>
            </w:r>
          </w:p>
        </w:tc>
        <w:tc>
          <w:tcPr>
            <w:tcW w:w="0" w:type="auto"/>
            <w:tcBorders>
              <w:top w:val="single" w:sz="4" w:space="0" w:color="auto"/>
              <w:left w:val="single" w:sz="4" w:space="0" w:color="auto"/>
              <w:bottom w:val="double" w:sz="4" w:space="0" w:color="auto"/>
              <w:right w:val="double" w:sz="4" w:space="0" w:color="auto"/>
            </w:tcBorders>
            <w:vAlign w:val="center"/>
            <w:hideMark/>
          </w:tcPr>
          <w:p w14:paraId="7C519DAE" w14:textId="1162706E" w:rsidR="003933E2" w:rsidRPr="00DF213D" w:rsidRDefault="003933E2" w:rsidP="00815C47">
            <w:pPr>
              <w:pStyle w:val="Prrafodelista"/>
              <w:numPr>
                <w:ilvl w:val="0"/>
                <w:numId w:val="14"/>
              </w:numPr>
              <w:spacing w:after="0"/>
              <w:jc w:val="both"/>
              <w:rPr>
                <w:rFonts w:ascii="Arial" w:eastAsia="Arial" w:hAnsi="Arial" w:cs="Arial"/>
                <w:sz w:val="20"/>
                <w:szCs w:val="20"/>
                <w:lang w:eastAsia="es-ES"/>
              </w:rPr>
            </w:pPr>
            <w:r w:rsidRPr="00DF213D">
              <w:rPr>
                <w:rFonts w:ascii="Arial" w:eastAsia="Arial" w:hAnsi="Arial" w:cs="Arial"/>
                <w:sz w:val="20"/>
                <w:szCs w:val="20"/>
                <w:lang w:eastAsia="es-ES"/>
              </w:rPr>
              <w:t xml:space="preserve">Para las personas jurídicas: la </w:t>
            </w:r>
            <w:r w:rsidR="000D0215" w:rsidRPr="00DF213D">
              <w:rPr>
                <w:rFonts w:ascii="Arial" w:eastAsia="Arial" w:hAnsi="Arial" w:cs="Arial"/>
                <w:sz w:val="20"/>
                <w:szCs w:val="20"/>
                <w:lang w:eastAsia="es-ES"/>
              </w:rPr>
              <w:t>g</w:t>
            </w:r>
            <w:r w:rsidRPr="00DF213D">
              <w:rPr>
                <w:rFonts w:ascii="Arial" w:eastAsia="Arial" w:hAnsi="Arial" w:cs="Arial"/>
                <w:sz w:val="20"/>
                <w:szCs w:val="20"/>
                <w:lang w:eastAsia="es-ES"/>
              </w:rPr>
              <w:t xml:space="preserve">arantía deberá tomarse con el nombre o razón social y tipo societario que figura en el </w:t>
            </w:r>
            <w:r w:rsidR="005A0476" w:rsidRPr="00DF213D">
              <w:rPr>
                <w:rFonts w:ascii="Arial" w:eastAsia="Arial" w:hAnsi="Arial" w:cs="Arial"/>
                <w:sz w:val="20"/>
                <w:szCs w:val="20"/>
                <w:lang w:eastAsia="es-ES"/>
              </w:rPr>
              <w:t xml:space="preserve">certificado de existencia y representación legal </w:t>
            </w:r>
            <w:r w:rsidRPr="00DF213D">
              <w:rPr>
                <w:rFonts w:ascii="Arial" w:eastAsia="Arial" w:hAnsi="Arial" w:cs="Arial"/>
                <w:sz w:val="20"/>
                <w:szCs w:val="20"/>
                <w:lang w:eastAsia="es-ES"/>
              </w:rPr>
              <w:t>expedido por la Cámara de Comercio respectiva, y no sólo con su sigla, a no ser que en el referido documento se exprese que la sociedad podrá denominarse de esa manera.</w:t>
            </w:r>
          </w:p>
          <w:p w14:paraId="1E24579A" w14:textId="77777777" w:rsidR="003933E2" w:rsidRPr="00DF213D" w:rsidRDefault="003933E2">
            <w:pPr>
              <w:pStyle w:val="Prrafodelista"/>
              <w:numPr>
                <w:ilvl w:val="0"/>
                <w:numId w:val="14"/>
              </w:numPr>
              <w:spacing w:after="0"/>
              <w:jc w:val="both"/>
              <w:rPr>
                <w:rFonts w:ascii="Arial" w:eastAsia="Arial" w:hAnsi="Arial" w:cs="Arial"/>
                <w:sz w:val="20"/>
                <w:szCs w:val="20"/>
                <w:lang w:eastAsia="es-ES"/>
              </w:rPr>
            </w:pPr>
            <w:r w:rsidRPr="00DF213D">
              <w:rPr>
                <w:rFonts w:ascii="Arial" w:eastAsia="Arial" w:hAnsi="Arial" w:cs="Arial"/>
                <w:sz w:val="20"/>
                <w:szCs w:val="20"/>
                <w:lang w:eastAsia="es-ES"/>
              </w:rPr>
              <w:t xml:space="preserve">Para los </w:t>
            </w:r>
            <w:r w:rsidR="005A0476" w:rsidRPr="00DF213D">
              <w:rPr>
                <w:rFonts w:ascii="Arial" w:eastAsia="Arial" w:hAnsi="Arial" w:cs="Arial"/>
                <w:sz w:val="20"/>
                <w:szCs w:val="20"/>
                <w:lang w:eastAsia="es-ES"/>
              </w:rPr>
              <w:t>proponentes plurales</w:t>
            </w:r>
            <w:r w:rsidRPr="00DF213D">
              <w:rPr>
                <w:rFonts w:ascii="Arial" w:eastAsia="Arial" w:hAnsi="Arial" w:cs="Arial"/>
                <w:sz w:val="20"/>
                <w:szCs w:val="20"/>
                <w:lang w:eastAsia="es-ES"/>
              </w:rPr>
              <w:t xml:space="preserve">: la </w:t>
            </w:r>
            <w:r w:rsidR="005A0476" w:rsidRPr="00DF213D">
              <w:rPr>
                <w:rFonts w:ascii="Arial" w:eastAsia="Arial" w:hAnsi="Arial" w:cs="Arial"/>
                <w:sz w:val="20"/>
                <w:szCs w:val="20"/>
                <w:lang w:eastAsia="es-ES"/>
              </w:rPr>
              <w:t>g</w:t>
            </w:r>
            <w:r w:rsidRPr="00DF213D">
              <w:rPr>
                <w:rFonts w:ascii="Arial" w:eastAsia="Arial" w:hAnsi="Arial" w:cs="Arial"/>
                <w:sz w:val="20"/>
                <w:szCs w:val="20"/>
                <w:lang w:eastAsia="es-ES"/>
              </w:rPr>
              <w:t xml:space="preserve">arantía deberá ser otorgada por todos los integrantes del </w:t>
            </w:r>
            <w:r w:rsidR="005A0476" w:rsidRPr="00DF213D">
              <w:rPr>
                <w:rFonts w:ascii="Arial" w:eastAsia="Arial" w:hAnsi="Arial" w:cs="Arial"/>
                <w:sz w:val="20"/>
                <w:szCs w:val="20"/>
                <w:lang w:eastAsia="es-ES"/>
              </w:rPr>
              <w:t>proponente p</w:t>
            </w:r>
            <w:r w:rsidRPr="00DF213D">
              <w:rPr>
                <w:rFonts w:ascii="Arial" w:eastAsia="Arial" w:hAnsi="Arial" w:cs="Arial"/>
                <w:sz w:val="20"/>
                <w:szCs w:val="20"/>
                <w:lang w:eastAsia="es-ES"/>
              </w:rPr>
              <w:t xml:space="preserve">lural, para lo cual se deberá relacionar claramente los integrantes, su identificación y porcentaje de participación, quienes para todos los efectos serán los otorgantes de la misma. </w:t>
            </w:r>
          </w:p>
          <w:p w14:paraId="621B1F69" w14:textId="63CE156D" w:rsidR="00F70627" w:rsidRPr="00DF213D" w:rsidRDefault="00F70627">
            <w:pPr>
              <w:pStyle w:val="Prrafodelista"/>
              <w:numPr>
                <w:ilvl w:val="0"/>
                <w:numId w:val="14"/>
              </w:numPr>
              <w:spacing w:after="0"/>
              <w:jc w:val="both"/>
              <w:rPr>
                <w:rFonts w:ascii="Arial" w:eastAsia="Arial" w:hAnsi="Arial" w:cs="Arial"/>
                <w:sz w:val="20"/>
                <w:szCs w:val="20"/>
                <w:lang w:eastAsia="es-ES"/>
              </w:rPr>
            </w:pPr>
            <w:r w:rsidRPr="00DF213D">
              <w:rPr>
                <w:rFonts w:ascii="Arial" w:eastAsia="Arial" w:hAnsi="Arial" w:cs="Arial"/>
                <w:sz w:val="20"/>
                <w:szCs w:val="20"/>
                <w:lang w:eastAsia="es-ES"/>
              </w:rPr>
              <w:t>Para las personas naturales: la garantía deberá tomarse por la persona natural oferente incluyendo el nombre tal y como aparece en la cédula de ciudadanía o de extranjería</w:t>
            </w:r>
          </w:p>
        </w:tc>
      </w:tr>
    </w:tbl>
    <w:p w14:paraId="35429EEB" w14:textId="77777777" w:rsidR="00E633A2" w:rsidRPr="00CA286F" w:rsidRDefault="00E633A2" w:rsidP="00CA32D3">
      <w:pPr>
        <w:tabs>
          <w:tab w:val="left" w:pos="1860"/>
        </w:tabs>
        <w:spacing w:line="276" w:lineRule="auto"/>
        <w:rPr>
          <w:rFonts w:ascii="Arial" w:eastAsia="Arial" w:hAnsi="Arial" w:cs="Arial"/>
          <w:color w:val="3B3838" w:themeColor="background2" w:themeShade="40"/>
          <w:sz w:val="20"/>
          <w:szCs w:val="20"/>
          <w:lang w:eastAsia="es-ES"/>
        </w:rPr>
      </w:pPr>
    </w:p>
    <w:bookmarkEnd w:id="1641"/>
    <w:p w14:paraId="1E36E008" w14:textId="2C44AF6C" w:rsidR="004C5387" w:rsidRPr="00A04B79" w:rsidRDefault="004C5387"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Si en desarrollo del proceso de selección se modifica el cronograma, </w:t>
      </w:r>
      <w:r w:rsidR="005A0476" w:rsidRPr="00A04B79">
        <w:rPr>
          <w:rFonts w:ascii="Arial" w:eastAsia="Arial" w:hAnsi="Arial" w:cs="Arial"/>
          <w:sz w:val="20"/>
          <w:szCs w:val="20"/>
          <w:lang w:eastAsia="es-ES"/>
        </w:rPr>
        <w:t>el proponente deberá ampliar la vigencia de la garantía de seriedad de la oferta hasta tanto no se h</w:t>
      </w:r>
      <w:r w:rsidRPr="00A04B79">
        <w:rPr>
          <w:rFonts w:ascii="Arial" w:eastAsia="Arial" w:hAnsi="Arial" w:cs="Arial"/>
          <w:sz w:val="20"/>
          <w:szCs w:val="20"/>
          <w:lang w:eastAsia="es-ES"/>
        </w:rPr>
        <w:t>aya perfeccionado y cumplido los requisitos de ejecución del respectivo contrato.</w:t>
      </w:r>
    </w:p>
    <w:p w14:paraId="3765E3CC" w14:textId="77777777" w:rsidR="00A04B79" w:rsidRPr="00A04B79" w:rsidRDefault="00A04B79" w:rsidP="00A04B79">
      <w:pPr>
        <w:tabs>
          <w:tab w:val="left" w:pos="1860"/>
        </w:tabs>
        <w:spacing w:line="276" w:lineRule="auto"/>
        <w:jc w:val="both"/>
        <w:rPr>
          <w:rFonts w:ascii="Arial" w:eastAsia="Arial" w:hAnsi="Arial" w:cs="Arial"/>
          <w:sz w:val="20"/>
          <w:szCs w:val="20"/>
          <w:lang w:eastAsia="es-ES"/>
        </w:rPr>
      </w:pPr>
    </w:p>
    <w:p w14:paraId="3878AA5B" w14:textId="7BF9838F" w:rsidR="004C5387" w:rsidRDefault="004C5387"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La propuesta tendrá una validez igual al término de vigencia establecido para la garantía de seriedad de la oferta. Durante este período la propuesta será irrevocable, de tal manera que el </w:t>
      </w:r>
      <w:r w:rsidR="005A0476" w:rsidRPr="00A04B79">
        <w:rPr>
          <w:rFonts w:ascii="Arial" w:eastAsia="Arial" w:hAnsi="Arial" w:cs="Arial"/>
          <w:sz w:val="20"/>
          <w:szCs w:val="20"/>
          <w:lang w:eastAsia="es-ES"/>
        </w:rPr>
        <w:t xml:space="preserve">proponente no podrá retirar ni modificar los términos o condiciones de la misma, so pena de que la entidad </w:t>
      </w:r>
      <w:r w:rsidRPr="00A04B79">
        <w:rPr>
          <w:rFonts w:ascii="Arial" w:eastAsia="Arial" w:hAnsi="Arial" w:cs="Arial"/>
          <w:sz w:val="20"/>
          <w:szCs w:val="20"/>
          <w:lang w:eastAsia="es-ES"/>
        </w:rPr>
        <w:t>pueda hacer efectiva la garantía de seriedad de la oferta.</w:t>
      </w:r>
    </w:p>
    <w:p w14:paraId="023365B0" w14:textId="77777777" w:rsidR="00DA6923" w:rsidRPr="00A04B79" w:rsidRDefault="00DA6923" w:rsidP="00A04B79">
      <w:pPr>
        <w:tabs>
          <w:tab w:val="left" w:pos="1860"/>
        </w:tabs>
        <w:spacing w:line="276" w:lineRule="auto"/>
        <w:jc w:val="both"/>
        <w:rPr>
          <w:rFonts w:ascii="Arial" w:eastAsia="Arial" w:hAnsi="Arial" w:cs="Arial"/>
          <w:sz w:val="20"/>
          <w:szCs w:val="20"/>
          <w:lang w:eastAsia="es-ES"/>
        </w:rPr>
      </w:pPr>
    </w:p>
    <w:p w14:paraId="2545B331" w14:textId="2CA8E375" w:rsidR="002E1697" w:rsidRPr="00A04B79" w:rsidRDefault="002E1697" w:rsidP="003D7EF4">
      <w:pPr>
        <w:pStyle w:val="Captulo7"/>
        <w:numPr>
          <w:ilvl w:val="1"/>
          <w:numId w:val="75"/>
        </w:numPr>
        <w:tabs>
          <w:tab w:val="left" w:pos="1860"/>
        </w:tabs>
        <w:outlineLvl w:val="1"/>
        <w:rPr>
          <w:rFonts w:eastAsia="Arial"/>
          <w:color w:val="auto"/>
          <w:lang w:eastAsia="es-ES"/>
        </w:rPr>
      </w:pPr>
      <w:bookmarkStart w:id="1643" w:name="_Toc520226899"/>
      <w:bookmarkStart w:id="1644" w:name="_Toc520297869"/>
      <w:bookmarkStart w:id="1645" w:name="_Toc520317134"/>
      <w:bookmarkStart w:id="1646" w:name="_Toc533083737"/>
      <w:bookmarkStart w:id="1647" w:name="_Toc35616494"/>
      <w:bookmarkStart w:id="1648" w:name="_Toc40113378"/>
      <w:bookmarkStart w:id="1649" w:name="_Toc58777529"/>
      <w:r w:rsidRPr="00A04B79">
        <w:rPr>
          <w:rFonts w:eastAsia="Arial"/>
          <w:color w:val="auto"/>
          <w:lang w:eastAsia="es-ES"/>
        </w:rPr>
        <w:t>GARANTÍAS DE</w:t>
      </w:r>
      <w:bookmarkEnd w:id="1643"/>
      <w:bookmarkEnd w:id="1644"/>
      <w:bookmarkEnd w:id="1645"/>
      <w:bookmarkEnd w:id="1646"/>
      <w:r w:rsidR="008173F6" w:rsidRPr="00A04B79">
        <w:rPr>
          <w:rFonts w:eastAsia="Arial"/>
          <w:color w:val="auto"/>
          <w:lang w:eastAsia="es-ES"/>
        </w:rPr>
        <w:t>L CONTRATO</w:t>
      </w:r>
      <w:bookmarkEnd w:id="1647"/>
      <w:bookmarkEnd w:id="1648"/>
      <w:bookmarkEnd w:id="1649"/>
      <w:r w:rsidR="008173F6" w:rsidRPr="00A04B79">
        <w:rPr>
          <w:rFonts w:eastAsia="Arial"/>
          <w:color w:val="auto"/>
          <w:lang w:eastAsia="es-ES"/>
        </w:rPr>
        <w:t xml:space="preserve"> </w:t>
      </w:r>
    </w:p>
    <w:p w14:paraId="08A6BE47" w14:textId="1A8D180E" w:rsidR="006C3193" w:rsidRPr="00A04B79" w:rsidRDefault="006C3193" w:rsidP="006C3193">
      <w:pPr>
        <w:pStyle w:val="Captulo7"/>
        <w:numPr>
          <w:ilvl w:val="0"/>
          <w:numId w:val="0"/>
        </w:numPr>
        <w:ind w:left="360"/>
        <w:rPr>
          <w:rFonts w:eastAsia="Arial"/>
          <w:color w:val="auto"/>
          <w:lang w:eastAsia="es-ES"/>
        </w:rPr>
      </w:pPr>
    </w:p>
    <w:p w14:paraId="7FDE6761" w14:textId="64323222" w:rsidR="006C3193" w:rsidRPr="00CA286F" w:rsidRDefault="006C3193" w:rsidP="003D7EF4">
      <w:pPr>
        <w:pStyle w:val="Captulo7"/>
        <w:numPr>
          <w:ilvl w:val="2"/>
          <w:numId w:val="75"/>
        </w:numPr>
        <w:tabs>
          <w:tab w:val="left" w:pos="1860"/>
        </w:tabs>
        <w:outlineLvl w:val="2"/>
        <w:rPr>
          <w:rFonts w:eastAsia="Arial"/>
          <w:b w:val="0"/>
          <w:bCs w:val="0"/>
          <w:color w:val="3B3838" w:themeColor="background2" w:themeShade="40"/>
          <w:lang w:eastAsia="es-ES"/>
        </w:rPr>
      </w:pPr>
      <w:bookmarkStart w:id="1650" w:name="_Toc5006169"/>
      <w:bookmarkStart w:id="1651" w:name="_Toc35616495"/>
      <w:bookmarkStart w:id="1652" w:name="_Toc40113379"/>
      <w:bookmarkStart w:id="1653" w:name="_Toc58777530"/>
      <w:r w:rsidRPr="00A04B79">
        <w:rPr>
          <w:rFonts w:eastAsia="Arial"/>
          <w:color w:val="auto"/>
          <w:lang w:eastAsia="es-ES"/>
        </w:rPr>
        <w:t>GARANTÍA DE CUMPLIMIENTO</w:t>
      </w:r>
      <w:bookmarkEnd w:id="1650"/>
      <w:bookmarkEnd w:id="1651"/>
      <w:bookmarkEnd w:id="1652"/>
      <w:bookmarkEnd w:id="1653"/>
    </w:p>
    <w:p w14:paraId="12310048" w14:textId="2C9F2332" w:rsidR="006C3193" w:rsidRDefault="006C3193"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Para cubrir cualquier hecho constitutivo de incumplimiento, el </w:t>
      </w:r>
      <w:r w:rsidR="005A0476">
        <w:rPr>
          <w:rFonts w:ascii="Arial" w:eastAsia="Arial" w:hAnsi="Arial" w:cs="Arial"/>
          <w:sz w:val="20"/>
          <w:szCs w:val="20"/>
          <w:lang w:eastAsia="es-ES"/>
        </w:rPr>
        <w:t>c</w:t>
      </w:r>
      <w:r w:rsidRPr="00A04B79">
        <w:rPr>
          <w:rFonts w:ascii="Arial" w:eastAsia="Arial" w:hAnsi="Arial" w:cs="Arial"/>
          <w:sz w:val="20"/>
          <w:szCs w:val="20"/>
          <w:lang w:eastAsia="es-ES"/>
        </w:rPr>
        <w:t xml:space="preserve">ontratista deberá presentar la garantía de cumplimiento en original a la </w:t>
      </w:r>
      <w:r w:rsidR="005A0476">
        <w:rPr>
          <w:rFonts w:ascii="Arial" w:eastAsia="Arial" w:hAnsi="Arial" w:cs="Arial"/>
          <w:sz w:val="20"/>
          <w:szCs w:val="20"/>
          <w:lang w:eastAsia="es-ES"/>
        </w:rPr>
        <w:t>e</w:t>
      </w:r>
      <w:r w:rsidRPr="00A04B79">
        <w:rPr>
          <w:rFonts w:ascii="Arial" w:eastAsia="Arial" w:hAnsi="Arial" w:cs="Arial"/>
          <w:sz w:val="20"/>
          <w:szCs w:val="20"/>
          <w:lang w:eastAsia="es-ES"/>
        </w:rPr>
        <w:t xml:space="preserve">ntidad dentro de los </w:t>
      </w:r>
      <w:r w:rsidR="0053144E">
        <w:rPr>
          <w:rFonts w:ascii="Arial" w:eastAsia="Arial" w:hAnsi="Arial" w:cs="Arial"/>
          <w:sz w:val="20"/>
          <w:szCs w:val="20"/>
          <w:lang w:eastAsia="es-ES"/>
        </w:rPr>
        <w:t xml:space="preserve">cinco (5) </w:t>
      </w:r>
      <w:r w:rsidRPr="00A04B79">
        <w:rPr>
          <w:rFonts w:ascii="Arial" w:eastAsia="Arial" w:hAnsi="Arial" w:cs="Arial"/>
          <w:sz w:val="20"/>
          <w:szCs w:val="20"/>
          <w:lang w:eastAsia="es-ES"/>
        </w:rPr>
        <w:t xml:space="preserve">días hábiles siguientes contados a partir de la firma del contrato y requerirá la aprobación de la </w:t>
      </w:r>
      <w:r w:rsidR="005A0476">
        <w:rPr>
          <w:rFonts w:ascii="Arial" w:eastAsia="Arial" w:hAnsi="Arial" w:cs="Arial"/>
          <w:sz w:val="20"/>
          <w:szCs w:val="20"/>
          <w:lang w:eastAsia="es-ES"/>
        </w:rPr>
        <w:t>e</w:t>
      </w:r>
      <w:r w:rsidRPr="00A04B79">
        <w:rPr>
          <w:rFonts w:ascii="Arial" w:eastAsia="Arial" w:hAnsi="Arial" w:cs="Arial"/>
          <w:sz w:val="20"/>
          <w:szCs w:val="20"/>
          <w:lang w:eastAsia="es-ES"/>
        </w:rPr>
        <w:t>ntidad. Esta garantía tendrá las siguientes características:</w:t>
      </w:r>
    </w:p>
    <w:p w14:paraId="3E9AB48F" w14:textId="77777777" w:rsidR="00A04B79" w:rsidRPr="00A04B79" w:rsidRDefault="00A04B79" w:rsidP="00A04B79">
      <w:pPr>
        <w:tabs>
          <w:tab w:val="left" w:pos="1860"/>
        </w:tabs>
        <w:spacing w:line="276" w:lineRule="auto"/>
        <w:jc w:val="both"/>
        <w:rPr>
          <w:rFonts w:ascii="Arial" w:eastAsia="Arial" w:hAnsi="Arial" w:cs="Arial"/>
          <w:color w:val="FFFFFF" w:themeColor="background1"/>
          <w:sz w:val="20"/>
          <w:szCs w:val="20"/>
          <w:lang w:eastAsia="es-ES"/>
        </w:rPr>
      </w:pPr>
    </w:p>
    <w:tbl>
      <w:tblPr>
        <w:tblStyle w:val="Tablaconcuadrcula"/>
        <w:tblW w:w="0" w:type="auto"/>
        <w:jc w:val="center"/>
        <w:tblLook w:val="04A0" w:firstRow="1" w:lastRow="0" w:firstColumn="1" w:lastColumn="0" w:noHBand="0" w:noVBand="1"/>
      </w:tblPr>
      <w:tblGrid>
        <w:gridCol w:w="1716"/>
        <w:gridCol w:w="7488"/>
      </w:tblGrid>
      <w:tr w:rsidR="006C3193" w:rsidRPr="00A04B79" w14:paraId="2C9D33BD" w14:textId="77777777" w:rsidTr="00062F5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CE4905C" w14:textId="77777777" w:rsidR="006C3193" w:rsidRPr="00A04B79" w:rsidRDefault="006C3193" w:rsidP="005F57F6">
            <w:pPr>
              <w:rPr>
                <w:rFonts w:ascii="Arial" w:eastAsia="Arial" w:hAnsi="Arial" w:cs="Arial"/>
                <w:color w:val="FFFFFF" w:themeColor="background1"/>
                <w:sz w:val="20"/>
                <w:szCs w:val="20"/>
                <w:lang w:eastAsia="es-ES"/>
              </w:rPr>
            </w:pPr>
            <w:r w:rsidRPr="00A04B79">
              <w:rPr>
                <w:rFonts w:ascii="Arial" w:eastAsia="Arial" w:hAnsi="Arial" w:cs="Arial"/>
                <w:color w:val="FFFFFF" w:themeColor="background1"/>
                <w:sz w:val="20"/>
                <w:szCs w:val="20"/>
                <w:lang w:eastAsia="es-ES"/>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7832131" w14:textId="77777777" w:rsidR="006C3193" w:rsidRPr="00A04B79" w:rsidRDefault="006C3193" w:rsidP="005F57F6">
            <w:pPr>
              <w:rPr>
                <w:rFonts w:ascii="Arial" w:eastAsia="Arial" w:hAnsi="Arial" w:cs="Arial"/>
                <w:color w:val="FFFFFF" w:themeColor="background1"/>
                <w:sz w:val="20"/>
                <w:szCs w:val="20"/>
                <w:lang w:eastAsia="es-ES"/>
              </w:rPr>
            </w:pPr>
            <w:r w:rsidRPr="00A04B79">
              <w:rPr>
                <w:rFonts w:ascii="Arial" w:eastAsia="Arial" w:hAnsi="Arial" w:cs="Arial"/>
                <w:color w:val="FFFFFF" w:themeColor="background1"/>
                <w:sz w:val="20"/>
                <w:szCs w:val="20"/>
                <w:lang w:eastAsia="es-ES"/>
              </w:rPr>
              <w:t xml:space="preserve">Condición </w:t>
            </w:r>
          </w:p>
        </w:tc>
      </w:tr>
      <w:tr w:rsidR="006C3193" w:rsidRPr="00CA286F" w14:paraId="03209298" w14:textId="77777777" w:rsidTr="005F57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D69275" w14:textId="77777777" w:rsidR="006C3193" w:rsidRPr="00DF213D" w:rsidRDefault="006C3193" w:rsidP="005F57F6">
            <w:pPr>
              <w:rPr>
                <w:rFonts w:ascii="Arial" w:eastAsia="Arial" w:hAnsi="Arial" w:cs="Arial"/>
                <w:sz w:val="20"/>
                <w:szCs w:val="20"/>
                <w:lang w:eastAsia="es-ES"/>
              </w:rPr>
            </w:pPr>
            <w:r w:rsidRPr="00DF213D">
              <w:rPr>
                <w:rFonts w:ascii="Arial" w:eastAsia="Arial" w:hAnsi="Arial" w:cs="Arial"/>
                <w:sz w:val="20"/>
                <w:szCs w:val="20"/>
                <w:lang w:eastAsia="es-ES"/>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D6035" w14:textId="4F8FE5E6" w:rsidR="006C3193" w:rsidRPr="00DF213D" w:rsidRDefault="006C3193" w:rsidP="005F57F6">
            <w:pPr>
              <w:rPr>
                <w:rFonts w:ascii="Arial" w:eastAsia="Arial" w:hAnsi="Arial" w:cs="Arial"/>
                <w:sz w:val="20"/>
                <w:szCs w:val="20"/>
                <w:lang w:eastAsia="es-ES"/>
              </w:rPr>
            </w:pPr>
            <w:r w:rsidRPr="00DF213D">
              <w:rPr>
                <w:rFonts w:ascii="Arial" w:eastAsia="Arial" w:hAnsi="Arial" w:cs="Arial"/>
                <w:sz w:val="20"/>
                <w:szCs w:val="20"/>
                <w:lang w:eastAsia="es-ES"/>
              </w:rPr>
              <w:t xml:space="preserve">Cualquiera de las clases permitidas por el artículo 2.2.1.2.3.1.2 del Decreto 1082 de 2015, a saber: (i) </w:t>
            </w:r>
            <w:r w:rsidR="000D0215" w:rsidRPr="00DF213D">
              <w:rPr>
                <w:rFonts w:ascii="Arial" w:eastAsia="Arial" w:hAnsi="Arial" w:cs="Arial"/>
                <w:sz w:val="20"/>
                <w:szCs w:val="20"/>
                <w:lang w:eastAsia="es-ES"/>
              </w:rPr>
              <w:t>c</w:t>
            </w:r>
            <w:r w:rsidRPr="00DF213D">
              <w:rPr>
                <w:rFonts w:ascii="Arial" w:eastAsia="Arial" w:hAnsi="Arial" w:cs="Arial"/>
                <w:sz w:val="20"/>
                <w:szCs w:val="20"/>
                <w:lang w:eastAsia="es-ES"/>
              </w:rPr>
              <w:t xml:space="preserve">ontrato de seguro contenido en una póliza para Entidades Estatales, (ii) </w:t>
            </w:r>
            <w:r w:rsidR="000D0215" w:rsidRPr="00DF213D">
              <w:rPr>
                <w:rFonts w:ascii="Arial" w:eastAsia="Arial" w:hAnsi="Arial" w:cs="Arial"/>
                <w:sz w:val="20"/>
                <w:szCs w:val="20"/>
                <w:lang w:eastAsia="es-ES"/>
              </w:rPr>
              <w:t>p</w:t>
            </w:r>
            <w:r w:rsidRPr="00DF213D">
              <w:rPr>
                <w:rFonts w:ascii="Arial" w:eastAsia="Arial" w:hAnsi="Arial" w:cs="Arial"/>
                <w:sz w:val="20"/>
                <w:szCs w:val="20"/>
                <w:lang w:eastAsia="es-ES"/>
              </w:rPr>
              <w:t xml:space="preserve">atrimonio autónomo, (iii) </w:t>
            </w:r>
            <w:r w:rsidR="000D0215" w:rsidRPr="00DF213D">
              <w:rPr>
                <w:rFonts w:ascii="Arial" w:eastAsia="Arial" w:hAnsi="Arial" w:cs="Arial"/>
                <w:sz w:val="20"/>
                <w:szCs w:val="20"/>
                <w:lang w:eastAsia="es-ES"/>
              </w:rPr>
              <w:t>g</w:t>
            </w:r>
            <w:r w:rsidRPr="00DF213D">
              <w:rPr>
                <w:rFonts w:ascii="Arial" w:eastAsia="Arial" w:hAnsi="Arial" w:cs="Arial"/>
                <w:sz w:val="20"/>
                <w:szCs w:val="20"/>
                <w:lang w:eastAsia="es-ES"/>
              </w:rPr>
              <w:t xml:space="preserve">arantía </w:t>
            </w:r>
            <w:r w:rsidR="000D0215" w:rsidRPr="00DF213D">
              <w:rPr>
                <w:rFonts w:ascii="Arial" w:eastAsia="Arial" w:hAnsi="Arial" w:cs="Arial"/>
                <w:sz w:val="20"/>
                <w:szCs w:val="20"/>
                <w:lang w:eastAsia="es-ES"/>
              </w:rPr>
              <w:t>b</w:t>
            </w:r>
            <w:r w:rsidRPr="00DF213D">
              <w:rPr>
                <w:rFonts w:ascii="Arial" w:eastAsia="Arial" w:hAnsi="Arial" w:cs="Arial"/>
                <w:sz w:val="20"/>
                <w:szCs w:val="20"/>
                <w:lang w:eastAsia="es-ES"/>
              </w:rPr>
              <w:t>ancaria.</w:t>
            </w:r>
          </w:p>
        </w:tc>
      </w:tr>
      <w:tr w:rsidR="00111E00" w:rsidRPr="00CA286F" w14:paraId="59C8F7C4" w14:textId="77777777" w:rsidTr="005F57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A493AF" w14:textId="77777777" w:rsidR="00111E00" w:rsidRPr="00DF213D" w:rsidRDefault="00111E00" w:rsidP="00111E00">
            <w:pPr>
              <w:rPr>
                <w:rFonts w:ascii="Arial" w:eastAsia="Arial" w:hAnsi="Arial" w:cs="Arial"/>
                <w:sz w:val="20"/>
                <w:szCs w:val="20"/>
                <w:lang w:eastAsia="es-ES"/>
              </w:rPr>
            </w:pPr>
            <w:r w:rsidRPr="00DF213D">
              <w:rPr>
                <w:rFonts w:ascii="Arial" w:eastAsia="Arial" w:hAnsi="Arial" w:cs="Arial"/>
                <w:sz w:val="20"/>
                <w:szCs w:val="20"/>
                <w:lang w:eastAsia="es-ES"/>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2587A" w14:textId="7C274B92" w:rsidR="00111E00" w:rsidRPr="00DF213D" w:rsidRDefault="00111E00" w:rsidP="00DF213D">
            <w:pPr>
              <w:rPr>
                <w:rFonts w:ascii="Arial" w:eastAsia="Arial" w:hAnsi="Arial" w:cs="Arial"/>
                <w:sz w:val="20"/>
                <w:szCs w:val="20"/>
                <w:lang w:eastAsia="es-ES"/>
              </w:rPr>
            </w:pPr>
            <w:r w:rsidRPr="00DF213D">
              <w:rPr>
                <w:rFonts w:ascii="Arial" w:eastAsia="Arial" w:hAnsi="Arial" w:cs="Arial"/>
                <w:sz w:val="20"/>
                <w:szCs w:val="20"/>
                <w:lang w:eastAsia="es-ES"/>
              </w:rPr>
              <w:t>FIDUCIARIA CORFICOLOMBIANA S.A. COMO VOCERA Y ADMINISTRADORA DEL PATRIMONIO AUTÓNOMO FIDEICOMISO OXI YOTOCO II</w:t>
            </w:r>
          </w:p>
        </w:tc>
      </w:tr>
      <w:tr w:rsidR="00111E00" w:rsidRPr="00CA286F" w14:paraId="7796AB8A" w14:textId="77777777" w:rsidTr="005F57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D603EE" w14:textId="77777777" w:rsidR="00111E00" w:rsidRPr="00CA286F" w:rsidRDefault="00111E00" w:rsidP="00111E00">
            <w:pPr>
              <w:rPr>
                <w:rFonts w:ascii="Arial" w:eastAsia="Arial" w:hAnsi="Arial" w:cs="Arial"/>
                <w:color w:val="3B3838" w:themeColor="background2" w:themeShade="40"/>
                <w:sz w:val="20"/>
                <w:szCs w:val="20"/>
                <w:lang w:eastAsia="es-ES"/>
              </w:rPr>
            </w:pPr>
            <w:r w:rsidRPr="00A04B79">
              <w:rPr>
                <w:rFonts w:ascii="Arial" w:eastAsia="Arial" w:hAnsi="Arial" w:cs="Arial"/>
                <w:sz w:val="20"/>
                <w:szCs w:val="20"/>
                <w:lang w:eastAsia="es-ES"/>
              </w:rPr>
              <w:t xml:space="preserve">Amparos, vigencia y </w:t>
            </w:r>
            <w:r w:rsidRPr="00A04B79">
              <w:rPr>
                <w:rFonts w:ascii="Arial" w:eastAsia="Arial" w:hAnsi="Arial" w:cs="Arial"/>
                <w:sz w:val="20"/>
                <w:szCs w:val="20"/>
                <w:lang w:eastAsia="es-ES"/>
              </w:rPr>
              <w:lastRenderedPageBreak/>
              <w:t>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6618040" w14:textId="77777777" w:rsidR="00111E00" w:rsidRPr="00CA286F" w:rsidRDefault="00111E00" w:rsidP="00111E00">
            <w:pPr>
              <w:rPr>
                <w:rFonts w:ascii="Arial" w:eastAsia="Arial" w:hAnsi="Arial" w:cs="Arial"/>
                <w:color w:val="3B3838" w:themeColor="background2" w:themeShade="40"/>
                <w:sz w:val="20"/>
                <w:szCs w:val="20"/>
                <w:lang w:eastAsia="es-ES"/>
              </w:rPr>
            </w:pPr>
          </w:p>
          <w:tbl>
            <w:tblPr>
              <w:tblStyle w:val="Tablaconcuadrcula"/>
              <w:tblW w:w="5000" w:type="pct"/>
              <w:tblLook w:val="04A0" w:firstRow="1" w:lastRow="0" w:firstColumn="1" w:lastColumn="0" w:noHBand="0" w:noVBand="1"/>
            </w:tblPr>
            <w:tblGrid>
              <w:gridCol w:w="3100"/>
              <w:gridCol w:w="2001"/>
              <w:gridCol w:w="2161"/>
            </w:tblGrid>
            <w:tr w:rsidR="00111E00" w:rsidRPr="00CA286F" w14:paraId="6AD05F5A" w14:textId="77777777" w:rsidTr="005F57F6">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581F955" w14:textId="77777777" w:rsidR="00111E00" w:rsidRPr="00A04B79" w:rsidRDefault="00111E00" w:rsidP="00111E00">
                  <w:pPr>
                    <w:rPr>
                      <w:rFonts w:ascii="Arial" w:eastAsia="Arial" w:hAnsi="Arial" w:cs="Arial"/>
                      <w:color w:val="FFFFFF" w:themeColor="background1"/>
                      <w:sz w:val="20"/>
                      <w:szCs w:val="20"/>
                      <w:lang w:eastAsia="es-ES"/>
                    </w:rPr>
                  </w:pPr>
                  <w:r w:rsidRPr="00A04B79">
                    <w:rPr>
                      <w:rFonts w:ascii="Arial" w:eastAsia="Arial" w:hAnsi="Arial" w:cs="Arial"/>
                      <w:color w:val="FFFFFF" w:themeColor="background1"/>
                      <w:sz w:val="20"/>
                      <w:szCs w:val="20"/>
                      <w:lang w:eastAsia="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64702CE" w14:textId="77777777" w:rsidR="00111E00" w:rsidRPr="00A04B79" w:rsidRDefault="00111E00" w:rsidP="00111E00">
                  <w:pPr>
                    <w:rPr>
                      <w:rFonts w:ascii="Arial" w:eastAsia="Arial" w:hAnsi="Arial" w:cs="Arial"/>
                      <w:color w:val="FFFFFF" w:themeColor="background1"/>
                      <w:sz w:val="20"/>
                      <w:szCs w:val="20"/>
                      <w:lang w:eastAsia="es-ES"/>
                    </w:rPr>
                  </w:pPr>
                  <w:r w:rsidRPr="00A04B79">
                    <w:rPr>
                      <w:rFonts w:ascii="Arial" w:eastAsia="Arial" w:hAnsi="Arial" w:cs="Arial"/>
                      <w:color w:val="FFFFFF" w:themeColor="background1"/>
                      <w:sz w:val="20"/>
                      <w:szCs w:val="20"/>
                      <w:lang w:eastAsia="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D4352E9" w14:textId="77777777" w:rsidR="00111E00" w:rsidRPr="00A04B79" w:rsidRDefault="00111E00" w:rsidP="00111E00">
                  <w:pPr>
                    <w:rPr>
                      <w:rFonts w:ascii="Arial" w:eastAsia="Arial" w:hAnsi="Arial" w:cs="Arial"/>
                      <w:color w:val="FFFFFF" w:themeColor="background1"/>
                      <w:sz w:val="20"/>
                      <w:szCs w:val="20"/>
                      <w:lang w:eastAsia="es-ES"/>
                    </w:rPr>
                  </w:pPr>
                  <w:r w:rsidRPr="00A04B79">
                    <w:rPr>
                      <w:rFonts w:ascii="Arial" w:eastAsia="Arial" w:hAnsi="Arial" w:cs="Arial"/>
                      <w:color w:val="FFFFFF" w:themeColor="background1"/>
                      <w:sz w:val="20"/>
                      <w:szCs w:val="20"/>
                      <w:lang w:eastAsia="es-ES"/>
                    </w:rPr>
                    <w:t>Valor Asegurado</w:t>
                  </w:r>
                </w:p>
              </w:tc>
            </w:tr>
            <w:tr w:rsidR="00111E00" w:rsidRPr="00CA286F" w14:paraId="1081C4BA" w14:textId="77777777" w:rsidTr="005F57F6">
              <w:tc>
                <w:tcPr>
                  <w:tcW w:w="2134" w:type="pct"/>
                  <w:tcBorders>
                    <w:top w:val="single" w:sz="4" w:space="0" w:color="auto"/>
                    <w:left w:val="single" w:sz="4" w:space="0" w:color="auto"/>
                    <w:bottom w:val="single" w:sz="4" w:space="0" w:color="auto"/>
                    <w:right w:val="single" w:sz="4" w:space="0" w:color="auto"/>
                  </w:tcBorders>
                  <w:hideMark/>
                </w:tcPr>
                <w:p w14:paraId="56E6EE10" w14:textId="77777777" w:rsidR="00111E00" w:rsidRPr="00A04B79" w:rsidRDefault="00111E00" w:rsidP="00111E00">
                  <w:pPr>
                    <w:jc w:val="both"/>
                    <w:rPr>
                      <w:rFonts w:ascii="Arial" w:eastAsia="Arial" w:hAnsi="Arial" w:cs="Arial"/>
                      <w:sz w:val="20"/>
                      <w:szCs w:val="20"/>
                      <w:lang w:eastAsia="es-ES"/>
                    </w:rPr>
                  </w:pPr>
                  <w:r w:rsidRPr="00A04B79">
                    <w:rPr>
                      <w:rFonts w:ascii="Arial" w:eastAsia="Arial" w:hAnsi="Arial" w:cs="Arial"/>
                      <w:sz w:val="20"/>
                      <w:szCs w:val="20"/>
                      <w:lang w:eastAsia="es-ES"/>
                    </w:rPr>
                    <w:lastRenderedPageBreak/>
                    <w:t>Cumplimiento general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7447CB14" w14:textId="77777777" w:rsidR="00111E00" w:rsidRPr="00A04B79" w:rsidRDefault="00111E00" w:rsidP="00111E00">
                  <w:pPr>
                    <w:jc w:val="both"/>
                    <w:rPr>
                      <w:rFonts w:ascii="Arial" w:eastAsia="Arial" w:hAnsi="Arial" w:cs="Arial"/>
                      <w:sz w:val="20"/>
                      <w:szCs w:val="20"/>
                      <w:lang w:eastAsia="es-ES"/>
                    </w:rPr>
                  </w:pPr>
                  <w:r w:rsidRPr="00A04B79">
                    <w:rPr>
                      <w:rFonts w:ascii="Arial" w:eastAsia="Arial" w:hAnsi="Arial" w:cs="Arial"/>
                      <w:sz w:val="20"/>
                      <w:szCs w:val="20"/>
                      <w:lang w:eastAsia="es-ES"/>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0146B45B" w14:textId="3F0264D9" w:rsidR="00111E00" w:rsidRPr="00A04B79" w:rsidRDefault="00166296" w:rsidP="00111E00">
                  <w:pPr>
                    <w:jc w:val="both"/>
                    <w:rPr>
                      <w:rFonts w:ascii="Arial" w:eastAsia="Arial" w:hAnsi="Arial" w:cs="Arial"/>
                      <w:sz w:val="20"/>
                      <w:szCs w:val="20"/>
                      <w:lang w:eastAsia="es-ES"/>
                    </w:rPr>
                  </w:pPr>
                  <w:r>
                    <w:rPr>
                      <w:rFonts w:ascii="Arial" w:eastAsia="Arial" w:hAnsi="Arial" w:cs="Arial"/>
                      <w:sz w:val="20"/>
                      <w:szCs w:val="20"/>
                      <w:lang w:eastAsia="es-ES"/>
                    </w:rPr>
                    <w:t xml:space="preserve">Diez (10%) por ciento del valor del contrato. </w:t>
                  </w:r>
                  <w:r w:rsidR="00111E00" w:rsidRPr="00A04B79">
                    <w:rPr>
                      <w:rFonts w:ascii="Arial" w:eastAsia="Arial" w:hAnsi="Arial" w:cs="Arial"/>
                      <w:sz w:val="20"/>
                      <w:szCs w:val="20"/>
                      <w:lang w:eastAsia="es-ES"/>
                    </w:rPr>
                    <w:t xml:space="preserve"> </w:t>
                  </w:r>
                </w:p>
              </w:tc>
            </w:tr>
            <w:tr w:rsidR="00111E00" w:rsidRPr="00CA286F" w14:paraId="5E970FE1" w14:textId="77777777" w:rsidTr="005F57F6">
              <w:tc>
                <w:tcPr>
                  <w:tcW w:w="2134" w:type="pct"/>
                  <w:tcBorders>
                    <w:top w:val="single" w:sz="4" w:space="0" w:color="auto"/>
                    <w:left w:val="single" w:sz="4" w:space="0" w:color="auto"/>
                    <w:bottom w:val="single" w:sz="4" w:space="0" w:color="auto"/>
                    <w:right w:val="single" w:sz="4" w:space="0" w:color="auto"/>
                  </w:tcBorders>
                  <w:hideMark/>
                </w:tcPr>
                <w:p w14:paraId="5D64D9DA" w14:textId="4E7E3603" w:rsidR="00111E00" w:rsidRPr="00A04B79" w:rsidRDefault="00111E00" w:rsidP="00111E00">
                  <w:pPr>
                    <w:rPr>
                      <w:rFonts w:ascii="Arial" w:eastAsia="Arial" w:hAnsi="Arial" w:cs="Arial"/>
                      <w:sz w:val="20"/>
                      <w:szCs w:val="20"/>
                      <w:lang w:eastAsia="es-ES"/>
                    </w:rPr>
                  </w:pPr>
                  <w:r w:rsidRPr="00A04B79">
                    <w:rPr>
                      <w:rFonts w:ascii="Arial" w:eastAsia="Arial" w:hAnsi="Arial" w:cs="Arial"/>
                      <w:sz w:val="20"/>
                      <w:szCs w:val="20"/>
                      <w:lang w:eastAsia="es-ES"/>
                    </w:rPr>
                    <w:t xml:space="preserve">Buen manejo y correcta inversión del anticipo </w:t>
                  </w:r>
                </w:p>
              </w:tc>
              <w:tc>
                <w:tcPr>
                  <w:tcW w:w="1378" w:type="pct"/>
                  <w:tcBorders>
                    <w:top w:val="single" w:sz="4" w:space="0" w:color="auto"/>
                    <w:left w:val="single" w:sz="4" w:space="0" w:color="auto"/>
                    <w:bottom w:val="single" w:sz="4" w:space="0" w:color="auto"/>
                    <w:right w:val="single" w:sz="4" w:space="0" w:color="auto"/>
                  </w:tcBorders>
                  <w:hideMark/>
                </w:tcPr>
                <w:p w14:paraId="01067413" w14:textId="7BB75729" w:rsidR="00111E00" w:rsidRPr="00A04B79" w:rsidRDefault="00111E00" w:rsidP="00111E00">
                  <w:pPr>
                    <w:jc w:val="both"/>
                    <w:rPr>
                      <w:rFonts w:ascii="Arial" w:eastAsia="Arial" w:hAnsi="Arial" w:cs="Arial"/>
                      <w:sz w:val="20"/>
                      <w:szCs w:val="20"/>
                      <w:lang w:eastAsia="es-ES"/>
                    </w:rPr>
                  </w:pPr>
                  <w:r w:rsidRPr="00166296">
                    <w:rPr>
                      <w:rFonts w:ascii="Arial" w:eastAsia="Arial" w:hAnsi="Arial" w:cs="Arial"/>
                      <w:sz w:val="20"/>
                      <w:szCs w:val="20"/>
                      <w:lang w:eastAsia="es-ES"/>
                    </w:rPr>
                    <w:t xml:space="preserve">Hasta </w:t>
                  </w:r>
                  <w:r w:rsidRPr="00DF213D">
                    <w:rPr>
                      <w:rFonts w:ascii="Arial" w:eastAsia="Arial" w:hAnsi="Arial" w:cs="Arial"/>
                      <w:sz w:val="20"/>
                      <w:szCs w:val="20"/>
                      <w:lang w:eastAsia="es-ES"/>
                    </w:rPr>
                    <w:t xml:space="preserve">la liquidación del contrato </w:t>
                  </w:r>
                </w:p>
              </w:tc>
              <w:tc>
                <w:tcPr>
                  <w:tcW w:w="1488" w:type="pct"/>
                  <w:tcBorders>
                    <w:top w:val="single" w:sz="4" w:space="0" w:color="auto"/>
                    <w:left w:val="single" w:sz="4" w:space="0" w:color="auto"/>
                    <w:bottom w:val="single" w:sz="4" w:space="0" w:color="auto"/>
                    <w:right w:val="single" w:sz="4" w:space="0" w:color="auto"/>
                  </w:tcBorders>
                  <w:hideMark/>
                </w:tcPr>
                <w:p w14:paraId="6F9FC009" w14:textId="7DAE6182" w:rsidR="00111E00" w:rsidRPr="00A04B79" w:rsidRDefault="00166296" w:rsidP="00111E00">
                  <w:pPr>
                    <w:jc w:val="both"/>
                    <w:rPr>
                      <w:rFonts w:ascii="Arial" w:eastAsia="Arial" w:hAnsi="Arial" w:cs="Arial"/>
                      <w:sz w:val="20"/>
                      <w:szCs w:val="20"/>
                      <w:lang w:eastAsia="es-ES"/>
                    </w:rPr>
                  </w:pPr>
                  <w:r>
                    <w:rPr>
                      <w:rFonts w:ascii="Arial" w:eastAsia="Arial" w:hAnsi="Arial" w:cs="Arial"/>
                      <w:sz w:val="20"/>
                      <w:szCs w:val="20"/>
                      <w:lang w:eastAsia="es-ES"/>
                    </w:rPr>
                    <w:t>Por el cien por ciento (100%) del valor del anticipo</w:t>
                  </w:r>
                </w:p>
              </w:tc>
            </w:tr>
            <w:tr w:rsidR="00111E00" w:rsidRPr="00CA286F" w14:paraId="1758A9AF" w14:textId="77777777" w:rsidTr="005F57F6">
              <w:tc>
                <w:tcPr>
                  <w:tcW w:w="2134" w:type="pct"/>
                  <w:tcBorders>
                    <w:top w:val="single" w:sz="4" w:space="0" w:color="auto"/>
                    <w:left w:val="single" w:sz="4" w:space="0" w:color="auto"/>
                    <w:bottom w:val="single" w:sz="4" w:space="0" w:color="auto"/>
                    <w:right w:val="single" w:sz="4" w:space="0" w:color="auto"/>
                  </w:tcBorders>
                  <w:hideMark/>
                </w:tcPr>
                <w:p w14:paraId="644924CB" w14:textId="77777777" w:rsidR="00111E00" w:rsidRPr="00A04B79" w:rsidRDefault="00111E00" w:rsidP="00111E00">
                  <w:pPr>
                    <w:rPr>
                      <w:rFonts w:ascii="Arial" w:eastAsia="Arial" w:hAnsi="Arial" w:cs="Arial"/>
                      <w:sz w:val="20"/>
                      <w:szCs w:val="20"/>
                      <w:lang w:eastAsia="es-ES"/>
                    </w:rPr>
                  </w:pPr>
                  <w:r w:rsidRPr="00A04B79">
                    <w:rPr>
                      <w:rFonts w:ascii="Arial" w:eastAsia="Arial" w:hAnsi="Arial" w:cs="Arial"/>
                      <w:sz w:val="20"/>
                      <w:szCs w:val="20"/>
                      <w:lang w:eastAsia="es-ES"/>
                    </w:rPr>
                    <w:t>Pago de salarios, prestaciones sociales legales e indemnizaciones laborales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65157BD3" w14:textId="77777777" w:rsidR="00111E00" w:rsidRPr="00A04B79" w:rsidRDefault="00111E00" w:rsidP="00111E00">
                  <w:pPr>
                    <w:jc w:val="both"/>
                    <w:rPr>
                      <w:rFonts w:ascii="Arial" w:eastAsia="Arial" w:hAnsi="Arial" w:cs="Arial"/>
                      <w:sz w:val="20"/>
                      <w:szCs w:val="20"/>
                      <w:lang w:eastAsia="es-ES"/>
                    </w:rPr>
                  </w:pPr>
                  <w:r w:rsidRPr="00A04B79">
                    <w:rPr>
                      <w:rFonts w:ascii="Arial" w:eastAsia="Arial" w:hAnsi="Arial" w:cs="Arial"/>
                      <w:sz w:val="20"/>
                      <w:szCs w:val="20"/>
                      <w:lang w:eastAsia="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043C4611" w14:textId="4911E518" w:rsidR="00111E00" w:rsidRPr="00A04B79" w:rsidRDefault="00166296" w:rsidP="00111E00">
                  <w:pPr>
                    <w:jc w:val="both"/>
                    <w:rPr>
                      <w:rFonts w:ascii="Arial" w:eastAsia="Arial" w:hAnsi="Arial" w:cs="Arial"/>
                      <w:sz w:val="20"/>
                      <w:szCs w:val="20"/>
                      <w:lang w:eastAsia="es-ES"/>
                    </w:rPr>
                  </w:pPr>
                  <w:r>
                    <w:rPr>
                      <w:rFonts w:ascii="Arial" w:eastAsia="Arial" w:hAnsi="Arial" w:cs="Arial"/>
                      <w:sz w:val="20"/>
                      <w:szCs w:val="20"/>
                      <w:lang w:eastAsia="es-ES"/>
                    </w:rPr>
                    <w:t>Veinte por ciento (20%) del valor del contrato.</w:t>
                  </w:r>
                  <w:r w:rsidR="00111E00" w:rsidRPr="00A04B79">
                    <w:rPr>
                      <w:rFonts w:ascii="Arial" w:eastAsia="Arial" w:hAnsi="Arial" w:cs="Arial"/>
                      <w:sz w:val="20"/>
                      <w:szCs w:val="20"/>
                      <w:lang w:eastAsia="es-ES"/>
                    </w:rPr>
                    <w:t xml:space="preserve"> </w:t>
                  </w:r>
                </w:p>
              </w:tc>
            </w:tr>
            <w:tr w:rsidR="00111E00" w:rsidRPr="00CA286F" w14:paraId="2EABAE7B" w14:textId="77777777" w:rsidTr="005F57F6">
              <w:tc>
                <w:tcPr>
                  <w:tcW w:w="2134" w:type="pct"/>
                  <w:tcBorders>
                    <w:top w:val="single" w:sz="4" w:space="0" w:color="auto"/>
                    <w:left w:val="single" w:sz="4" w:space="0" w:color="auto"/>
                    <w:bottom w:val="single" w:sz="4" w:space="0" w:color="auto"/>
                    <w:right w:val="single" w:sz="4" w:space="0" w:color="auto"/>
                  </w:tcBorders>
                  <w:hideMark/>
                </w:tcPr>
                <w:p w14:paraId="4F3D94F6" w14:textId="2E888A4C" w:rsidR="00111E00" w:rsidRPr="00A04B79" w:rsidRDefault="00111E00" w:rsidP="00111E00">
                  <w:pPr>
                    <w:rPr>
                      <w:rFonts w:ascii="Arial" w:eastAsia="Arial" w:hAnsi="Arial" w:cs="Arial"/>
                      <w:sz w:val="20"/>
                      <w:szCs w:val="20"/>
                      <w:lang w:eastAsia="es-ES"/>
                    </w:rPr>
                  </w:pPr>
                  <w:r w:rsidRPr="00A04B79">
                    <w:rPr>
                      <w:rFonts w:ascii="Arial" w:eastAsia="Arial" w:hAnsi="Arial" w:cs="Arial"/>
                      <w:sz w:val="20"/>
                      <w:szCs w:val="20"/>
                      <w:lang w:eastAsia="es-ES"/>
                    </w:rPr>
                    <w:t>Calidad del Servicio</w:t>
                  </w:r>
                </w:p>
                <w:p w14:paraId="3F725832" w14:textId="58195B92" w:rsidR="00111E00" w:rsidRPr="00A04B79" w:rsidRDefault="00111E00" w:rsidP="00111E00">
                  <w:pPr>
                    <w:rPr>
                      <w:rFonts w:ascii="Arial" w:eastAsia="Arial" w:hAnsi="Arial" w:cs="Arial"/>
                      <w:sz w:val="20"/>
                      <w:szCs w:val="20"/>
                      <w:lang w:eastAsia="es-ES"/>
                    </w:rPr>
                  </w:pPr>
                  <w:r w:rsidRPr="00A04B79">
                    <w:rPr>
                      <w:rFonts w:ascii="Arial" w:eastAsia="Arial" w:hAnsi="Arial" w:cs="Arial"/>
                      <w:sz w:val="20"/>
                      <w:szCs w:val="20"/>
                      <w:lang w:eastAsia="es-ES"/>
                    </w:rPr>
                    <w:t>por los perjuicios derivados de la deficiente calidad del servicio prestado.</w:t>
                  </w:r>
                </w:p>
              </w:tc>
              <w:tc>
                <w:tcPr>
                  <w:tcW w:w="1378" w:type="pct"/>
                  <w:tcBorders>
                    <w:top w:val="single" w:sz="4" w:space="0" w:color="auto"/>
                    <w:left w:val="single" w:sz="4" w:space="0" w:color="auto"/>
                    <w:bottom w:val="single" w:sz="4" w:space="0" w:color="auto"/>
                    <w:right w:val="single" w:sz="4" w:space="0" w:color="auto"/>
                  </w:tcBorders>
                  <w:hideMark/>
                </w:tcPr>
                <w:p w14:paraId="20AE43CB" w14:textId="494D9359" w:rsidR="00111E00" w:rsidRPr="00A04B79" w:rsidRDefault="00111E00" w:rsidP="00111E00">
                  <w:pPr>
                    <w:jc w:val="both"/>
                    <w:rPr>
                      <w:rFonts w:ascii="Arial" w:eastAsia="Arial" w:hAnsi="Arial" w:cs="Arial"/>
                      <w:sz w:val="20"/>
                      <w:szCs w:val="20"/>
                      <w:lang w:eastAsia="es-ES"/>
                    </w:rPr>
                  </w:pPr>
                  <w:r w:rsidRPr="00A04B79">
                    <w:rPr>
                      <w:rFonts w:ascii="Arial" w:eastAsia="Arial" w:hAnsi="Arial" w:cs="Arial"/>
                      <w:sz w:val="20"/>
                      <w:szCs w:val="20"/>
                      <w:lang w:eastAsia="es-ES"/>
                    </w:rPr>
                    <w:t>Vigencia de este amparo debe ser igual al plazo de garantía de estabilidad del contrato principal en cumplimiento del parágrafo del artículo 85 de la Ley 1474 de 2011.</w:t>
                  </w:r>
                </w:p>
              </w:tc>
              <w:tc>
                <w:tcPr>
                  <w:tcW w:w="1488" w:type="pct"/>
                  <w:tcBorders>
                    <w:top w:val="single" w:sz="4" w:space="0" w:color="auto"/>
                    <w:left w:val="single" w:sz="4" w:space="0" w:color="auto"/>
                    <w:bottom w:val="single" w:sz="4" w:space="0" w:color="auto"/>
                    <w:right w:val="single" w:sz="4" w:space="0" w:color="auto"/>
                  </w:tcBorders>
                  <w:hideMark/>
                </w:tcPr>
                <w:p w14:paraId="586B7D1D" w14:textId="1019E096" w:rsidR="00111E00" w:rsidRPr="00A04B79" w:rsidRDefault="00166296" w:rsidP="00111E00">
                  <w:pPr>
                    <w:jc w:val="both"/>
                    <w:rPr>
                      <w:rFonts w:ascii="Arial" w:eastAsia="Arial" w:hAnsi="Arial" w:cs="Arial"/>
                      <w:sz w:val="20"/>
                      <w:szCs w:val="20"/>
                      <w:lang w:eastAsia="es-ES"/>
                    </w:rPr>
                  </w:pPr>
                  <w:r w:rsidRPr="00DF213D">
                    <w:rPr>
                      <w:rFonts w:ascii="Arial" w:eastAsia="Arial" w:hAnsi="Arial" w:cs="Arial"/>
                      <w:sz w:val="20"/>
                      <w:szCs w:val="20"/>
                      <w:lang w:eastAsia="es-ES"/>
                    </w:rPr>
                    <w:t>Treinta</w:t>
                  </w:r>
                  <w:r w:rsidRPr="00166296">
                    <w:rPr>
                      <w:rFonts w:ascii="Arial" w:eastAsia="Arial" w:hAnsi="Arial" w:cs="Arial"/>
                      <w:sz w:val="20"/>
                      <w:szCs w:val="20"/>
                      <w:lang w:eastAsia="es-ES"/>
                    </w:rPr>
                    <w:t xml:space="preserve"> por ciento (30%) del valor del contrato</w:t>
                  </w:r>
                </w:p>
              </w:tc>
            </w:tr>
          </w:tbl>
          <w:p w14:paraId="3171F206" w14:textId="77777777" w:rsidR="00111E00" w:rsidRPr="00CA286F" w:rsidRDefault="00111E00" w:rsidP="00111E00">
            <w:pPr>
              <w:rPr>
                <w:rFonts w:ascii="Arial" w:eastAsia="Arial" w:hAnsi="Arial" w:cs="Arial"/>
                <w:color w:val="3B3838" w:themeColor="background2" w:themeShade="40"/>
                <w:sz w:val="20"/>
                <w:szCs w:val="20"/>
                <w:lang w:eastAsia="es-ES"/>
              </w:rPr>
            </w:pPr>
          </w:p>
          <w:p w14:paraId="7B5E9C14" w14:textId="77777777" w:rsidR="00111E00" w:rsidRPr="00CA286F" w:rsidRDefault="00111E00" w:rsidP="00111E00">
            <w:pPr>
              <w:rPr>
                <w:rFonts w:ascii="Arial" w:eastAsia="Arial" w:hAnsi="Arial" w:cs="Arial"/>
                <w:color w:val="3B3838" w:themeColor="background2" w:themeShade="40"/>
                <w:sz w:val="20"/>
                <w:szCs w:val="20"/>
                <w:lang w:eastAsia="es-ES"/>
              </w:rPr>
            </w:pPr>
          </w:p>
        </w:tc>
      </w:tr>
      <w:tr w:rsidR="00111E00" w:rsidRPr="00CA286F" w14:paraId="09076636" w14:textId="77777777" w:rsidTr="005F57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FCC22" w14:textId="77777777" w:rsidR="00111E00" w:rsidRPr="00A04B79" w:rsidRDefault="00111E00" w:rsidP="00111E00">
            <w:pPr>
              <w:jc w:val="both"/>
              <w:rPr>
                <w:rFonts w:ascii="Arial" w:eastAsia="Arial" w:hAnsi="Arial" w:cs="Arial"/>
                <w:sz w:val="20"/>
                <w:szCs w:val="20"/>
                <w:lang w:eastAsia="es-ES"/>
              </w:rPr>
            </w:pPr>
            <w:r w:rsidRPr="00A04B79">
              <w:rPr>
                <w:rFonts w:ascii="Arial" w:eastAsia="Arial" w:hAnsi="Arial" w:cs="Arial"/>
                <w:sz w:val="20"/>
                <w:szCs w:val="20"/>
                <w:lang w:eastAsia="es-ES"/>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7300F"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594B8504"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413AD4ED"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111E00" w:rsidRPr="00CA286F" w14:paraId="1D0BC1A3" w14:textId="77777777" w:rsidTr="005F57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E8DE7C" w14:textId="77777777" w:rsidR="00111E00" w:rsidRPr="00CA286F" w:rsidRDefault="00111E00" w:rsidP="00111E00">
            <w:pPr>
              <w:rPr>
                <w:rFonts w:ascii="Arial" w:eastAsia="Arial" w:hAnsi="Arial" w:cs="Arial"/>
                <w:color w:val="3B3838" w:themeColor="background2" w:themeShade="40"/>
                <w:sz w:val="20"/>
                <w:szCs w:val="20"/>
                <w:lang w:eastAsia="es-ES"/>
              </w:rPr>
            </w:pPr>
            <w:r w:rsidRPr="00A04B79">
              <w:rPr>
                <w:rFonts w:ascii="Arial" w:eastAsia="Arial" w:hAnsi="Arial" w:cs="Arial"/>
                <w:sz w:val="20"/>
                <w:szCs w:val="20"/>
                <w:lang w:eastAsia="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C3615"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Número y año del contrato </w:t>
            </w:r>
          </w:p>
          <w:p w14:paraId="7CA380FE"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Objeto del contrato</w:t>
            </w:r>
          </w:p>
          <w:p w14:paraId="27988769" w14:textId="77777777" w:rsidR="00111E00" w:rsidRPr="00A04B79" w:rsidRDefault="00111E00" w:rsidP="00111E00">
            <w:pPr>
              <w:pStyle w:val="Prrafodelista"/>
              <w:numPr>
                <w:ilvl w:val="0"/>
                <w:numId w:val="42"/>
              </w:numPr>
              <w:spacing w:after="0" w:line="240" w:lineRule="auto"/>
              <w:jc w:val="both"/>
              <w:rPr>
                <w:rFonts w:ascii="Arial" w:eastAsia="Arial" w:hAnsi="Arial" w:cs="Arial"/>
                <w:sz w:val="20"/>
                <w:szCs w:val="20"/>
                <w:lang w:eastAsia="es-ES"/>
              </w:rPr>
            </w:pPr>
            <w:r w:rsidRPr="00A04B79">
              <w:rPr>
                <w:rFonts w:ascii="Arial" w:eastAsia="Arial" w:hAnsi="Arial" w:cs="Arial"/>
                <w:sz w:val="20"/>
                <w:szCs w:val="20"/>
                <w:lang w:eastAsia="es-ES"/>
              </w:rPr>
              <w:t>Firma del representante legal del Contratista</w:t>
            </w:r>
          </w:p>
          <w:p w14:paraId="218F99CB" w14:textId="77777777" w:rsidR="00111E00" w:rsidRPr="00CA286F" w:rsidRDefault="00111E00" w:rsidP="00111E00">
            <w:pPr>
              <w:pStyle w:val="Prrafodelista"/>
              <w:numPr>
                <w:ilvl w:val="0"/>
                <w:numId w:val="42"/>
              </w:numPr>
              <w:spacing w:after="0" w:line="240" w:lineRule="auto"/>
              <w:jc w:val="both"/>
              <w:rPr>
                <w:rFonts w:ascii="Arial" w:eastAsia="Arial" w:hAnsi="Arial" w:cs="Arial"/>
                <w:color w:val="3B3838" w:themeColor="background2" w:themeShade="40"/>
                <w:sz w:val="20"/>
                <w:szCs w:val="20"/>
                <w:lang w:eastAsia="es-ES"/>
              </w:rPr>
            </w:pPr>
            <w:r w:rsidRPr="00A04B79">
              <w:rPr>
                <w:rFonts w:ascii="Arial" w:eastAsia="Arial" w:hAnsi="Arial" w:cs="Arial"/>
                <w:sz w:val="20"/>
                <w:szCs w:val="20"/>
                <w:lang w:eastAsia="es-ES"/>
              </w:rPr>
              <w:t>En caso de no usar centavos, los valores deben aproximarse al mayor Ej. Cumplimiento si el valor a asegurar es $14.980.420,20 aproximar a $14.980.421</w:t>
            </w:r>
          </w:p>
        </w:tc>
      </w:tr>
    </w:tbl>
    <w:p w14:paraId="6710493A" w14:textId="77777777" w:rsidR="006C3193" w:rsidRPr="00CA286F" w:rsidRDefault="006C3193" w:rsidP="006C3193">
      <w:pPr>
        <w:tabs>
          <w:tab w:val="left" w:pos="1860"/>
        </w:tabs>
        <w:spacing w:line="276" w:lineRule="auto"/>
        <w:rPr>
          <w:rFonts w:ascii="Arial" w:eastAsia="Arial" w:hAnsi="Arial" w:cs="Arial"/>
          <w:color w:val="3B3838" w:themeColor="background2" w:themeShade="40"/>
          <w:sz w:val="20"/>
          <w:szCs w:val="20"/>
          <w:lang w:eastAsia="es-ES"/>
        </w:rPr>
      </w:pPr>
    </w:p>
    <w:p w14:paraId="27019314" w14:textId="77777777" w:rsidR="00D80C19" w:rsidRPr="00846EB0" w:rsidRDefault="00D80C19" w:rsidP="00D80C19">
      <w:pPr>
        <w:pStyle w:val="InviasNormal"/>
        <w:spacing w:line="276" w:lineRule="auto"/>
        <w:jc w:val="both"/>
        <w:rPr>
          <w:rFonts w:ascii="Arial" w:eastAsia="Arial" w:hAnsi="Arial" w:cs="Arial"/>
          <w:sz w:val="20"/>
          <w:szCs w:val="20"/>
        </w:rPr>
      </w:pPr>
      <w:r w:rsidRPr="00846EB0">
        <w:rPr>
          <w:rFonts w:ascii="Arial" w:eastAsia="Arial" w:hAnsi="Arial" w:cs="Arial"/>
          <w:sz w:val="20"/>
          <w:szCs w:val="20"/>
        </w:rPr>
        <w:t xml:space="preserve">El contratista está obligado a restablecer el valor de la garantía cuando esta se vea reducida por razón de las reclamaciones que efectúe la entidad, así como, a ampliar las garantías en los eventos de adición </w:t>
      </w:r>
      <w:r w:rsidRPr="00846EB0">
        <w:rPr>
          <w:rFonts w:ascii="Arial" w:eastAsia="Arial" w:hAnsi="Arial" w:cs="Arial"/>
          <w:sz w:val="20"/>
          <w:szCs w:val="20"/>
        </w:rPr>
        <w:lastRenderedPageBreak/>
        <w:t>y/o prórroga del contrato. El no restablecimiento de la garantía por parte del contratista o su no adición o prórroga, según el caso, constituye causal de incumplimiento del contrato y se iniciarán los procesos sancionatorios a que haya lugar.</w:t>
      </w:r>
    </w:p>
    <w:p w14:paraId="6257F33E" w14:textId="77777777" w:rsidR="00D80C19" w:rsidRPr="00CA286F" w:rsidRDefault="00D80C19" w:rsidP="00D80C19">
      <w:pPr>
        <w:pStyle w:val="InviasNormal"/>
        <w:spacing w:before="0" w:after="0" w:line="276" w:lineRule="auto"/>
        <w:jc w:val="both"/>
        <w:rPr>
          <w:rFonts w:ascii="Arial" w:eastAsia="Arial" w:hAnsi="Arial" w:cs="Arial"/>
          <w:color w:val="3B3838" w:themeColor="background2" w:themeShade="40"/>
          <w:sz w:val="20"/>
          <w:szCs w:val="20"/>
        </w:rPr>
      </w:pPr>
    </w:p>
    <w:p w14:paraId="2A7BF75C" w14:textId="3D2F8D92" w:rsidR="006C3193" w:rsidRPr="00A04B79" w:rsidRDefault="002C05FC" w:rsidP="003D7EF4">
      <w:pPr>
        <w:pStyle w:val="Captulo7"/>
        <w:numPr>
          <w:ilvl w:val="2"/>
          <w:numId w:val="75"/>
        </w:numPr>
        <w:outlineLvl w:val="2"/>
        <w:rPr>
          <w:rFonts w:eastAsia="Arial"/>
          <w:color w:val="auto"/>
          <w:lang w:eastAsia="es-ES"/>
        </w:rPr>
      </w:pPr>
      <w:bookmarkStart w:id="1654" w:name="_Toc5006170"/>
      <w:bookmarkStart w:id="1655" w:name="_Toc35616496"/>
      <w:bookmarkStart w:id="1656" w:name="_Toc40113380"/>
      <w:bookmarkStart w:id="1657" w:name="_Toc58777531"/>
      <w:r w:rsidRPr="00A04B79">
        <w:rPr>
          <w:rFonts w:eastAsia="Arial"/>
          <w:color w:val="auto"/>
          <w:lang w:eastAsia="es-ES"/>
        </w:rPr>
        <w:t xml:space="preserve">GARANTÍA DE </w:t>
      </w:r>
      <w:bookmarkEnd w:id="1654"/>
      <w:r w:rsidRPr="00A04B79">
        <w:rPr>
          <w:rFonts w:eastAsia="Arial"/>
          <w:color w:val="auto"/>
          <w:lang w:eastAsia="es-ES"/>
        </w:rPr>
        <w:t>CALIDAD DEL SERVICIO</w:t>
      </w:r>
      <w:bookmarkEnd w:id="1655"/>
      <w:bookmarkEnd w:id="1656"/>
      <w:bookmarkEnd w:id="1657"/>
    </w:p>
    <w:p w14:paraId="7125BBB0" w14:textId="4AD4A34E" w:rsidR="00FE55B0" w:rsidRPr="00A04B79" w:rsidRDefault="00DA505F" w:rsidP="00A04B79">
      <w:pPr>
        <w:tabs>
          <w:tab w:val="left" w:pos="1860"/>
        </w:tabs>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El contratista se</w:t>
      </w:r>
      <w:r w:rsidR="002E2FC1" w:rsidRPr="00A04B79">
        <w:rPr>
          <w:rFonts w:ascii="Arial" w:eastAsia="Arial" w:hAnsi="Arial" w:cs="Arial"/>
          <w:sz w:val="20"/>
          <w:szCs w:val="20"/>
          <w:lang w:eastAsia="es-ES"/>
        </w:rPr>
        <w:t>r</w:t>
      </w:r>
      <w:r w:rsidRPr="00A04B79">
        <w:rPr>
          <w:rFonts w:ascii="Arial" w:eastAsia="Arial" w:hAnsi="Arial" w:cs="Arial"/>
          <w:sz w:val="20"/>
          <w:szCs w:val="20"/>
          <w:lang w:eastAsia="es-ES"/>
        </w:rPr>
        <w:t xml:space="preserve">á </w:t>
      </w:r>
      <w:r w:rsidR="002E2FC1" w:rsidRPr="00A04B79">
        <w:rPr>
          <w:rFonts w:ascii="Arial" w:eastAsia="Arial" w:hAnsi="Arial" w:cs="Arial"/>
          <w:sz w:val="20"/>
          <w:szCs w:val="20"/>
          <w:lang w:eastAsia="es-ES"/>
        </w:rPr>
        <w:t xml:space="preserve">responsable por </w:t>
      </w:r>
      <w:r w:rsidR="00BE04BC" w:rsidRPr="00A04B79">
        <w:rPr>
          <w:rFonts w:ascii="Arial" w:eastAsia="Arial" w:hAnsi="Arial" w:cs="Arial"/>
          <w:sz w:val="20"/>
          <w:szCs w:val="20"/>
          <w:lang w:eastAsia="es-ES"/>
        </w:rPr>
        <w:t>los perjuicios causados a la entidad contratante que se produzcan con posterioridad a la terminación del contrato, y que se compruebe tienen su causa en una de dos hipótesis (i) mala calidad o precariedad de los productos entregados como resultado de la celebración de un contrato estatal y (ii) mala calidad del servicio prestado, siempre y cuando se acredite que éstos son imputables al contratista.</w:t>
      </w:r>
      <w:bookmarkStart w:id="1658" w:name="_Toc12564064"/>
      <w:bookmarkStart w:id="1659" w:name="_Toc12564253"/>
      <w:bookmarkStart w:id="1660" w:name="_Toc12564440"/>
      <w:bookmarkEnd w:id="1658"/>
      <w:bookmarkEnd w:id="1659"/>
      <w:bookmarkEnd w:id="1660"/>
    </w:p>
    <w:p w14:paraId="7626EC46" w14:textId="29B24028" w:rsidR="00822EFE" w:rsidRPr="00CA286F" w:rsidRDefault="00561948">
      <w:pPr>
        <w:pStyle w:val="Entidad-Capitulo"/>
        <w:rPr>
          <w:rFonts w:eastAsia="Arial"/>
        </w:rPr>
      </w:pPr>
      <w:bookmarkStart w:id="1661" w:name="_Toc511924810"/>
      <w:bookmarkStart w:id="1662" w:name="_Toc517187339"/>
      <w:bookmarkStart w:id="1663" w:name="_Toc520226900"/>
      <w:bookmarkStart w:id="1664" w:name="_Toc520297870"/>
      <w:bookmarkStart w:id="1665" w:name="_Toc520317135"/>
      <w:bookmarkStart w:id="1666" w:name="_Toc533083738"/>
      <w:bookmarkStart w:id="1667" w:name="_Toc35616139"/>
      <w:bookmarkStart w:id="1668" w:name="_Toc35616497"/>
      <w:bookmarkStart w:id="1669" w:name="_Toc36979691"/>
      <w:bookmarkStart w:id="1670" w:name="_Toc40113381"/>
      <w:bookmarkStart w:id="1671" w:name="_Toc58777532"/>
      <w:bookmarkEnd w:id="1642"/>
      <w:r w:rsidRPr="00CA286F">
        <w:rPr>
          <w:rFonts w:eastAsia="Arial"/>
        </w:rPr>
        <w:t>CAP</w:t>
      </w:r>
      <w:r w:rsidR="00A621C8" w:rsidRPr="00CA286F">
        <w:rPr>
          <w:rFonts w:eastAsia="Arial"/>
        </w:rPr>
        <w:t>Í</w:t>
      </w:r>
      <w:r w:rsidRPr="00CA286F">
        <w:rPr>
          <w:rFonts w:eastAsia="Arial"/>
        </w:rPr>
        <w:t xml:space="preserve">TULO </w:t>
      </w:r>
      <w:r w:rsidR="00B97F07">
        <w:rPr>
          <w:rFonts w:eastAsia="Arial"/>
        </w:rPr>
        <w:t>IX</w:t>
      </w:r>
      <w:r w:rsidR="00AF18A9">
        <w:rPr>
          <w:rFonts w:eastAsia="Arial"/>
        </w:rPr>
        <w:t>.</w:t>
      </w:r>
      <w:r w:rsidRPr="00CA286F">
        <w:rPr>
          <w:rFonts w:eastAsia="Arial"/>
        </w:rPr>
        <w:t xml:space="preserve"> MINUTA </w:t>
      </w:r>
      <w:r w:rsidR="00E42CDA" w:rsidRPr="00CA286F">
        <w:rPr>
          <w:rFonts w:eastAsia="Arial"/>
        </w:rPr>
        <w:t xml:space="preserve">Y CONDICIONES </w:t>
      </w:r>
      <w:r w:rsidRPr="00CA286F">
        <w:rPr>
          <w:rFonts w:eastAsia="Arial"/>
        </w:rPr>
        <w:t>DEL CONTRATO</w:t>
      </w:r>
      <w:bookmarkStart w:id="1672" w:name="_Hlk516155163"/>
      <w:bookmarkEnd w:id="1661"/>
      <w:bookmarkEnd w:id="1662"/>
      <w:bookmarkEnd w:id="1663"/>
      <w:bookmarkEnd w:id="1664"/>
      <w:bookmarkEnd w:id="1665"/>
      <w:bookmarkEnd w:id="1666"/>
      <w:bookmarkEnd w:id="1667"/>
      <w:bookmarkEnd w:id="1668"/>
      <w:bookmarkEnd w:id="1669"/>
      <w:bookmarkEnd w:id="1670"/>
      <w:bookmarkEnd w:id="1671"/>
    </w:p>
    <w:p w14:paraId="098FEA49" w14:textId="77777777" w:rsidR="00B70029" w:rsidRPr="00CA286F" w:rsidRDefault="00B70029" w:rsidP="00B70029">
      <w:pPr>
        <w:rPr>
          <w:rFonts w:ascii="Arial" w:eastAsia="Arial" w:hAnsi="Arial" w:cs="Arial"/>
          <w:color w:val="3B3838" w:themeColor="background2" w:themeShade="40"/>
          <w:sz w:val="20"/>
          <w:szCs w:val="20"/>
          <w:lang w:eastAsia="es-ES"/>
        </w:rPr>
      </w:pPr>
    </w:p>
    <w:p w14:paraId="1709CF70" w14:textId="0E97CF17" w:rsidR="002401DE" w:rsidRPr="00A04B79" w:rsidRDefault="00561948"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Las </w:t>
      </w:r>
      <w:bookmarkStart w:id="1673" w:name="_Hlk532199788"/>
      <w:bookmarkEnd w:id="1672"/>
      <w:r w:rsidR="002401DE" w:rsidRPr="00A04B79">
        <w:rPr>
          <w:rFonts w:ascii="Arial" w:eastAsia="Arial" w:hAnsi="Arial" w:cs="Arial"/>
          <w:sz w:val="20"/>
          <w:szCs w:val="20"/>
          <w:lang w:eastAsia="es-ES"/>
        </w:rPr>
        <w:t xml:space="preserve">condiciones de ejecución del </w:t>
      </w:r>
      <w:r w:rsidR="005A0476">
        <w:rPr>
          <w:rFonts w:ascii="Arial" w:eastAsia="Arial" w:hAnsi="Arial" w:cs="Arial"/>
          <w:sz w:val="20"/>
          <w:szCs w:val="20"/>
          <w:lang w:eastAsia="es-ES"/>
        </w:rPr>
        <w:t>c</w:t>
      </w:r>
      <w:r w:rsidR="002401DE" w:rsidRPr="00A04B79">
        <w:rPr>
          <w:rFonts w:ascii="Arial" w:eastAsia="Arial" w:hAnsi="Arial" w:cs="Arial"/>
          <w:sz w:val="20"/>
          <w:szCs w:val="20"/>
          <w:lang w:eastAsia="es-ES"/>
        </w:rPr>
        <w:t xml:space="preserve">ontrato están previstas en el </w:t>
      </w:r>
      <w:r w:rsidR="002401DE" w:rsidRPr="00A04B79">
        <w:rPr>
          <w:rFonts w:ascii="Arial" w:eastAsia="Arial" w:hAnsi="Arial" w:cs="Arial"/>
          <w:sz w:val="20"/>
          <w:szCs w:val="20"/>
          <w:lang w:eastAsia="es-ES"/>
        </w:rPr>
        <w:fldChar w:fldCharType="begin"/>
      </w:r>
      <w:r w:rsidR="002401DE" w:rsidRPr="00A04B79">
        <w:rPr>
          <w:rFonts w:ascii="Arial" w:eastAsia="Arial" w:hAnsi="Arial" w:cs="Arial"/>
          <w:sz w:val="20"/>
          <w:szCs w:val="20"/>
          <w:lang w:eastAsia="es-ES"/>
        </w:rPr>
        <w:instrText xml:space="preserve"> REF _Ref511633323 \h  \* MERGEFORMAT </w:instrText>
      </w:r>
      <w:r w:rsidR="002401DE" w:rsidRPr="00A04B79">
        <w:rPr>
          <w:rFonts w:ascii="Arial" w:eastAsia="Arial" w:hAnsi="Arial" w:cs="Arial"/>
          <w:sz w:val="20"/>
          <w:szCs w:val="20"/>
          <w:lang w:eastAsia="es-ES"/>
        </w:rPr>
      </w:r>
      <w:r w:rsidR="002401DE" w:rsidRPr="00A04B79">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Anexo 5 – Minuta del Contrato</w:t>
      </w:r>
      <w:r w:rsidR="002401DE" w:rsidRPr="00A04B79">
        <w:rPr>
          <w:rFonts w:ascii="Arial" w:eastAsia="Arial" w:hAnsi="Arial" w:cs="Arial"/>
          <w:sz w:val="20"/>
          <w:szCs w:val="20"/>
          <w:lang w:eastAsia="es-ES"/>
        </w:rPr>
        <w:fldChar w:fldCharType="end"/>
      </w:r>
      <w:r w:rsidR="00800C74" w:rsidRPr="00A04B79">
        <w:rPr>
          <w:rFonts w:ascii="Arial" w:eastAsia="Arial" w:hAnsi="Arial" w:cs="Arial"/>
          <w:sz w:val="20"/>
          <w:szCs w:val="20"/>
          <w:lang w:eastAsia="es-ES"/>
        </w:rPr>
        <w:t xml:space="preserve"> de Interventoría</w:t>
      </w:r>
      <w:r w:rsidR="002401DE" w:rsidRPr="00A04B79">
        <w:rPr>
          <w:rFonts w:ascii="Arial" w:eastAsia="Arial" w:hAnsi="Arial" w:cs="Arial"/>
          <w:sz w:val="20"/>
          <w:szCs w:val="20"/>
          <w:lang w:eastAsia="es-ES"/>
        </w:rPr>
        <w:t xml:space="preserve">. Dentro de estas condiciones se incluye la forma de pago, anticipo, obligaciones y derechos generales del contratista, obligaciones de la </w:t>
      </w:r>
      <w:r w:rsidR="005A0476">
        <w:rPr>
          <w:rFonts w:ascii="Arial" w:eastAsia="Arial" w:hAnsi="Arial" w:cs="Arial"/>
          <w:sz w:val="20"/>
          <w:szCs w:val="20"/>
          <w:lang w:eastAsia="es-ES"/>
        </w:rPr>
        <w:t>e</w:t>
      </w:r>
      <w:r w:rsidR="002401DE" w:rsidRPr="00A04B79">
        <w:rPr>
          <w:rFonts w:ascii="Arial" w:eastAsia="Arial" w:hAnsi="Arial" w:cs="Arial"/>
          <w:sz w:val="20"/>
          <w:szCs w:val="20"/>
          <w:lang w:eastAsia="es-ES"/>
        </w:rPr>
        <w:t xml:space="preserve">ntidad, garantías, multas, cláusula penal y otras condiciones particulares aplicables al negocio jurídico a celebrar. </w:t>
      </w:r>
    </w:p>
    <w:p w14:paraId="138808DD" w14:textId="77777777" w:rsidR="00A04B79" w:rsidRPr="00A04B79" w:rsidRDefault="00A04B79" w:rsidP="002401DE">
      <w:pPr>
        <w:spacing w:line="276" w:lineRule="auto"/>
        <w:rPr>
          <w:rFonts w:ascii="Arial" w:eastAsia="Arial" w:hAnsi="Arial" w:cs="Arial"/>
          <w:sz w:val="20"/>
          <w:szCs w:val="20"/>
          <w:lang w:eastAsia="es-ES"/>
        </w:rPr>
      </w:pPr>
    </w:p>
    <w:p w14:paraId="6E67CB7C" w14:textId="581A4787" w:rsidR="002401DE" w:rsidRPr="00A04B79" w:rsidRDefault="002401DE"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El </w:t>
      </w:r>
      <w:r w:rsidR="005A0476">
        <w:rPr>
          <w:rFonts w:ascii="Arial" w:eastAsia="Arial" w:hAnsi="Arial" w:cs="Arial"/>
          <w:sz w:val="20"/>
          <w:szCs w:val="20"/>
          <w:lang w:eastAsia="es-ES"/>
        </w:rPr>
        <w:t>p</w:t>
      </w:r>
      <w:r w:rsidRPr="00A04B79">
        <w:rPr>
          <w:rFonts w:ascii="Arial" w:eastAsia="Arial" w:hAnsi="Arial" w:cs="Arial"/>
          <w:sz w:val="20"/>
          <w:szCs w:val="20"/>
          <w:lang w:eastAsia="es-ES"/>
        </w:rPr>
        <w:t xml:space="preserve">roponente adjudicatario debe presentar el Registro Único Tributario—RUT y demás documentos necesarios para </w:t>
      </w:r>
      <w:r w:rsidR="00D03135">
        <w:rPr>
          <w:rFonts w:ascii="Arial" w:eastAsia="Arial" w:hAnsi="Arial" w:cs="Arial"/>
          <w:sz w:val="20"/>
          <w:szCs w:val="20"/>
          <w:lang w:eastAsia="es-ES"/>
        </w:rPr>
        <w:t>celebrar el contrato</w:t>
      </w:r>
      <w:r w:rsidRPr="00A04B79">
        <w:rPr>
          <w:rFonts w:ascii="Arial" w:eastAsia="Arial" w:hAnsi="Arial" w:cs="Arial"/>
          <w:sz w:val="20"/>
          <w:szCs w:val="20"/>
          <w:lang w:eastAsia="es-ES"/>
        </w:rPr>
        <w:t xml:space="preserve">. </w:t>
      </w:r>
    </w:p>
    <w:p w14:paraId="283E82F5" w14:textId="77777777" w:rsidR="00A04B79" w:rsidRPr="00A04B79" w:rsidRDefault="00A04B79" w:rsidP="00A04B79">
      <w:pPr>
        <w:spacing w:line="276" w:lineRule="auto"/>
        <w:jc w:val="both"/>
        <w:rPr>
          <w:rFonts w:ascii="Arial" w:eastAsia="Arial" w:hAnsi="Arial" w:cs="Arial"/>
          <w:sz w:val="20"/>
          <w:szCs w:val="20"/>
          <w:lang w:eastAsia="es-ES"/>
        </w:rPr>
      </w:pPr>
    </w:p>
    <w:p w14:paraId="35F3B5FF" w14:textId="77777777" w:rsidR="003220CD" w:rsidRPr="00846EB0" w:rsidRDefault="003220CD" w:rsidP="00A04B79">
      <w:pPr>
        <w:spacing w:line="276" w:lineRule="auto"/>
        <w:jc w:val="both"/>
        <w:rPr>
          <w:rFonts w:ascii="Arial" w:eastAsia="Arial" w:hAnsi="Arial" w:cs="Arial"/>
          <w:b/>
          <w:color w:val="3B3838" w:themeColor="background2" w:themeShade="40"/>
          <w:sz w:val="20"/>
          <w:szCs w:val="20"/>
          <w:lang w:eastAsia="es-ES"/>
        </w:rPr>
      </w:pPr>
    </w:p>
    <w:p w14:paraId="3BD1FBB5" w14:textId="6E317080" w:rsidR="00B70029" w:rsidRPr="00410933" w:rsidRDefault="00B97F07" w:rsidP="00B70029">
      <w:pPr>
        <w:spacing w:line="276" w:lineRule="auto"/>
        <w:outlineLvl w:val="1"/>
        <w:rPr>
          <w:rFonts w:ascii="Arial" w:eastAsia="Arial" w:hAnsi="Arial" w:cs="Arial"/>
          <w:b/>
          <w:sz w:val="20"/>
          <w:szCs w:val="20"/>
          <w:lang w:eastAsia="es-ES"/>
        </w:rPr>
      </w:pPr>
      <w:bookmarkStart w:id="1674" w:name="_Toc40113382"/>
      <w:bookmarkStart w:id="1675" w:name="_Toc58777533"/>
      <w:r w:rsidRPr="00410933">
        <w:rPr>
          <w:rFonts w:ascii="Arial" w:eastAsia="Arial" w:hAnsi="Arial" w:cs="Arial"/>
          <w:b/>
          <w:sz w:val="20"/>
          <w:szCs w:val="20"/>
          <w:lang w:eastAsia="es-ES"/>
        </w:rPr>
        <w:t>9</w:t>
      </w:r>
      <w:r w:rsidR="00C5042A" w:rsidRPr="00410933">
        <w:rPr>
          <w:rFonts w:ascii="Arial" w:eastAsia="Arial" w:hAnsi="Arial" w:cs="Arial"/>
          <w:b/>
          <w:sz w:val="20"/>
          <w:szCs w:val="20"/>
          <w:lang w:eastAsia="es-ES"/>
        </w:rPr>
        <w:t xml:space="preserve">.1 </w:t>
      </w:r>
      <w:r w:rsidR="00B70029" w:rsidRPr="00410933">
        <w:rPr>
          <w:rFonts w:ascii="Arial" w:eastAsia="Arial" w:hAnsi="Arial" w:cs="Arial"/>
          <w:b/>
          <w:sz w:val="20"/>
          <w:szCs w:val="20"/>
          <w:lang w:eastAsia="es-ES"/>
        </w:rPr>
        <w:t>INFORMACIÓN PARA EL CONTROL DE LA EJECUCIÓN DE LA OBRA</w:t>
      </w:r>
      <w:bookmarkEnd w:id="1674"/>
      <w:bookmarkEnd w:id="1675"/>
      <w:r w:rsidR="00B70029" w:rsidRPr="00410933">
        <w:rPr>
          <w:rFonts w:ascii="Arial" w:eastAsia="Arial" w:hAnsi="Arial" w:cs="Arial"/>
          <w:b/>
          <w:sz w:val="20"/>
          <w:szCs w:val="20"/>
          <w:lang w:eastAsia="es-ES"/>
        </w:rPr>
        <w:t xml:space="preserve"> </w:t>
      </w:r>
    </w:p>
    <w:p w14:paraId="5C747F9A" w14:textId="77777777" w:rsidR="00A04B79" w:rsidRDefault="00A04B79" w:rsidP="00917479">
      <w:pPr>
        <w:spacing w:line="276" w:lineRule="auto"/>
        <w:rPr>
          <w:rFonts w:ascii="Arial" w:eastAsia="Arial" w:hAnsi="Arial" w:cs="Arial"/>
          <w:color w:val="3B3838" w:themeColor="background2" w:themeShade="40"/>
          <w:sz w:val="20"/>
          <w:szCs w:val="20"/>
          <w:lang w:eastAsia="es-ES"/>
        </w:rPr>
      </w:pPr>
    </w:p>
    <w:p w14:paraId="637EBD7E" w14:textId="0CD378A6" w:rsidR="00917479" w:rsidRDefault="00B70029"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El </w:t>
      </w:r>
      <w:r w:rsidR="005A0476">
        <w:rPr>
          <w:rFonts w:ascii="Arial" w:eastAsia="Arial" w:hAnsi="Arial" w:cs="Arial"/>
          <w:sz w:val="20"/>
          <w:szCs w:val="20"/>
          <w:lang w:eastAsia="es-ES"/>
        </w:rPr>
        <w:t>i</w:t>
      </w:r>
      <w:r w:rsidRPr="00A04B79">
        <w:rPr>
          <w:rFonts w:ascii="Arial" w:eastAsia="Arial" w:hAnsi="Arial" w:cs="Arial"/>
          <w:sz w:val="20"/>
          <w:szCs w:val="20"/>
          <w:lang w:eastAsia="es-ES"/>
        </w:rPr>
        <w:t>nterventor presentará a</w:t>
      </w:r>
      <w:r w:rsidR="00917479" w:rsidRPr="00A04B79">
        <w:rPr>
          <w:rFonts w:ascii="Arial" w:eastAsia="Arial" w:hAnsi="Arial" w:cs="Arial"/>
          <w:sz w:val="20"/>
          <w:szCs w:val="20"/>
          <w:lang w:eastAsia="es-ES"/>
        </w:rPr>
        <w:t xml:space="preserve">l </w:t>
      </w:r>
      <w:r w:rsidR="005A0476">
        <w:rPr>
          <w:rFonts w:ascii="Arial" w:eastAsia="Arial" w:hAnsi="Arial" w:cs="Arial"/>
          <w:sz w:val="20"/>
          <w:szCs w:val="20"/>
          <w:lang w:eastAsia="es-ES"/>
        </w:rPr>
        <w:t>s</w:t>
      </w:r>
      <w:r w:rsidR="00917479" w:rsidRPr="00A04B79">
        <w:rPr>
          <w:rFonts w:ascii="Arial" w:eastAsia="Arial" w:hAnsi="Arial" w:cs="Arial"/>
          <w:sz w:val="20"/>
          <w:szCs w:val="20"/>
          <w:lang w:eastAsia="es-ES"/>
        </w:rPr>
        <w:t xml:space="preserve">upervisor respectivo, </w:t>
      </w:r>
      <w:r w:rsidR="00917479" w:rsidRPr="00FB5831">
        <w:rPr>
          <w:rFonts w:ascii="Arial" w:eastAsia="Arial" w:hAnsi="Arial" w:cs="Arial"/>
          <w:sz w:val="20"/>
          <w:szCs w:val="20"/>
          <w:lang w:eastAsia="es-ES"/>
        </w:rPr>
        <w:t>dentro de los</w:t>
      </w:r>
      <w:r w:rsidR="00AE4175" w:rsidRPr="00DF213D">
        <w:rPr>
          <w:rFonts w:ascii="Arial" w:eastAsia="Arial" w:hAnsi="Arial" w:cs="Arial"/>
          <w:sz w:val="20"/>
          <w:szCs w:val="20"/>
          <w:lang w:eastAsia="es-ES"/>
        </w:rPr>
        <w:t xml:space="preserve"> 5</w:t>
      </w:r>
      <w:r w:rsidR="00917479" w:rsidRPr="00DF213D">
        <w:rPr>
          <w:rFonts w:ascii="Arial" w:eastAsia="Arial" w:hAnsi="Arial" w:cs="Arial"/>
          <w:sz w:val="20"/>
          <w:szCs w:val="20"/>
          <w:lang w:eastAsia="es-ES"/>
        </w:rPr>
        <w:t xml:space="preserve"> días hábiles siguientes </w:t>
      </w:r>
      <w:r w:rsidR="00CE3E8C" w:rsidRPr="00DF213D">
        <w:rPr>
          <w:rFonts w:ascii="Arial" w:eastAsia="Arial" w:hAnsi="Arial" w:cs="Arial"/>
          <w:sz w:val="20"/>
          <w:szCs w:val="20"/>
          <w:lang w:eastAsia="es-ES"/>
        </w:rPr>
        <w:t>al inicio de la ejecución del contrato</w:t>
      </w:r>
      <w:r w:rsidR="00917479" w:rsidRPr="00FB5831">
        <w:rPr>
          <w:rFonts w:ascii="Arial" w:eastAsia="Arial" w:hAnsi="Arial" w:cs="Arial"/>
          <w:sz w:val="20"/>
          <w:szCs w:val="20"/>
          <w:lang w:eastAsia="es-ES"/>
        </w:rPr>
        <w:t>, los documentos que se relacio</w:t>
      </w:r>
      <w:r w:rsidR="00917479" w:rsidRPr="00A04B79">
        <w:rPr>
          <w:rFonts w:ascii="Arial" w:eastAsia="Arial" w:hAnsi="Arial" w:cs="Arial"/>
          <w:sz w:val="20"/>
          <w:szCs w:val="20"/>
          <w:lang w:eastAsia="es-ES"/>
        </w:rPr>
        <w:t xml:space="preserve">nan a continuación, debidamente diligenciados de conformidad con el </w:t>
      </w:r>
      <w:r w:rsidR="005A0476" w:rsidRPr="00A04B79">
        <w:rPr>
          <w:rFonts w:ascii="Arial" w:eastAsia="Arial" w:hAnsi="Arial" w:cs="Arial"/>
          <w:sz w:val="20"/>
          <w:szCs w:val="20"/>
          <w:lang w:eastAsia="es-ES"/>
        </w:rPr>
        <w:t>pliego de condiciones</w:t>
      </w:r>
      <w:r w:rsidR="00917479" w:rsidRPr="00A04B79">
        <w:rPr>
          <w:rFonts w:ascii="Arial" w:eastAsia="Arial" w:hAnsi="Arial" w:cs="Arial"/>
          <w:sz w:val="20"/>
          <w:szCs w:val="20"/>
          <w:lang w:eastAsia="es-ES"/>
        </w:rPr>
        <w:t>:</w:t>
      </w:r>
    </w:p>
    <w:p w14:paraId="16AA8021" w14:textId="77777777" w:rsidR="003220CD" w:rsidRPr="00A04B79" w:rsidRDefault="003220CD" w:rsidP="00A04B79">
      <w:pPr>
        <w:spacing w:line="276" w:lineRule="auto"/>
        <w:jc w:val="both"/>
        <w:rPr>
          <w:rFonts w:ascii="Arial" w:eastAsia="Arial" w:hAnsi="Arial" w:cs="Arial"/>
          <w:sz w:val="20"/>
          <w:szCs w:val="20"/>
          <w:lang w:eastAsia="es-ES"/>
        </w:rPr>
      </w:pPr>
    </w:p>
    <w:p w14:paraId="232179C6" w14:textId="3DFB1EC9" w:rsidR="00917479" w:rsidRPr="00FB5831" w:rsidRDefault="00917479" w:rsidP="00846EB0">
      <w:pPr>
        <w:spacing w:line="276" w:lineRule="auto"/>
        <w:ind w:left="705" w:hanging="705"/>
        <w:jc w:val="both"/>
        <w:rPr>
          <w:rFonts w:ascii="Arial" w:eastAsia="Arial" w:hAnsi="Arial" w:cs="Arial"/>
          <w:sz w:val="20"/>
          <w:szCs w:val="20"/>
          <w:lang w:eastAsia="es-ES"/>
        </w:rPr>
      </w:pPr>
      <w:r w:rsidRPr="003220CD">
        <w:rPr>
          <w:rFonts w:ascii="Arial" w:eastAsia="Arial" w:hAnsi="Arial" w:cs="Arial"/>
          <w:sz w:val="20"/>
          <w:szCs w:val="20"/>
          <w:lang w:eastAsia="es-ES"/>
        </w:rPr>
        <w:t>1.</w:t>
      </w:r>
      <w:r w:rsidRPr="00A04B79">
        <w:rPr>
          <w:rFonts w:ascii="Arial" w:eastAsia="Arial" w:hAnsi="Arial" w:cs="Arial"/>
          <w:sz w:val="20"/>
          <w:szCs w:val="20"/>
          <w:lang w:eastAsia="es-ES"/>
        </w:rPr>
        <w:tab/>
      </w:r>
      <w:r w:rsidR="00CE3E8C" w:rsidRPr="00A04B79">
        <w:rPr>
          <w:rFonts w:ascii="Arial" w:eastAsia="Arial" w:hAnsi="Arial" w:cs="Arial"/>
          <w:sz w:val="20"/>
          <w:szCs w:val="20"/>
          <w:lang w:eastAsia="es-ES"/>
        </w:rPr>
        <w:t>Soportes académicos y de experiencia de</w:t>
      </w:r>
      <w:r w:rsidR="00EC581F">
        <w:rPr>
          <w:rFonts w:ascii="Arial" w:eastAsia="Arial" w:hAnsi="Arial" w:cs="Arial"/>
          <w:sz w:val="20"/>
          <w:szCs w:val="20"/>
          <w:lang w:eastAsia="es-ES"/>
        </w:rPr>
        <w:t xml:space="preserve"> </w:t>
      </w:r>
      <w:r w:rsidR="00EC581F" w:rsidRPr="00FB5831">
        <w:rPr>
          <w:rFonts w:ascii="Arial" w:eastAsia="Arial" w:hAnsi="Arial" w:cs="Arial"/>
          <w:sz w:val="20"/>
          <w:szCs w:val="20"/>
          <w:lang w:eastAsia="es-ES"/>
        </w:rPr>
        <w:t xml:space="preserve">todos los integrantes del equipo de trabajo, incluidos los integrantes del personal clave </w:t>
      </w:r>
      <w:r w:rsidR="00FB5831" w:rsidRPr="00FB5831">
        <w:rPr>
          <w:rFonts w:ascii="Arial" w:eastAsia="Arial" w:hAnsi="Arial" w:cs="Arial"/>
          <w:sz w:val="20"/>
          <w:szCs w:val="20"/>
          <w:lang w:eastAsia="es-ES"/>
        </w:rPr>
        <w:t xml:space="preserve">evaluable como </w:t>
      </w:r>
      <w:r w:rsidR="006114B5" w:rsidRPr="00DF213D">
        <w:rPr>
          <w:rFonts w:ascii="Arial" w:eastAsia="Arial" w:hAnsi="Arial" w:cs="Arial"/>
          <w:sz w:val="20"/>
          <w:szCs w:val="20"/>
          <w:lang w:eastAsia="es-ES"/>
        </w:rPr>
        <w:t>requisito para iniciar la ejecución del contrato</w:t>
      </w:r>
      <w:r w:rsidR="006114B5" w:rsidRPr="00FB5831">
        <w:rPr>
          <w:rFonts w:ascii="Arial" w:eastAsia="Arial" w:hAnsi="Arial" w:cs="Arial"/>
          <w:sz w:val="20"/>
          <w:szCs w:val="20"/>
          <w:lang w:eastAsia="es-ES"/>
        </w:rPr>
        <w:t>.</w:t>
      </w:r>
    </w:p>
    <w:p w14:paraId="5A511C3F" w14:textId="7B8E1354" w:rsidR="00917479" w:rsidRPr="00FB5831" w:rsidRDefault="00CE3E8C" w:rsidP="00917479">
      <w:pPr>
        <w:spacing w:line="276" w:lineRule="auto"/>
        <w:rPr>
          <w:rFonts w:ascii="Arial" w:eastAsia="Arial" w:hAnsi="Arial" w:cs="Arial"/>
          <w:sz w:val="20"/>
          <w:szCs w:val="20"/>
          <w:lang w:eastAsia="es-ES"/>
        </w:rPr>
      </w:pPr>
      <w:r w:rsidRPr="00FB5831">
        <w:rPr>
          <w:rFonts w:ascii="Arial" w:eastAsia="Arial" w:hAnsi="Arial" w:cs="Arial"/>
          <w:sz w:val="20"/>
          <w:szCs w:val="20"/>
          <w:lang w:eastAsia="es-ES"/>
        </w:rPr>
        <w:t>2</w:t>
      </w:r>
      <w:r w:rsidR="00917479" w:rsidRPr="00FB5831">
        <w:rPr>
          <w:rFonts w:ascii="Arial" w:eastAsia="Arial" w:hAnsi="Arial" w:cs="Arial"/>
          <w:sz w:val="20"/>
          <w:szCs w:val="20"/>
          <w:lang w:eastAsia="es-ES"/>
        </w:rPr>
        <w:tab/>
        <w:t xml:space="preserve">Programa de </w:t>
      </w:r>
      <w:r w:rsidRPr="00FB5831">
        <w:rPr>
          <w:rFonts w:ascii="Arial" w:eastAsia="Arial" w:hAnsi="Arial" w:cs="Arial"/>
          <w:sz w:val="20"/>
          <w:szCs w:val="20"/>
          <w:lang w:eastAsia="es-ES"/>
        </w:rPr>
        <w:t>interventoría</w:t>
      </w:r>
      <w:r w:rsidR="00917479" w:rsidRPr="00FB5831">
        <w:rPr>
          <w:rFonts w:ascii="Arial" w:eastAsia="Arial" w:hAnsi="Arial" w:cs="Arial"/>
          <w:sz w:val="20"/>
          <w:szCs w:val="20"/>
          <w:lang w:eastAsia="es-ES"/>
        </w:rPr>
        <w:t>.</w:t>
      </w:r>
    </w:p>
    <w:p w14:paraId="522D6663" w14:textId="53FE0592" w:rsidR="00B70029" w:rsidRPr="00A04B79" w:rsidRDefault="006A5EAB" w:rsidP="00917479">
      <w:pPr>
        <w:spacing w:line="276" w:lineRule="auto"/>
        <w:rPr>
          <w:rFonts w:ascii="Arial" w:eastAsia="Arial" w:hAnsi="Arial" w:cs="Arial"/>
          <w:sz w:val="20"/>
          <w:szCs w:val="20"/>
          <w:lang w:eastAsia="es-ES"/>
        </w:rPr>
      </w:pPr>
      <w:r w:rsidRPr="00FB5831">
        <w:rPr>
          <w:rFonts w:ascii="Arial" w:eastAsia="Arial" w:hAnsi="Arial" w:cs="Arial"/>
          <w:sz w:val="20"/>
          <w:szCs w:val="20"/>
          <w:lang w:eastAsia="es-ES"/>
        </w:rPr>
        <w:t>3</w:t>
      </w:r>
      <w:r w:rsidR="00917479" w:rsidRPr="00FB5831">
        <w:rPr>
          <w:rFonts w:ascii="Arial" w:eastAsia="Arial" w:hAnsi="Arial" w:cs="Arial"/>
          <w:sz w:val="20"/>
          <w:szCs w:val="20"/>
          <w:lang w:eastAsia="es-ES"/>
        </w:rPr>
        <w:t>.</w:t>
      </w:r>
      <w:r w:rsidR="00917479" w:rsidRPr="00FB5831">
        <w:rPr>
          <w:rFonts w:ascii="Arial" w:eastAsia="Arial" w:hAnsi="Arial" w:cs="Arial"/>
          <w:sz w:val="20"/>
          <w:szCs w:val="20"/>
          <w:lang w:eastAsia="es-ES"/>
        </w:rPr>
        <w:tab/>
        <w:t>Los demás que puedan exigirse en el pliego de condiciones</w:t>
      </w:r>
      <w:r w:rsidR="00917479" w:rsidRPr="00A04B79">
        <w:rPr>
          <w:rFonts w:ascii="Arial" w:eastAsia="Arial" w:hAnsi="Arial" w:cs="Arial"/>
          <w:sz w:val="20"/>
          <w:szCs w:val="20"/>
          <w:lang w:eastAsia="es-ES"/>
        </w:rPr>
        <w:t>.</w:t>
      </w:r>
    </w:p>
    <w:p w14:paraId="2B74C915" w14:textId="77777777" w:rsidR="00A04B79" w:rsidRDefault="00A04B79" w:rsidP="00CE3E8C">
      <w:pPr>
        <w:spacing w:line="276" w:lineRule="auto"/>
        <w:rPr>
          <w:rFonts w:ascii="Arial" w:eastAsia="Arial" w:hAnsi="Arial" w:cs="Arial"/>
          <w:color w:val="3B3838" w:themeColor="background2" w:themeShade="40"/>
          <w:sz w:val="20"/>
          <w:szCs w:val="20"/>
          <w:lang w:eastAsia="es-ES"/>
        </w:rPr>
      </w:pPr>
    </w:p>
    <w:p w14:paraId="342C207B" w14:textId="5C60C9BB" w:rsidR="00CE3E8C" w:rsidRPr="00A04B79" w:rsidRDefault="00CE3E8C" w:rsidP="00A04B79">
      <w:pPr>
        <w:spacing w:line="276" w:lineRule="auto"/>
        <w:jc w:val="both"/>
        <w:rPr>
          <w:rFonts w:ascii="Arial" w:eastAsia="Arial" w:hAnsi="Arial" w:cs="Arial"/>
          <w:sz w:val="20"/>
          <w:szCs w:val="20"/>
          <w:lang w:eastAsia="es-ES"/>
        </w:rPr>
      </w:pPr>
      <w:r w:rsidRPr="00A04B79">
        <w:rPr>
          <w:rFonts w:ascii="Arial" w:eastAsia="Arial" w:hAnsi="Arial" w:cs="Arial"/>
          <w:sz w:val="20"/>
          <w:szCs w:val="20"/>
          <w:lang w:eastAsia="es-ES"/>
        </w:rPr>
        <w:t xml:space="preserve">El supervisor revisará los documentos presentados por el </w:t>
      </w:r>
      <w:r w:rsidR="005A0476">
        <w:rPr>
          <w:rFonts w:ascii="Arial" w:eastAsia="Arial" w:hAnsi="Arial" w:cs="Arial"/>
          <w:sz w:val="20"/>
          <w:szCs w:val="20"/>
          <w:lang w:eastAsia="es-ES"/>
        </w:rPr>
        <w:t>i</w:t>
      </w:r>
      <w:r w:rsidRPr="00A04B79">
        <w:rPr>
          <w:rFonts w:ascii="Arial" w:eastAsia="Arial" w:hAnsi="Arial" w:cs="Arial"/>
          <w:sz w:val="20"/>
          <w:szCs w:val="20"/>
          <w:lang w:eastAsia="es-ES"/>
        </w:rPr>
        <w:t>nterventor en un término no mayor a</w:t>
      </w:r>
      <w:r w:rsidR="00FB5831">
        <w:rPr>
          <w:rFonts w:ascii="Arial" w:eastAsia="Arial" w:hAnsi="Arial" w:cs="Arial"/>
          <w:sz w:val="20"/>
          <w:szCs w:val="20"/>
          <w:lang w:eastAsia="es-ES"/>
        </w:rPr>
        <w:t xml:space="preserve"> diez (10) </w:t>
      </w:r>
      <w:r w:rsidRPr="00A04B79">
        <w:rPr>
          <w:rFonts w:ascii="Arial" w:eastAsia="Arial" w:hAnsi="Arial" w:cs="Arial"/>
          <w:sz w:val="20"/>
          <w:szCs w:val="20"/>
          <w:lang w:eastAsia="es-ES"/>
        </w:rPr>
        <w:t xml:space="preserve"> días calendario. En caso de existir algún requerimiento por escrito por parte del </w:t>
      </w:r>
      <w:r w:rsidR="005A0476">
        <w:rPr>
          <w:rFonts w:ascii="Arial" w:eastAsia="Arial" w:hAnsi="Arial" w:cs="Arial"/>
          <w:sz w:val="20"/>
          <w:szCs w:val="20"/>
          <w:lang w:eastAsia="es-ES"/>
        </w:rPr>
        <w:t>s</w:t>
      </w:r>
      <w:r w:rsidRPr="00A04B79">
        <w:rPr>
          <w:rFonts w:ascii="Arial" w:eastAsia="Arial" w:hAnsi="Arial" w:cs="Arial"/>
          <w:sz w:val="20"/>
          <w:szCs w:val="20"/>
          <w:lang w:eastAsia="es-ES"/>
        </w:rPr>
        <w:t>upervisor,</w:t>
      </w:r>
      <w:r w:rsidR="005A0476">
        <w:rPr>
          <w:rFonts w:ascii="Arial" w:eastAsia="Arial" w:hAnsi="Arial" w:cs="Arial"/>
          <w:sz w:val="20"/>
          <w:szCs w:val="20"/>
          <w:lang w:eastAsia="es-ES"/>
        </w:rPr>
        <w:t xml:space="preserve"> </w:t>
      </w:r>
      <w:r w:rsidRPr="00A04B79">
        <w:rPr>
          <w:rFonts w:ascii="Arial" w:eastAsia="Arial" w:hAnsi="Arial" w:cs="Arial"/>
          <w:sz w:val="20"/>
          <w:szCs w:val="20"/>
          <w:lang w:eastAsia="es-ES"/>
        </w:rPr>
        <w:t xml:space="preserve">el </w:t>
      </w:r>
      <w:r w:rsidR="005A0476">
        <w:rPr>
          <w:rFonts w:ascii="Arial" w:eastAsia="Arial" w:hAnsi="Arial" w:cs="Arial"/>
          <w:sz w:val="20"/>
          <w:szCs w:val="20"/>
          <w:lang w:eastAsia="es-ES"/>
        </w:rPr>
        <w:t>i</w:t>
      </w:r>
      <w:r w:rsidRPr="00A04B79">
        <w:rPr>
          <w:rFonts w:ascii="Arial" w:eastAsia="Arial" w:hAnsi="Arial" w:cs="Arial"/>
          <w:sz w:val="20"/>
          <w:szCs w:val="20"/>
          <w:lang w:eastAsia="es-ES"/>
        </w:rPr>
        <w:t>nterventor debe atenderlo en un término no mayor a [</w:t>
      </w:r>
      <w:r w:rsidRPr="00846EB0">
        <w:rPr>
          <w:rFonts w:ascii="Arial" w:eastAsia="Arial" w:hAnsi="Arial" w:cs="Arial"/>
          <w:sz w:val="20"/>
          <w:szCs w:val="20"/>
          <w:highlight w:val="lightGray"/>
          <w:lang w:eastAsia="es-ES"/>
        </w:rPr>
        <w:t>incluir]</w:t>
      </w:r>
      <w:r w:rsidRPr="00A04B79">
        <w:rPr>
          <w:rFonts w:ascii="Arial" w:eastAsia="Arial" w:hAnsi="Arial" w:cs="Arial"/>
          <w:sz w:val="20"/>
          <w:szCs w:val="20"/>
          <w:lang w:eastAsia="es-ES"/>
        </w:rPr>
        <w:t xml:space="preserve"> días hábiles, so pena de incurrir en causal de incumplimiento del contrato. </w:t>
      </w:r>
    </w:p>
    <w:p w14:paraId="28DFDE5C" w14:textId="77777777" w:rsidR="00A04B79" w:rsidRPr="00A04B79" w:rsidRDefault="00A04B79" w:rsidP="00A04B79">
      <w:pPr>
        <w:spacing w:line="276" w:lineRule="auto"/>
        <w:jc w:val="both"/>
        <w:rPr>
          <w:rFonts w:ascii="Arial" w:eastAsia="Arial" w:hAnsi="Arial" w:cs="Arial"/>
          <w:sz w:val="20"/>
          <w:szCs w:val="20"/>
          <w:lang w:eastAsia="es-ES"/>
        </w:rPr>
      </w:pPr>
    </w:p>
    <w:p w14:paraId="015450AF" w14:textId="53B84D32" w:rsidR="00CE3E8C" w:rsidRPr="00A04B79" w:rsidRDefault="00CE3E8C" w:rsidP="00A04B79">
      <w:pPr>
        <w:spacing w:line="276" w:lineRule="auto"/>
        <w:jc w:val="both"/>
        <w:rPr>
          <w:rFonts w:ascii="Arial" w:hAnsi="Arial" w:cs="Arial"/>
          <w:sz w:val="20"/>
          <w:szCs w:val="20"/>
        </w:rPr>
      </w:pPr>
      <w:r w:rsidRPr="00A04B79">
        <w:rPr>
          <w:rFonts w:ascii="Arial" w:eastAsia="Arial" w:hAnsi="Arial" w:cs="Arial"/>
          <w:sz w:val="20"/>
          <w:szCs w:val="20"/>
          <w:lang w:eastAsia="es-ES"/>
        </w:rPr>
        <w:t xml:space="preserve">Una vez se cumpla con lo exigido en el pliego de condiciones, el </w:t>
      </w:r>
      <w:r w:rsidR="005A0476">
        <w:rPr>
          <w:rFonts w:ascii="Arial" w:eastAsia="Arial" w:hAnsi="Arial" w:cs="Arial"/>
          <w:sz w:val="20"/>
          <w:szCs w:val="20"/>
          <w:lang w:eastAsia="es-ES"/>
        </w:rPr>
        <w:t>s</w:t>
      </w:r>
      <w:r w:rsidRPr="00A04B79">
        <w:rPr>
          <w:rFonts w:ascii="Arial" w:eastAsia="Arial" w:hAnsi="Arial" w:cs="Arial"/>
          <w:sz w:val="20"/>
          <w:szCs w:val="20"/>
          <w:lang w:eastAsia="es-ES"/>
        </w:rPr>
        <w:t xml:space="preserve">upervisor emitirá su concepto favorable mediante comunicación dirigida al </w:t>
      </w:r>
      <w:r w:rsidR="005A0476">
        <w:rPr>
          <w:rFonts w:ascii="Arial" w:eastAsia="Arial" w:hAnsi="Arial" w:cs="Arial"/>
          <w:sz w:val="20"/>
          <w:szCs w:val="20"/>
          <w:lang w:eastAsia="es-ES"/>
        </w:rPr>
        <w:t>i</w:t>
      </w:r>
      <w:r w:rsidRPr="00A04B79">
        <w:rPr>
          <w:rFonts w:ascii="Arial" w:eastAsia="Arial" w:hAnsi="Arial" w:cs="Arial"/>
          <w:sz w:val="20"/>
          <w:szCs w:val="20"/>
          <w:lang w:eastAsia="es-ES"/>
        </w:rPr>
        <w:t xml:space="preserve">nterventor, con copia a la </w:t>
      </w:r>
      <w:r w:rsidR="005A0476">
        <w:rPr>
          <w:rFonts w:ascii="Arial" w:eastAsia="Arial" w:hAnsi="Arial" w:cs="Arial"/>
          <w:sz w:val="20"/>
          <w:szCs w:val="20"/>
          <w:lang w:eastAsia="es-ES"/>
        </w:rPr>
        <w:t>e</w:t>
      </w:r>
      <w:r w:rsidRPr="00A04B79">
        <w:rPr>
          <w:rFonts w:ascii="Arial" w:eastAsia="Arial" w:hAnsi="Arial" w:cs="Arial"/>
          <w:sz w:val="20"/>
          <w:szCs w:val="20"/>
          <w:lang w:eastAsia="es-ES"/>
        </w:rPr>
        <w:t>ntidad</w:t>
      </w:r>
      <w:r w:rsidRPr="00A04B79">
        <w:rPr>
          <w:rFonts w:ascii="Arial" w:hAnsi="Arial" w:cs="Arial"/>
          <w:sz w:val="20"/>
          <w:szCs w:val="20"/>
        </w:rPr>
        <w:t>.</w:t>
      </w:r>
    </w:p>
    <w:p w14:paraId="34902C92" w14:textId="77777777" w:rsidR="00A04B79" w:rsidRPr="00A04B79" w:rsidRDefault="00A04B79" w:rsidP="00CE3E8C">
      <w:pPr>
        <w:spacing w:line="276" w:lineRule="auto"/>
        <w:rPr>
          <w:rFonts w:ascii="Arial" w:hAnsi="Arial" w:cs="Arial"/>
          <w:sz w:val="20"/>
          <w:szCs w:val="20"/>
        </w:rPr>
      </w:pPr>
    </w:p>
    <w:p w14:paraId="2B7A6455" w14:textId="51F0C259" w:rsidR="00CE3E8C" w:rsidRPr="00CA286F" w:rsidRDefault="00CE3E8C">
      <w:pPr>
        <w:pStyle w:val="Capitulo8"/>
        <w:numPr>
          <w:ilvl w:val="1"/>
          <w:numId w:val="33"/>
        </w:numPr>
        <w:outlineLvl w:val="1"/>
        <w:rPr>
          <w:color w:val="auto"/>
        </w:rPr>
      </w:pPr>
      <w:bookmarkStart w:id="1676" w:name="_Toc32144875"/>
      <w:bookmarkStart w:id="1677" w:name="_Toc40113383"/>
      <w:bookmarkStart w:id="1678" w:name="_Toc58777534"/>
      <w:r w:rsidRPr="00CA286F">
        <w:rPr>
          <w:color w:val="auto"/>
        </w:rPr>
        <w:t>ANTICIPO Y/O PAGO ANTICIPADO</w:t>
      </w:r>
      <w:bookmarkEnd w:id="1676"/>
      <w:bookmarkEnd w:id="1677"/>
      <w:bookmarkEnd w:id="1678"/>
    </w:p>
    <w:p w14:paraId="1167D943" w14:textId="77777777" w:rsidR="00CE3E8C" w:rsidRPr="00CA286F" w:rsidRDefault="00CE3E8C" w:rsidP="00CE3E8C">
      <w:pPr>
        <w:pStyle w:val="Capitulo8"/>
        <w:numPr>
          <w:ilvl w:val="0"/>
          <w:numId w:val="0"/>
        </w:numPr>
        <w:rPr>
          <w:b w:val="0"/>
          <w:color w:val="auto"/>
          <w:highlight w:val="yellow"/>
        </w:rPr>
      </w:pPr>
    </w:p>
    <w:p w14:paraId="11E74ED2" w14:textId="77777777" w:rsidR="00CE3E8C" w:rsidRPr="00CA286F" w:rsidRDefault="00CE3E8C" w:rsidP="00CE3E8C">
      <w:pPr>
        <w:pStyle w:val="Capitulo8"/>
        <w:numPr>
          <w:ilvl w:val="0"/>
          <w:numId w:val="0"/>
        </w:numPr>
        <w:rPr>
          <w:b w:val="0"/>
          <w:color w:val="auto"/>
        </w:rPr>
      </w:pPr>
    </w:p>
    <w:p w14:paraId="71C791F2" w14:textId="05536BC7" w:rsidR="00CE3E8C" w:rsidRPr="00CA286F" w:rsidRDefault="00CE3E8C" w:rsidP="00CE3E8C">
      <w:pPr>
        <w:pStyle w:val="Capitulo8"/>
        <w:numPr>
          <w:ilvl w:val="0"/>
          <w:numId w:val="0"/>
        </w:numPr>
        <w:rPr>
          <w:b w:val="0"/>
          <w:color w:val="auto"/>
        </w:rPr>
      </w:pPr>
      <w:r w:rsidRPr="00CA286F">
        <w:rPr>
          <w:b w:val="0"/>
          <w:color w:val="auto"/>
        </w:rPr>
        <w:lastRenderedPageBreak/>
        <w:t xml:space="preserve">En el presente </w:t>
      </w:r>
      <w:r w:rsidR="005A0476" w:rsidRPr="00CA286F">
        <w:rPr>
          <w:b w:val="0"/>
          <w:color w:val="auto"/>
        </w:rPr>
        <w:t xml:space="preserve">proceso de </w:t>
      </w:r>
      <w:r w:rsidR="005A0476" w:rsidRPr="0083058C">
        <w:rPr>
          <w:b w:val="0"/>
          <w:color w:val="auto"/>
        </w:rPr>
        <w:t xml:space="preserve">contratación la entidad </w:t>
      </w:r>
      <w:r w:rsidRPr="0083058C">
        <w:rPr>
          <w:b w:val="0"/>
          <w:color w:val="auto"/>
        </w:rPr>
        <w:t xml:space="preserve">entregará al </w:t>
      </w:r>
      <w:r w:rsidR="006F6DBC" w:rsidRPr="0083058C">
        <w:rPr>
          <w:b w:val="0"/>
          <w:color w:val="auto"/>
        </w:rPr>
        <w:t>Interventor</w:t>
      </w:r>
      <w:r w:rsidRPr="0083058C">
        <w:rPr>
          <w:b w:val="0"/>
          <w:color w:val="auto"/>
        </w:rPr>
        <w:t xml:space="preserve"> a título de</w:t>
      </w:r>
      <w:r w:rsidR="0083058C" w:rsidRPr="00DF213D">
        <w:rPr>
          <w:rFonts w:eastAsiaTheme="minorHAnsi"/>
          <w:b w:val="0"/>
          <w:color w:val="auto"/>
        </w:rPr>
        <w:t xml:space="preserve"> </w:t>
      </w:r>
      <w:r w:rsidRPr="00DF213D">
        <w:rPr>
          <w:rFonts w:eastAsiaTheme="minorHAnsi"/>
          <w:b w:val="0"/>
          <w:color w:val="auto"/>
        </w:rPr>
        <w:t xml:space="preserve">anticipo </w:t>
      </w:r>
      <w:r w:rsidRPr="0083058C">
        <w:rPr>
          <w:b w:val="0"/>
          <w:color w:val="auto"/>
        </w:rPr>
        <w:t>un valor equivalente al</w:t>
      </w:r>
      <w:r w:rsidR="0083058C" w:rsidRPr="0083058C">
        <w:rPr>
          <w:b w:val="0"/>
          <w:color w:val="auto"/>
        </w:rPr>
        <w:t xml:space="preserve"> veinte por ciento </w:t>
      </w:r>
      <w:r w:rsidRPr="0083058C">
        <w:rPr>
          <w:b w:val="0"/>
          <w:color w:val="auto"/>
        </w:rPr>
        <w:t xml:space="preserve"> </w:t>
      </w:r>
      <w:r w:rsidRPr="00DF213D">
        <w:rPr>
          <w:rFonts w:eastAsiaTheme="minorHAnsi"/>
          <w:b w:val="0"/>
          <w:color w:val="auto"/>
        </w:rPr>
        <w:t>[</w:t>
      </w:r>
      <w:r w:rsidR="0083058C" w:rsidRPr="00DF213D">
        <w:rPr>
          <w:rFonts w:eastAsiaTheme="minorHAnsi"/>
          <w:b w:val="0"/>
          <w:color w:val="auto"/>
        </w:rPr>
        <w:t>20</w:t>
      </w:r>
      <w:r w:rsidRPr="00DF213D">
        <w:rPr>
          <w:rFonts w:eastAsiaTheme="minorHAnsi"/>
          <w:b w:val="0"/>
          <w:color w:val="auto"/>
        </w:rPr>
        <w:t>%]</w:t>
      </w:r>
      <w:r w:rsidRPr="0083058C">
        <w:rPr>
          <w:rFonts w:eastAsiaTheme="minorHAnsi"/>
          <w:b w:val="0"/>
          <w:color w:val="auto"/>
        </w:rPr>
        <w:t xml:space="preserve"> </w:t>
      </w:r>
      <w:r w:rsidRPr="0083058C">
        <w:rPr>
          <w:b w:val="0"/>
          <w:color w:val="auto"/>
        </w:rPr>
        <w:t xml:space="preserve">del valor del contrato. El </w:t>
      </w:r>
      <w:r w:rsidRPr="00DF213D">
        <w:rPr>
          <w:b w:val="0"/>
          <w:color w:val="auto"/>
        </w:rPr>
        <w:t>anticipo</w:t>
      </w:r>
      <w:r w:rsidR="0083058C">
        <w:rPr>
          <w:b w:val="0"/>
          <w:color w:val="auto"/>
        </w:rPr>
        <w:t xml:space="preserve"> </w:t>
      </w:r>
      <w:r w:rsidRPr="0083058C">
        <w:rPr>
          <w:b w:val="0"/>
          <w:color w:val="auto"/>
        </w:rPr>
        <w:t>se regirá por las condiciones señaladas en el Anexo 5 – Minuta del Contrato.</w:t>
      </w:r>
      <w:r w:rsidRPr="00CA286F">
        <w:rPr>
          <w:b w:val="0"/>
          <w:color w:val="auto"/>
        </w:rPr>
        <w:t xml:space="preserve"> </w:t>
      </w:r>
    </w:p>
    <w:p w14:paraId="1036F1F2" w14:textId="77777777" w:rsidR="00CE3E8C" w:rsidRPr="00CA286F" w:rsidRDefault="00CE3E8C" w:rsidP="00CE3E8C">
      <w:pPr>
        <w:pStyle w:val="Capitulo8"/>
        <w:numPr>
          <w:ilvl w:val="0"/>
          <w:numId w:val="0"/>
        </w:numPr>
        <w:rPr>
          <w:b w:val="0"/>
          <w:color w:val="auto"/>
        </w:rPr>
      </w:pPr>
    </w:p>
    <w:p w14:paraId="6E8A44BF" w14:textId="4DD97889" w:rsidR="00DF5E4E" w:rsidRPr="00A04B79" w:rsidRDefault="00DF5E4E">
      <w:pPr>
        <w:pStyle w:val="Entidad-Capitulo"/>
      </w:pPr>
      <w:bookmarkStart w:id="1679" w:name="_Toc58777535"/>
      <w:bookmarkStart w:id="1680" w:name="_Toc508648287"/>
      <w:bookmarkStart w:id="1681" w:name="_Toc508984071"/>
      <w:bookmarkStart w:id="1682" w:name="_Toc509843902"/>
      <w:bookmarkStart w:id="1683" w:name="_Toc511924811"/>
      <w:bookmarkStart w:id="1684" w:name="_Toc517187340"/>
      <w:bookmarkStart w:id="1685" w:name="_Toc520226901"/>
      <w:bookmarkStart w:id="1686" w:name="_Toc520297871"/>
      <w:bookmarkStart w:id="1687" w:name="_Toc520317136"/>
      <w:bookmarkStart w:id="1688" w:name="_Toc533083739"/>
      <w:bookmarkStart w:id="1689" w:name="_Toc35616140"/>
      <w:bookmarkStart w:id="1690" w:name="_Toc35616498"/>
      <w:bookmarkStart w:id="1691" w:name="_Toc36979692"/>
      <w:bookmarkStart w:id="1692" w:name="_Toc40113384"/>
      <w:bookmarkEnd w:id="1673"/>
      <w:r w:rsidRPr="00A04B79">
        <w:t>CAPITULO X</w:t>
      </w:r>
      <w:r w:rsidR="00AF18A9">
        <w:t>.</w:t>
      </w:r>
      <w:r w:rsidRPr="00A04B79">
        <w:t xml:space="preserve"> </w:t>
      </w:r>
      <w:r w:rsidR="002E015F">
        <w:t>CONDICIONES DE ACREDITACIÓN DE LA EXPERIENCIA DEL PROPONENTE</w:t>
      </w:r>
      <w:r w:rsidR="00AF18A9">
        <w:t>,</w:t>
      </w:r>
      <w:r w:rsidR="002E015F">
        <w:t xml:space="preserve"> Y </w:t>
      </w:r>
      <w:r w:rsidR="009744EA">
        <w:t xml:space="preserve">LA </w:t>
      </w:r>
      <w:r w:rsidR="009D4A4C">
        <w:t xml:space="preserve">EXPERIENCIA Y FORMACIÓN </w:t>
      </w:r>
      <w:r w:rsidR="00122FE9">
        <w:t>ACADÉMICA</w:t>
      </w:r>
      <w:r w:rsidR="009D4A4C">
        <w:t xml:space="preserve"> </w:t>
      </w:r>
      <w:r w:rsidR="002E015F">
        <w:t xml:space="preserve">DEL </w:t>
      </w:r>
      <w:r w:rsidR="00E7758A">
        <w:t xml:space="preserve">EQUIPO DE TRABAJO Y EL </w:t>
      </w:r>
      <w:r w:rsidR="002E015F">
        <w:t>PERSONAL CLAVE</w:t>
      </w:r>
      <w:r w:rsidR="009D4A4C">
        <w:t xml:space="preserve"> EVALUABLE</w:t>
      </w:r>
      <w:bookmarkEnd w:id="1679"/>
    </w:p>
    <w:p w14:paraId="2AFF24E3" w14:textId="5E53E309" w:rsidR="002E015F" w:rsidRDefault="002E015F" w:rsidP="009B40A4">
      <w:pPr>
        <w:rPr>
          <w:lang w:eastAsia="es-ES"/>
        </w:rPr>
      </w:pPr>
    </w:p>
    <w:p w14:paraId="370E474F" w14:textId="1A5EC195" w:rsidR="009B40A4" w:rsidRDefault="00534607" w:rsidP="001377A7">
      <w:pPr>
        <w:pStyle w:val="InviasNormal"/>
        <w:numPr>
          <w:ilvl w:val="1"/>
          <w:numId w:val="113"/>
        </w:numPr>
        <w:spacing w:line="276" w:lineRule="auto"/>
        <w:ind w:right="49"/>
        <w:jc w:val="both"/>
        <w:outlineLvl w:val="1"/>
        <w:rPr>
          <w:rFonts w:ascii="Arial" w:eastAsia="Arial" w:hAnsi="Arial" w:cs="Arial"/>
          <w:b/>
          <w:sz w:val="20"/>
          <w:szCs w:val="20"/>
          <w:lang w:val="es-CO"/>
        </w:rPr>
      </w:pPr>
      <w:bookmarkStart w:id="1693" w:name="_Toc58777536"/>
      <w:r>
        <w:rPr>
          <w:rFonts w:ascii="Arial" w:eastAsia="Arial" w:hAnsi="Arial" w:cs="Arial"/>
          <w:b/>
          <w:sz w:val="20"/>
          <w:szCs w:val="20"/>
          <w:lang w:val="es-CO"/>
        </w:rPr>
        <w:t>ACREDITACIÓN DE LA EXPERIENCIA DEL PROPONENTE</w:t>
      </w:r>
      <w:bookmarkEnd w:id="1693"/>
    </w:p>
    <w:p w14:paraId="76467056" w14:textId="0C0CFFAD" w:rsidR="00771C55" w:rsidRDefault="00771C55" w:rsidP="00771C55">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Para que a los </w:t>
      </w:r>
      <w:r>
        <w:rPr>
          <w:rFonts w:ascii="Arial" w:eastAsia="Arial" w:hAnsi="Arial" w:cs="Arial"/>
          <w:sz w:val="20"/>
          <w:szCs w:val="20"/>
          <w:lang w:val="es-CO"/>
        </w:rPr>
        <w:t>p</w:t>
      </w:r>
      <w:r w:rsidRPr="00CA286F">
        <w:rPr>
          <w:rFonts w:ascii="Arial" w:eastAsia="Arial" w:hAnsi="Arial" w:cs="Arial"/>
          <w:sz w:val="20"/>
          <w:szCs w:val="20"/>
          <w:lang w:val="es-CO"/>
        </w:rPr>
        <w:t xml:space="preserve">roponentes se les otorgue puntaje </w:t>
      </w:r>
      <w:r>
        <w:rPr>
          <w:rFonts w:ascii="Arial" w:eastAsia="Arial" w:hAnsi="Arial" w:cs="Arial"/>
          <w:sz w:val="20"/>
          <w:szCs w:val="20"/>
          <w:lang w:val="es-CO"/>
        </w:rPr>
        <w:t>por</w:t>
      </w:r>
      <w:r w:rsidRPr="00CA286F">
        <w:rPr>
          <w:rFonts w:ascii="Arial" w:eastAsia="Arial" w:hAnsi="Arial" w:cs="Arial"/>
          <w:sz w:val="20"/>
          <w:szCs w:val="20"/>
          <w:lang w:val="es-CO"/>
        </w:rPr>
        <w:t xml:space="preserve"> su experiencia aportarán: (i) el RUP</w:t>
      </w:r>
      <w:r>
        <w:rPr>
          <w:rFonts w:ascii="Arial" w:eastAsia="Arial" w:hAnsi="Arial" w:cs="Arial"/>
          <w:sz w:val="20"/>
          <w:szCs w:val="20"/>
          <w:lang w:val="es-CO"/>
        </w:rPr>
        <w:t>,</w:t>
      </w:r>
      <w:r w:rsidRPr="00CA286F">
        <w:rPr>
          <w:rFonts w:ascii="Arial" w:eastAsia="Arial" w:hAnsi="Arial" w:cs="Arial"/>
          <w:sz w:val="20"/>
          <w:szCs w:val="20"/>
          <w:lang w:val="es-CO"/>
        </w:rPr>
        <w:t xml:space="preserve"> para aquellos que estén obligados a tenerlo; (ii) el Formato 3 – “Experiencia” y (iii) alguno de los documentos válidos señalados en el numeral </w:t>
      </w:r>
      <w:r>
        <w:rPr>
          <w:rFonts w:ascii="Arial" w:eastAsia="Arial" w:hAnsi="Arial" w:cs="Arial"/>
          <w:sz w:val="20"/>
          <w:szCs w:val="20"/>
          <w:lang w:val="es-CO"/>
        </w:rPr>
        <w:t>10</w:t>
      </w:r>
      <w:r w:rsidRPr="00CA286F">
        <w:rPr>
          <w:rFonts w:ascii="Arial" w:eastAsia="Arial" w:hAnsi="Arial" w:cs="Arial"/>
          <w:sz w:val="20"/>
          <w:szCs w:val="20"/>
          <w:lang w:val="es-CO"/>
        </w:rPr>
        <w:t>.1.5 que acredite su experiencia relacionada en el RUP.</w:t>
      </w:r>
    </w:p>
    <w:p w14:paraId="075099E4" w14:textId="77777777" w:rsidR="00771C55" w:rsidRDefault="00771C55" w:rsidP="00771C55">
      <w:pPr>
        <w:pStyle w:val="InviasNormal"/>
        <w:spacing w:before="0" w:after="0" w:line="276" w:lineRule="auto"/>
        <w:jc w:val="both"/>
        <w:rPr>
          <w:rFonts w:ascii="Arial" w:eastAsia="Arial" w:hAnsi="Arial" w:cs="Arial"/>
          <w:sz w:val="20"/>
          <w:szCs w:val="20"/>
          <w:lang w:val="es-CO"/>
        </w:rPr>
      </w:pPr>
    </w:p>
    <w:p w14:paraId="3A2C830A" w14:textId="77777777" w:rsidR="00771C55" w:rsidRDefault="00771C55" w:rsidP="00771C55">
      <w:pPr>
        <w:pStyle w:val="InviasNormal"/>
        <w:spacing w:before="0" w:after="0" w:line="276" w:lineRule="auto"/>
        <w:jc w:val="both"/>
        <w:rPr>
          <w:rFonts w:ascii="Arial" w:eastAsia="Arial" w:hAnsi="Arial" w:cs="Arial"/>
          <w:sz w:val="20"/>
          <w:szCs w:val="20"/>
          <w:lang w:val="es-CO"/>
        </w:rPr>
      </w:pPr>
      <w:r w:rsidRPr="00CA1827">
        <w:rPr>
          <w:rFonts w:ascii="Arial" w:eastAsia="Arial" w:hAnsi="Arial" w:cs="Arial"/>
          <w:sz w:val="20"/>
          <w:szCs w:val="20"/>
          <w:lang w:val="es-CO"/>
        </w:rPr>
        <w:t>Para los proponentes que estén obligados a estar inscritos en el RUP solo serán tenidos en cuenta para la acreditación de la experiencia los contratos inscritos en dicho registro.</w:t>
      </w:r>
    </w:p>
    <w:p w14:paraId="58ABEDD9" w14:textId="77777777" w:rsidR="00771C55" w:rsidRPr="00CA286F" w:rsidRDefault="00771C55" w:rsidP="00771C55">
      <w:pPr>
        <w:pStyle w:val="InviasNormal"/>
        <w:spacing w:before="0" w:after="0" w:line="276" w:lineRule="auto"/>
        <w:jc w:val="both"/>
        <w:rPr>
          <w:rFonts w:ascii="Arial" w:eastAsia="Arial" w:hAnsi="Arial" w:cs="Arial"/>
          <w:sz w:val="20"/>
          <w:szCs w:val="20"/>
          <w:lang w:val="es-CO"/>
        </w:rPr>
      </w:pPr>
    </w:p>
    <w:p w14:paraId="56D08827" w14:textId="0E5C68C0" w:rsidR="00771C55" w:rsidRDefault="00771C55" w:rsidP="00771C55">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En caso tal que no sea posible validar la información a través del RUP, Formato 3 – “Experiencia” o los documentos soporte, la </w:t>
      </w:r>
      <w:r>
        <w:rPr>
          <w:rFonts w:ascii="Arial" w:eastAsia="Arial" w:hAnsi="Arial" w:cs="Arial"/>
          <w:sz w:val="20"/>
          <w:szCs w:val="20"/>
          <w:lang w:val="es-CO"/>
        </w:rPr>
        <w:t>e</w:t>
      </w:r>
      <w:r w:rsidRPr="00CA286F">
        <w:rPr>
          <w:rFonts w:ascii="Arial" w:eastAsia="Arial" w:hAnsi="Arial" w:cs="Arial"/>
          <w:sz w:val="20"/>
          <w:szCs w:val="20"/>
          <w:lang w:val="es-CO"/>
        </w:rPr>
        <w:t>ntidad no tendrá en cuenta dicho contrato para la evaluación realizada y la asignación de puntaje. Esta condición es aplicable en los casos en los cuales sea diligenciado indebidamente el Formato 3 – “Experiencia” y que no puedan ser verificados contra el RUP, situación en la cual no será considerado dicho contrato durante la evaluación y asignación de puntaje</w:t>
      </w:r>
      <w:r w:rsidR="000F094E">
        <w:rPr>
          <w:rFonts w:ascii="Arial" w:eastAsia="Arial" w:hAnsi="Arial" w:cs="Arial"/>
          <w:sz w:val="20"/>
          <w:szCs w:val="20"/>
          <w:lang w:val="es-CO"/>
        </w:rPr>
        <w:t>.</w:t>
      </w:r>
      <w:r w:rsidRPr="1D9E6194">
        <w:rPr>
          <w:rFonts w:ascii="Arial" w:eastAsia="Arial" w:hAnsi="Arial" w:cs="Arial"/>
          <w:sz w:val="20"/>
          <w:szCs w:val="20"/>
          <w:lang w:val="es-CO"/>
        </w:rPr>
        <w:t xml:space="preserve"> </w:t>
      </w:r>
    </w:p>
    <w:p w14:paraId="190436B5" w14:textId="77777777" w:rsidR="00771C55" w:rsidRDefault="00771C55" w:rsidP="00771C55">
      <w:pPr>
        <w:pStyle w:val="InviasNormal"/>
        <w:spacing w:before="0" w:after="0" w:line="276" w:lineRule="auto"/>
        <w:jc w:val="both"/>
        <w:rPr>
          <w:rFonts w:ascii="Arial" w:eastAsia="Arial" w:hAnsi="Arial" w:cs="Arial"/>
          <w:sz w:val="20"/>
          <w:szCs w:val="20"/>
          <w:lang w:val="es-CO"/>
        </w:rPr>
      </w:pPr>
    </w:p>
    <w:p w14:paraId="51B37EDE" w14:textId="77777777" w:rsidR="00771C55" w:rsidRPr="00CA286F" w:rsidRDefault="00771C55" w:rsidP="00771C55">
      <w:pPr>
        <w:pStyle w:val="InviasNormal"/>
        <w:spacing w:before="0" w:after="0" w:line="276" w:lineRule="auto"/>
        <w:jc w:val="both"/>
        <w:rPr>
          <w:rFonts w:ascii="Arial" w:eastAsia="Arial" w:hAnsi="Arial" w:cs="Arial"/>
          <w:sz w:val="20"/>
          <w:szCs w:val="20"/>
          <w:lang w:val="es-CO"/>
        </w:rPr>
      </w:pPr>
      <w:r w:rsidRPr="00CA286F">
        <w:rPr>
          <w:rFonts w:ascii="Arial" w:eastAsia="Arial" w:hAnsi="Arial" w:cs="Arial"/>
          <w:sz w:val="20"/>
          <w:szCs w:val="20"/>
          <w:lang w:val="es-CO"/>
        </w:rPr>
        <w:t xml:space="preserve">Los </w:t>
      </w:r>
      <w:r>
        <w:rPr>
          <w:rFonts w:ascii="Arial" w:eastAsia="Arial" w:hAnsi="Arial" w:cs="Arial"/>
          <w:sz w:val="20"/>
          <w:szCs w:val="20"/>
          <w:lang w:val="es-CO"/>
        </w:rPr>
        <w:t>p</w:t>
      </w:r>
      <w:r w:rsidRPr="00CA286F">
        <w:rPr>
          <w:rFonts w:ascii="Arial" w:eastAsia="Arial" w:hAnsi="Arial" w:cs="Arial"/>
          <w:sz w:val="20"/>
          <w:szCs w:val="20"/>
          <w:lang w:val="es-CO"/>
        </w:rPr>
        <w:t xml:space="preserve">roponentes podrán acreditar experiencia proveniente de contratos celebrados con particulares o </w:t>
      </w:r>
      <w:r>
        <w:rPr>
          <w:rFonts w:ascii="Arial" w:eastAsia="Arial" w:hAnsi="Arial" w:cs="Arial"/>
          <w:sz w:val="20"/>
          <w:szCs w:val="20"/>
          <w:lang w:val="es-CO"/>
        </w:rPr>
        <w:t>e</w:t>
      </w:r>
      <w:r w:rsidRPr="00CA286F">
        <w:rPr>
          <w:rFonts w:ascii="Arial" w:eastAsia="Arial" w:hAnsi="Arial" w:cs="Arial"/>
          <w:sz w:val="20"/>
          <w:szCs w:val="20"/>
          <w:lang w:val="es-CO"/>
        </w:rPr>
        <w:t xml:space="preserve">ntidades </w:t>
      </w:r>
      <w:r>
        <w:rPr>
          <w:rFonts w:ascii="Arial" w:eastAsia="Arial" w:hAnsi="Arial" w:cs="Arial"/>
          <w:sz w:val="20"/>
          <w:szCs w:val="20"/>
          <w:lang w:val="es-CO"/>
        </w:rPr>
        <w:t>e</w:t>
      </w:r>
      <w:r w:rsidRPr="00CA286F">
        <w:rPr>
          <w:rFonts w:ascii="Arial" w:eastAsia="Arial" w:hAnsi="Arial" w:cs="Arial"/>
          <w:sz w:val="20"/>
          <w:szCs w:val="20"/>
          <w:lang w:val="es-CO"/>
        </w:rPr>
        <w:t xml:space="preserve">statales. </w:t>
      </w:r>
      <w:r w:rsidRPr="07E2E185">
        <w:rPr>
          <w:rFonts w:ascii="Arial" w:eastAsia="Arial" w:hAnsi="Arial" w:cs="Arial"/>
          <w:sz w:val="20"/>
          <w:szCs w:val="20"/>
          <w:lang w:val="es-CO"/>
        </w:rPr>
        <w:t xml:space="preserve">En ambos casos, los proponentes obligados a estar registrados en el RUP, deberán aportar solo los contratos que estén inscritos en dicho registro. Igualmente, todos los contratos aportados tendrán que cumplir con las exigencias de los numerales </w:t>
      </w:r>
      <w:r>
        <w:rPr>
          <w:rFonts w:ascii="Arial" w:eastAsia="Arial" w:hAnsi="Arial" w:cs="Arial"/>
          <w:sz w:val="20"/>
          <w:szCs w:val="20"/>
          <w:lang w:val="es-CO"/>
        </w:rPr>
        <w:t>10</w:t>
      </w:r>
      <w:r w:rsidRPr="07E2E185">
        <w:rPr>
          <w:rFonts w:ascii="Arial" w:eastAsia="Arial" w:hAnsi="Arial" w:cs="Arial"/>
          <w:sz w:val="20"/>
          <w:szCs w:val="20"/>
          <w:lang w:val="es-CO"/>
        </w:rPr>
        <w:t xml:space="preserve">.1.1. a </w:t>
      </w:r>
      <w:r>
        <w:rPr>
          <w:rFonts w:ascii="Arial" w:eastAsia="Arial" w:hAnsi="Arial" w:cs="Arial"/>
          <w:sz w:val="20"/>
          <w:szCs w:val="20"/>
          <w:lang w:val="es-CO"/>
        </w:rPr>
        <w:t>10</w:t>
      </w:r>
      <w:r w:rsidRPr="07E2E185">
        <w:rPr>
          <w:rFonts w:ascii="Arial" w:eastAsia="Arial" w:hAnsi="Arial" w:cs="Arial"/>
          <w:sz w:val="20"/>
          <w:szCs w:val="20"/>
          <w:lang w:val="es-CO"/>
        </w:rPr>
        <w:t>.1.5.</w:t>
      </w:r>
    </w:p>
    <w:p w14:paraId="6E16DE91" w14:textId="77777777" w:rsidR="00771C55" w:rsidRDefault="00771C55" w:rsidP="00771C55">
      <w:pPr>
        <w:spacing w:line="276" w:lineRule="auto"/>
        <w:jc w:val="both"/>
        <w:rPr>
          <w:rFonts w:ascii="Arial" w:eastAsia="Arial" w:hAnsi="Arial" w:cs="Arial"/>
          <w:sz w:val="20"/>
          <w:szCs w:val="20"/>
          <w:highlight w:val="lightGray"/>
        </w:rPr>
      </w:pPr>
    </w:p>
    <w:p w14:paraId="32309C6E" w14:textId="68F9E0E3" w:rsidR="009C6C23" w:rsidRDefault="009C6C23" w:rsidP="009C6C23">
      <w:pPr>
        <w:spacing w:line="276" w:lineRule="auto"/>
        <w:jc w:val="both"/>
        <w:rPr>
          <w:rFonts w:ascii="Arial" w:eastAsia="Arial" w:hAnsi="Arial" w:cs="Arial"/>
          <w:sz w:val="20"/>
          <w:szCs w:val="20"/>
        </w:rPr>
      </w:pPr>
    </w:p>
    <w:p w14:paraId="66676A18" w14:textId="77777777" w:rsidR="00BD0317" w:rsidRDefault="00BD0317" w:rsidP="00BD0317">
      <w:pPr>
        <w:spacing w:line="276" w:lineRule="auto"/>
        <w:jc w:val="both"/>
        <w:rPr>
          <w:rFonts w:ascii="Arial" w:eastAsia="Arial" w:hAnsi="Arial" w:cs="Arial"/>
          <w:sz w:val="20"/>
          <w:szCs w:val="20"/>
        </w:rPr>
      </w:pPr>
      <w:r w:rsidRPr="00BD0317">
        <w:rPr>
          <w:rFonts w:ascii="Arial" w:eastAsia="Arial" w:hAnsi="Arial" w:cs="Arial"/>
          <w:sz w:val="20"/>
          <w:szCs w:val="20"/>
        </w:rPr>
        <w:t xml:space="preserve">La complejidad técnica del proyecto se establece de la siguiente manera, en concordancia con lo previsto en la “Matriz 1 – Experiencia”: </w:t>
      </w:r>
    </w:p>
    <w:p w14:paraId="6F1D0430" w14:textId="77777777" w:rsidR="00F66ECB" w:rsidRDefault="00F66ECB">
      <w:pPr>
        <w:spacing w:line="276" w:lineRule="auto"/>
        <w:jc w:val="both"/>
        <w:rPr>
          <w:rFonts w:ascii="Arial" w:eastAsia="Arial" w:hAnsi="Arial" w:cs="Arial"/>
          <w:sz w:val="20"/>
          <w:szCs w:val="20"/>
        </w:rPr>
      </w:pPr>
    </w:p>
    <w:p w14:paraId="553558E7" w14:textId="1DDE2ACF" w:rsidR="00771C55" w:rsidRDefault="00771C55">
      <w:pPr>
        <w:spacing w:line="276" w:lineRule="auto"/>
        <w:jc w:val="both"/>
        <w:rPr>
          <w:rFonts w:ascii="Arial" w:eastAsia="Arial" w:hAnsi="Arial" w:cs="Arial"/>
          <w:sz w:val="20"/>
          <w:szCs w:val="20"/>
        </w:rPr>
      </w:pPr>
      <w:r w:rsidRPr="00925AC3">
        <w:rPr>
          <w:rFonts w:ascii="Arial" w:eastAsia="Arial" w:hAnsi="Arial" w:cs="Arial"/>
          <w:sz w:val="20"/>
          <w:szCs w:val="20"/>
        </w:rPr>
        <w:t xml:space="preserve">Los contratos que el proponente pretenda acreditar como experiencia deberán cumplir con las condiciones detalladas en </w:t>
      </w:r>
      <w:r>
        <w:rPr>
          <w:rFonts w:ascii="Arial" w:eastAsia="Arial" w:hAnsi="Arial" w:cs="Arial"/>
          <w:sz w:val="20"/>
          <w:szCs w:val="20"/>
        </w:rPr>
        <w:t>los siguientes</w:t>
      </w:r>
      <w:r w:rsidRPr="00925AC3">
        <w:rPr>
          <w:rFonts w:ascii="Arial" w:eastAsia="Arial" w:hAnsi="Arial" w:cs="Arial"/>
          <w:sz w:val="20"/>
          <w:szCs w:val="20"/>
        </w:rPr>
        <w:t xml:space="preserve"> numeral</w:t>
      </w:r>
      <w:r>
        <w:rPr>
          <w:rFonts w:ascii="Arial" w:eastAsia="Arial" w:hAnsi="Arial" w:cs="Arial"/>
          <w:sz w:val="20"/>
          <w:szCs w:val="20"/>
        </w:rPr>
        <w:t>es</w:t>
      </w:r>
      <w:r w:rsidR="00122FE9">
        <w:rPr>
          <w:rFonts w:ascii="Arial" w:eastAsia="Arial" w:hAnsi="Arial" w:cs="Arial"/>
          <w:sz w:val="20"/>
          <w:szCs w:val="20"/>
        </w:rPr>
        <w:t>.</w:t>
      </w:r>
    </w:p>
    <w:p w14:paraId="59AA3EF5" w14:textId="77777777" w:rsidR="00122FE9" w:rsidRPr="00846EB0" w:rsidRDefault="00122FE9" w:rsidP="00846EB0">
      <w:pPr>
        <w:spacing w:line="276" w:lineRule="auto"/>
        <w:jc w:val="both"/>
        <w:rPr>
          <w:rFonts w:ascii="Arial" w:eastAsia="Arial" w:hAnsi="Arial" w:cs="Arial"/>
          <w:sz w:val="20"/>
          <w:szCs w:val="20"/>
        </w:rPr>
      </w:pPr>
    </w:p>
    <w:p w14:paraId="5E00E007" w14:textId="32F77861" w:rsidR="00410933" w:rsidRPr="00CA286F" w:rsidRDefault="00410933" w:rsidP="00846EB0">
      <w:pPr>
        <w:pStyle w:val="InviasNormal"/>
        <w:numPr>
          <w:ilvl w:val="2"/>
          <w:numId w:val="113"/>
        </w:numPr>
        <w:tabs>
          <w:tab w:val="left" w:pos="8647"/>
        </w:tabs>
        <w:spacing w:line="276" w:lineRule="auto"/>
        <w:jc w:val="both"/>
        <w:outlineLvl w:val="2"/>
        <w:rPr>
          <w:rFonts w:ascii="Arial" w:eastAsia="Arial" w:hAnsi="Arial" w:cs="Arial"/>
          <w:b/>
          <w:bCs/>
          <w:sz w:val="20"/>
          <w:szCs w:val="20"/>
          <w:lang w:val="es-CO"/>
        </w:rPr>
      </w:pPr>
      <w:bookmarkStart w:id="1694" w:name="_Toc58777537"/>
      <w:r>
        <w:rPr>
          <w:rFonts w:ascii="Arial" w:eastAsia="Arial" w:hAnsi="Arial" w:cs="Arial"/>
          <w:b/>
          <w:bCs/>
          <w:sz w:val="20"/>
          <w:szCs w:val="20"/>
          <w:lang w:val="es-CO"/>
        </w:rPr>
        <w:t>C</w:t>
      </w:r>
      <w:r w:rsidRPr="00CA286F">
        <w:rPr>
          <w:rFonts w:ascii="Arial" w:eastAsia="Arial" w:hAnsi="Arial" w:cs="Arial"/>
          <w:b/>
          <w:bCs/>
          <w:sz w:val="20"/>
          <w:szCs w:val="20"/>
          <w:lang w:val="es-CO"/>
        </w:rPr>
        <w:t>ARACTERÍSTICAS DE LOS CONTRATOS PRESENTADOS PARA ACREDITAR LA EXPERIENCIA DEL PROPONENTE</w:t>
      </w:r>
      <w:bookmarkEnd w:id="1694"/>
    </w:p>
    <w:p w14:paraId="629F627A" w14:textId="77777777" w:rsidR="00410933" w:rsidRPr="00811D4F" w:rsidRDefault="00410933" w:rsidP="00410933">
      <w:pPr>
        <w:pStyle w:val="InviasNormal"/>
        <w:spacing w:line="276" w:lineRule="auto"/>
        <w:rPr>
          <w:rFonts w:ascii="Arial" w:eastAsia="Arial" w:hAnsi="Arial" w:cs="Arial"/>
          <w:sz w:val="20"/>
          <w:szCs w:val="20"/>
          <w:lang w:val="es-CO"/>
        </w:rPr>
      </w:pPr>
      <w:r w:rsidRPr="00811D4F">
        <w:rPr>
          <w:rFonts w:ascii="Arial" w:eastAsia="Arial" w:hAnsi="Arial" w:cs="Arial"/>
          <w:sz w:val="20"/>
          <w:szCs w:val="20"/>
          <w:lang w:val="es-CO"/>
        </w:rPr>
        <w:t>Los contratos p</w:t>
      </w:r>
      <w:r>
        <w:rPr>
          <w:rFonts w:ascii="Arial" w:eastAsia="Arial" w:hAnsi="Arial" w:cs="Arial"/>
          <w:sz w:val="20"/>
          <w:szCs w:val="20"/>
          <w:lang w:val="es-CO"/>
        </w:rPr>
        <w:t>ara</w:t>
      </w:r>
      <w:r w:rsidRPr="00811D4F">
        <w:rPr>
          <w:rFonts w:ascii="Arial" w:eastAsia="Arial" w:hAnsi="Arial" w:cs="Arial"/>
          <w:sz w:val="20"/>
          <w:szCs w:val="20"/>
          <w:lang w:val="es-CO"/>
        </w:rPr>
        <w:t xml:space="preserve"> acreditar</w:t>
      </w:r>
      <w:r>
        <w:rPr>
          <w:rFonts w:ascii="Arial" w:eastAsia="Arial" w:hAnsi="Arial" w:cs="Arial"/>
          <w:sz w:val="20"/>
          <w:szCs w:val="20"/>
          <w:lang w:val="es-CO"/>
        </w:rPr>
        <w:t xml:space="preserve"> la experiencia</w:t>
      </w:r>
      <w:r w:rsidRPr="00811D4F">
        <w:rPr>
          <w:rFonts w:ascii="Arial" w:eastAsia="Arial" w:hAnsi="Arial" w:cs="Arial"/>
          <w:sz w:val="20"/>
          <w:szCs w:val="20"/>
          <w:lang w:val="es-CO"/>
        </w:rPr>
        <w:t xml:space="preserve"> debe</w:t>
      </w:r>
      <w:r>
        <w:rPr>
          <w:rFonts w:ascii="Arial" w:eastAsia="Arial" w:hAnsi="Arial" w:cs="Arial"/>
          <w:sz w:val="20"/>
          <w:szCs w:val="20"/>
          <w:lang w:val="es-CO"/>
        </w:rPr>
        <w:t>n</w:t>
      </w:r>
      <w:r w:rsidRPr="00811D4F">
        <w:rPr>
          <w:rFonts w:ascii="Arial" w:eastAsia="Arial" w:hAnsi="Arial" w:cs="Arial"/>
          <w:sz w:val="20"/>
          <w:szCs w:val="20"/>
          <w:lang w:val="es-CO"/>
        </w:rPr>
        <w:t xml:space="preserve"> cumplir las siguientes características: </w:t>
      </w:r>
    </w:p>
    <w:p w14:paraId="2AE001BD" w14:textId="77777777" w:rsidR="00410933" w:rsidRPr="00811D4F" w:rsidRDefault="00410933" w:rsidP="00410933">
      <w:pPr>
        <w:pStyle w:val="InviasNormal"/>
        <w:numPr>
          <w:ilvl w:val="0"/>
          <w:numId w:val="6"/>
        </w:numPr>
        <w:spacing w:line="276" w:lineRule="auto"/>
        <w:jc w:val="both"/>
        <w:rPr>
          <w:rFonts w:ascii="Arial" w:eastAsia="Arial" w:hAnsi="Arial" w:cs="Arial"/>
          <w:sz w:val="20"/>
          <w:szCs w:val="20"/>
          <w:lang w:val="es-CO"/>
        </w:rPr>
      </w:pPr>
      <w:r w:rsidRPr="00811D4F">
        <w:rPr>
          <w:rFonts w:ascii="Arial" w:eastAsia="Arial" w:hAnsi="Arial" w:cs="Arial"/>
          <w:sz w:val="20"/>
          <w:szCs w:val="20"/>
          <w:lang w:val="es-CO"/>
        </w:rPr>
        <w:t xml:space="preserve">La experiencia aportada debe ser acorde con el objeto del presente </w:t>
      </w:r>
      <w:r>
        <w:rPr>
          <w:rFonts w:ascii="Arial" w:eastAsia="Arial" w:hAnsi="Arial" w:cs="Arial"/>
          <w:sz w:val="20"/>
          <w:szCs w:val="20"/>
          <w:lang w:val="es-CO"/>
        </w:rPr>
        <w:t>p</w:t>
      </w:r>
      <w:r w:rsidRPr="00811D4F">
        <w:rPr>
          <w:rFonts w:ascii="Arial" w:eastAsia="Arial" w:hAnsi="Arial" w:cs="Arial"/>
          <w:sz w:val="20"/>
          <w:szCs w:val="20"/>
          <w:lang w:val="es-CO"/>
        </w:rPr>
        <w:t xml:space="preserve">roceso de </w:t>
      </w:r>
      <w:r>
        <w:rPr>
          <w:rFonts w:ascii="Arial" w:eastAsia="Arial" w:hAnsi="Arial" w:cs="Arial"/>
          <w:sz w:val="20"/>
          <w:szCs w:val="20"/>
          <w:lang w:val="es-CO"/>
        </w:rPr>
        <w:t>c</w:t>
      </w:r>
      <w:r w:rsidRPr="00811D4F">
        <w:rPr>
          <w:rFonts w:ascii="Arial" w:eastAsia="Arial" w:hAnsi="Arial" w:cs="Arial"/>
          <w:sz w:val="20"/>
          <w:szCs w:val="20"/>
          <w:lang w:val="es-CO"/>
        </w:rPr>
        <w:t>ontratación</w:t>
      </w:r>
      <w:r>
        <w:rPr>
          <w:rFonts w:ascii="Arial" w:eastAsia="Arial" w:hAnsi="Arial" w:cs="Arial"/>
          <w:sz w:val="20"/>
          <w:szCs w:val="20"/>
          <w:lang w:val="es-CO"/>
        </w:rPr>
        <w:t xml:space="preserve"> y con lo dispuesto por la Matriz 1 </w:t>
      </w:r>
      <w:r w:rsidRPr="00460D61">
        <w:rPr>
          <w:rFonts w:ascii="Arial" w:eastAsia="Arial" w:hAnsi="Arial" w:cs="Arial"/>
          <w:sz w:val="20"/>
          <w:szCs w:val="20"/>
          <w:lang w:val="es-CO"/>
        </w:rPr>
        <w:t>– Experiencia</w:t>
      </w:r>
      <w:r w:rsidRPr="00811D4F">
        <w:rPr>
          <w:rFonts w:ascii="Arial" w:eastAsia="Arial" w:hAnsi="Arial" w:cs="Arial"/>
          <w:sz w:val="20"/>
          <w:szCs w:val="20"/>
          <w:lang w:val="es-CO"/>
        </w:rPr>
        <w:t xml:space="preserve">. </w:t>
      </w:r>
    </w:p>
    <w:p w14:paraId="6EAF7F9B" w14:textId="77777777" w:rsidR="00410933" w:rsidRPr="00E87A1B" w:rsidRDefault="00410933" w:rsidP="00410933">
      <w:pPr>
        <w:pStyle w:val="InviasNormal"/>
        <w:numPr>
          <w:ilvl w:val="0"/>
          <w:numId w:val="6"/>
        </w:numPr>
        <w:spacing w:line="276" w:lineRule="auto"/>
        <w:jc w:val="both"/>
        <w:rPr>
          <w:rFonts w:ascii="Arial" w:eastAsia="Arial" w:hAnsi="Arial" w:cs="Arial"/>
          <w:sz w:val="20"/>
          <w:szCs w:val="20"/>
          <w:lang w:val="es-CO"/>
        </w:rPr>
      </w:pPr>
      <w:r w:rsidRPr="00E87A1B">
        <w:rPr>
          <w:rFonts w:ascii="Arial" w:eastAsia="Arial" w:hAnsi="Arial" w:cs="Arial"/>
          <w:sz w:val="20"/>
          <w:szCs w:val="20"/>
          <w:lang w:val="es-CO"/>
        </w:rPr>
        <w:lastRenderedPageBreak/>
        <w:t xml:space="preserve">Se podrán aportar mínimo uno (1) y máximo </w:t>
      </w:r>
      <w:r w:rsidRPr="007B4B6F">
        <w:rPr>
          <w:rFonts w:ascii="Arial" w:eastAsia="Arial" w:hAnsi="Arial" w:cs="Arial"/>
          <w:sz w:val="20"/>
          <w:szCs w:val="20"/>
          <w:lang w:val="es-CO"/>
        </w:rPr>
        <w:t xml:space="preserve">seis </w:t>
      </w:r>
      <w:r w:rsidRPr="00E87A1B">
        <w:rPr>
          <w:rFonts w:ascii="Arial" w:eastAsia="Arial" w:hAnsi="Arial" w:cs="Arial"/>
          <w:sz w:val="20"/>
          <w:szCs w:val="20"/>
          <w:lang w:val="es-CO"/>
        </w:rPr>
        <w:t>(</w:t>
      </w:r>
      <w:r w:rsidRPr="007B4B6F">
        <w:rPr>
          <w:rFonts w:ascii="Arial" w:eastAsia="Arial" w:hAnsi="Arial" w:cs="Arial"/>
          <w:sz w:val="20"/>
          <w:szCs w:val="20"/>
          <w:lang w:val="es-CO"/>
        </w:rPr>
        <w:t>6</w:t>
      </w:r>
      <w:r w:rsidRPr="00E87A1B">
        <w:rPr>
          <w:rFonts w:ascii="Arial" w:eastAsia="Arial" w:hAnsi="Arial" w:cs="Arial"/>
          <w:sz w:val="20"/>
          <w:szCs w:val="20"/>
          <w:lang w:val="es-CO"/>
        </w:rPr>
        <w:t xml:space="preserve">) contratos para la evaluación y asignación de puntaje por concepto de experiencia, siempre y cuando cumplan con lo establecido en este documento. </w:t>
      </w:r>
    </w:p>
    <w:p w14:paraId="411A5F39" w14:textId="3017CA67" w:rsidR="000B2157" w:rsidRDefault="00410933" w:rsidP="000B2157">
      <w:pPr>
        <w:pStyle w:val="InviasNormal"/>
        <w:numPr>
          <w:ilvl w:val="0"/>
          <w:numId w:val="6"/>
        </w:numPr>
        <w:spacing w:line="276" w:lineRule="auto"/>
        <w:jc w:val="both"/>
        <w:rPr>
          <w:rFonts w:ascii="Arial" w:eastAsia="Arial" w:hAnsi="Arial" w:cs="Arial"/>
          <w:sz w:val="20"/>
          <w:szCs w:val="20"/>
          <w:lang w:val="es-CO"/>
        </w:rPr>
      </w:pPr>
      <w:r w:rsidRPr="00811D4F">
        <w:rPr>
          <w:rFonts w:ascii="Arial" w:eastAsia="Arial" w:hAnsi="Arial" w:cs="Arial"/>
          <w:sz w:val="20"/>
          <w:szCs w:val="20"/>
          <w:lang w:val="es-CO"/>
        </w:rPr>
        <w:t xml:space="preserve">Estar relacionados en el </w:t>
      </w:r>
      <w:r w:rsidRPr="00811D4F">
        <w:rPr>
          <w:rFonts w:ascii="Arial" w:eastAsia="Arial" w:hAnsi="Arial" w:cs="Arial"/>
          <w:sz w:val="20"/>
          <w:szCs w:val="20"/>
          <w:lang w:val="es-CO"/>
        </w:rPr>
        <w:fldChar w:fldCharType="begin"/>
      </w:r>
      <w:r w:rsidRPr="00811D4F">
        <w:rPr>
          <w:rFonts w:ascii="Arial" w:eastAsia="Arial" w:hAnsi="Arial" w:cs="Arial"/>
          <w:sz w:val="20"/>
          <w:szCs w:val="20"/>
          <w:lang w:val="es-CO"/>
        </w:rPr>
        <w:instrText xml:space="preserve"> REF _Ref508649424 \h  \* MERGEFORMAT </w:instrText>
      </w:r>
      <w:r w:rsidRPr="00811D4F">
        <w:rPr>
          <w:rFonts w:ascii="Arial" w:eastAsia="Arial" w:hAnsi="Arial" w:cs="Arial"/>
          <w:sz w:val="20"/>
          <w:szCs w:val="20"/>
          <w:lang w:val="es-CO"/>
        </w:rPr>
      </w:r>
      <w:r w:rsidRPr="00811D4F">
        <w:rPr>
          <w:rFonts w:ascii="Arial" w:eastAsia="Arial" w:hAnsi="Arial" w:cs="Arial"/>
          <w:sz w:val="20"/>
          <w:szCs w:val="20"/>
          <w:lang w:val="es-CO"/>
        </w:rPr>
        <w:fldChar w:fldCharType="separate"/>
      </w:r>
      <w:r w:rsidR="00567489" w:rsidRPr="00567489">
        <w:rPr>
          <w:rFonts w:ascii="Arial" w:eastAsia="Arial" w:hAnsi="Arial" w:cs="Arial"/>
          <w:sz w:val="20"/>
          <w:szCs w:val="20"/>
          <w:lang w:val="es-CO"/>
        </w:rPr>
        <w:t>Formato 3 – Experiencia</w:t>
      </w:r>
      <w:r w:rsidRPr="00811D4F">
        <w:rPr>
          <w:rFonts w:ascii="Arial" w:eastAsia="Arial" w:hAnsi="Arial" w:cs="Arial"/>
          <w:sz w:val="20"/>
          <w:szCs w:val="20"/>
          <w:lang w:val="es-CO"/>
        </w:rPr>
        <w:fldChar w:fldCharType="end"/>
      </w:r>
      <w:r w:rsidRPr="00811D4F">
        <w:rPr>
          <w:rFonts w:ascii="Arial" w:eastAsia="Arial" w:hAnsi="Arial" w:cs="Arial"/>
          <w:sz w:val="20"/>
          <w:szCs w:val="20"/>
          <w:lang w:val="es-CO"/>
        </w:rPr>
        <w:t xml:space="preserve"> con el número consecutivo del contrato que permita su verificación en el RUP. Para el caso de los </w:t>
      </w:r>
      <w:r>
        <w:rPr>
          <w:rFonts w:ascii="Arial" w:eastAsia="Arial" w:hAnsi="Arial" w:cs="Arial"/>
          <w:sz w:val="20"/>
          <w:szCs w:val="20"/>
          <w:lang w:val="es-CO"/>
        </w:rPr>
        <w:t>p</w:t>
      </w:r>
      <w:r w:rsidRPr="00811D4F">
        <w:rPr>
          <w:rFonts w:ascii="Arial" w:eastAsia="Arial" w:hAnsi="Arial" w:cs="Arial"/>
          <w:sz w:val="20"/>
          <w:szCs w:val="20"/>
          <w:lang w:val="es-CO"/>
        </w:rPr>
        <w:t xml:space="preserve">roponentes </w:t>
      </w:r>
      <w:r>
        <w:rPr>
          <w:rFonts w:ascii="Arial" w:eastAsia="Arial" w:hAnsi="Arial" w:cs="Arial"/>
          <w:sz w:val="20"/>
          <w:szCs w:val="20"/>
          <w:lang w:val="es-CO"/>
        </w:rPr>
        <w:t>p</w:t>
      </w:r>
      <w:r w:rsidRPr="00811D4F">
        <w:rPr>
          <w:rFonts w:ascii="Arial" w:eastAsia="Arial" w:hAnsi="Arial" w:cs="Arial"/>
          <w:sz w:val="20"/>
          <w:szCs w:val="20"/>
          <w:lang w:val="es-CO"/>
        </w:rPr>
        <w:t xml:space="preserve">lurales deben indicar qué integrante aporta cada uno de los contratos señalados en el </w:t>
      </w:r>
      <w:r w:rsidRPr="00811D4F">
        <w:rPr>
          <w:rFonts w:ascii="Arial" w:eastAsia="Arial" w:hAnsi="Arial" w:cs="Arial"/>
          <w:sz w:val="20"/>
          <w:szCs w:val="20"/>
          <w:lang w:val="es-CO"/>
        </w:rPr>
        <w:fldChar w:fldCharType="begin"/>
      </w:r>
      <w:r w:rsidRPr="00811D4F">
        <w:rPr>
          <w:rFonts w:ascii="Arial" w:eastAsia="Arial" w:hAnsi="Arial" w:cs="Arial"/>
          <w:sz w:val="20"/>
          <w:szCs w:val="20"/>
          <w:lang w:val="es-CO"/>
        </w:rPr>
        <w:instrText xml:space="preserve"> REF _Ref508649424 \h  \* MERGEFORMAT </w:instrText>
      </w:r>
      <w:r w:rsidRPr="00811D4F">
        <w:rPr>
          <w:rFonts w:ascii="Arial" w:eastAsia="Arial" w:hAnsi="Arial" w:cs="Arial"/>
          <w:sz w:val="20"/>
          <w:szCs w:val="20"/>
          <w:lang w:val="es-CO"/>
        </w:rPr>
      </w:r>
      <w:r w:rsidRPr="00811D4F">
        <w:rPr>
          <w:rFonts w:ascii="Arial" w:eastAsia="Arial" w:hAnsi="Arial" w:cs="Arial"/>
          <w:sz w:val="20"/>
          <w:szCs w:val="20"/>
          <w:lang w:val="es-CO"/>
        </w:rPr>
        <w:fldChar w:fldCharType="separate"/>
      </w:r>
      <w:r w:rsidR="00567489" w:rsidRPr="00567489">
        <w:rPr>
          <w:rFonts w:ascii="Arial" w:eastAsia="Arial" w:hAnsi="Arial" w:cs="Arial"/>
          <w:sz w:val="20"/>
          <w:szCs w:val="20"/>
          <w:lang w:val="es-CO"/>
        </w:rPr>
        <w:t>Formato 3 – Experiencia</w:t>
      </w:r>
      <w:r w:rsidRPr="00811D4F">
        <w:rPr>
          <w:rFonts w:ascii="Arial" w:eastAsia="Arial" w:hAnsi="Arial" w:cs="Arial"/>
          <w:sz w:val="20"/>
          <w:szCs w:val="20"/>
          <w:lang w:val="es-CO"/>
        </w:rPr>
        <w:fldChar w:fldCharType="end"/>
      </w:r>
      <w:r w:rsidRPr="00811D4F">
        <w:rPr>
          <w:rFonts w:ascii="Arial" w:eastAsia="Arial" w:hAnsi="Arial" w:cs="Arial"/>
          <w:sz w:val="20"/>
          <w:szCs w:val="20"/>
          <w:lang w:val="es-CO"/>
        </w:rPr>
        <w:t xml:space="preserve">. Este documento debe </w:t>
      </w:r>
      <w:r>
        <w:rPr>
          <w:rFonts w:ascii="Arial" w:eastAsia="Arial" w:hAnsi="Arial" w:cs="Arial"/>
          <w:sz w:val="20"/>
          <w:szCs w:val="20"/>
          <w:lang w:val="es-CO"/>
        </w:rPr>
        <w:t>presentarse</w:t>
      </w:r>
      <w:r w:rsidRPr="00811D4F">
        <w:rPr>
          <w:rFonts w:ascii="Arial" w:eastAsia="Arial" w:hAnsi="Arial" w:cs="Arial"/>
          <w:sz w:val="20"/>
          <w:szCs w:val="20"/>
          <w:lang w:val="es-CO"/>
        </w:rPr>
        <w:t xml:space="preserve"> por el </w:t>
      </w:r>
      <w:r>
        <w:rPr>
          <w:rFonts w:ascii="Arial" w:eastAsia="Arial" w:hAnsi="Arial" w:cs="Arial"/>
          <w:sz w:val="20"/>
          <w:szCs w:val="20"/>
          <w:lang w:val="es-CO"/>
        </w:rPr>
        <w:t>p</w:t>
      </w:r>
      <w:r w:rsidRPr="00811D4F">
        <w:rPr>
          <w:rFonts w:ascii="Arial" w:eastAsia="Arial" w:hAnsi="Arial" w:cs="Arial"/>
          <w:sz w:val="20"/>
          <w:szCs w:val="20"/>
          <w:lang w:val="es-CO"/>
        </w:rPr>
        <w:t xml:space="preserve">roponente </w:t>
      </w:r>
      <w:r>
        <w:rPr>
          <w:rFonts w:ascii="Arial" w:eastAsia="Arial" w:hAnsi="Arial" w:cs="Arial"/>
          <w:sz w:val="20"/>
          <w:szCs w:val="20"/>
          <w:lang w:val="es-CO"/>
        </w:rPr>
        <w:t>p</w:t>
      </w:r>
      <w:r w:rsidRPr="00811D4F">
        <w:rPr>
          <w:rFonts w:ascii="Arial" w:eastAsia="Arial" w:hAnsi="Arial" w:cs="Arial"/>
          <w:sz w:val="20"/>
          <w:szCs w:val="20"/>
          <w:lang w:val="es-CO"/>
        </w:rPr>
        <w:t>lural y no de forma individual por cada integrante.</w:t>
      </w:r>
    </w:p>
    <w:p w14:paraId="105C68F6" w14:textId="465189A5" w:rsidR="00410933" w:rsidRPr="000B2157" w:rsidRDefault="00410933" w:rsidP="00846EB0">
      <w:pPr>
        <w:pStyle w:val="InviasNormal"/>
        <w:spacing w:line="276" w:lineRule="auto"/>
        <w:ind w:left="360"/>
        <w:jc w:val="both"/>
        <w:rPr>
          <w:rFonts w:ascii="Arial" w:eastAsia="Arial" w:hAnsi="Arial" w:cs="Arial"/>
          <w:sz w:val="20"/>
          <w:szCs w:val="20"/>
          <w:lang w:val="es-CO"/>
        </w:rPr>
      </w:pPr>
      <w:r w:rsidRPr="000B2157">
        <w:rPr>
          <w:rFonts w:ascii="Arial" w:eastAsia="Arial" w:hAnsi="Arial" w:cs="Arial"/>
          <w:sz w:val="20"/>
          <w:szCs w:val="20"/>
          <w:lang w:val="es-CO"/>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14:paraId="44335014" w14:textId="0260CAD9" w:rsidR="00410933" w:rsidRPr="00811D4F" w:rsidRDefault="00410933" w:rsidP="00410933">
      <w:pPr>
        <w:pStyle w:val="Prrafodelista"/>
        <w:numPr>
          <w:ilvl w:val="0"/>
          <w:numId w:val="6"/>
        </w:numPr>
        <w:jc w:val="both"/>
        <w:rPr>
          <w:rFonts w:ascii="Arial" w:eastAsia="Arial" w:hAnsi="Arial" w:cs="Arial"/>
          <w:sz w:val="20"/>
          <w:szCs w:val="20"/>
          <w:lang w:eastAsia="es-ES"/>
        </w:rPr>
      </w:pPr>
      <w:r w:rsidRPr="00811D4F">
        <w:rPr>
          <w:rFonts w:ascii="Arial" w:eastAsia="Arial" w:hAnsi="Arial" w:cs="Arial"/>
          <w:sz w:val="20"/>
          <w:szCs w:val="20"/>
          <w:lang w:eastAsia="es-ES"/>
        </w:rPr>
        <w:t xml:space="preserve">Los contratos acreditados deben haber terminado antes de la fecha de cierre del presente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roceso de </w:t>
      </w:r>
      <w:r>
        <w:rPr>
          <w:rFonts w:ascii="Arial" w:eastAsia="Arial" w:hAnsi="Arial" w:cs="Arial"/>
          <w:sz w:val="20"/>
          <w:szCs w:val="20"/>
          <w:lang w:eastAsia="es-ES"/>
        </w:rPr>
        <w:t>c</w:t>
      </w:r>
      <w:r w:rsidRPr="00811D4F">
        <w:rPr>
          <w:rFonts w:ascii="Arial" w:eastAsia="Arial" w:hAnsi="Arial" w:cs="Arial"/>
          <w:sz w:val="20"/>
          <w:szCs w:val="20"/>
          <w:lang w:eastAsia="es-ES"/>
        </w:rPr>
        <w:t>ontratación.</w:t>
      </w:r>
      <w:r>
        <w:rPr>
          <w:rFonts w:ascii="Arial" w:eastAsia="Arial" w:hAnsi="Arial" w:cs="Arial"/>
          <w:sz w:val="20"/>
          <w:szCs w:val="20"/>
          <w:lang w:eastAsia="es-ES"/>
        </w:rPr>
        <w:t xml:space="preserve"> </w:t>
      </w:r>
    </w:p>
    <w:p w14:paraId="7F93D745" w14:textId="77777777" w:rsidR="00410933" w:rsidRPr="00811D4F" w:rsidRDefault="00410933" w:rsidP="00410933">
      <w:pPr>
        <w:pStyle w:val="InviasNormal"/>
        <w:numPr>
          <w:ilvl w:val="0"/>
          <w:numId w:val="6"/>
        </w:numPr>
        <w:spacing w:line="276" w:lineRule="auto"/>
        <w:jc w:val="both"/>
        <w:rPr>
          <w:rFonts w:ascii="Arial" w:eastAsia="Arial" w:hAnsi="Arial" w:cs="Arial"/>
          <w:sz w:val="20"/>
          <w:szCs w:val="20"/>
          <w:lang w:val="es-CO"/>
        </w:rPr>
      </w:pPr>
      <w:r w:rsidRPr="00811D4F">
        <w:rPr>
          <w:rFonts w:ascii="Arial" w:eastAsia="Arial" w:hAnsi="Arial" w:cs="Arial"/>
          <w:sz w:val="20"/>
          <w:szCs w:val="20"/>
          <w:lang w:val="es-CO"/>
        </w:rPr>
        <w:t xml:space="preserve">La </w:t>
      </w:r>
      <w:r>
        <w:rPr>
          <w:rFonts w:ascii="Arial" w:eastAsia="Arial" w:hAnsi="Arial" w:cs="Arial"/>
          <w:sz w:val="20"/>
          <w:szCs w:val="20"/>
          <w:lang w:val="es-CO"/>
        </w:rPr>
        <w:t>e</w:t>
      </w:r>
      <w:r w:rsidRPr="00811D4F">
        <w:rPr>
          <w:rFonts w:ascii="Arial" w:eastAsia="Arial" w:hAnsi="Arial" w:cs="Arial"/>
          <w:sz w:val="20"/>
          <w:szCs w:val="20"/>
          <w:lang w:val="es-CO"/>
        </w:rPr>
        <w:t>ntidad tendrá en cuenta la experiencia individual de los accionistas, socios o constituyentes de las sociedades con menos de tres (3) años de constituidas. Pasado este tiempo, la sociedad conservará esta experiencia, tal y como haya quedado registrada en el RUP.</w:t>
      </w:r>
    </w:p>
    <w:p w14:paraId="20BE1019" w14:textId="5CC43914" w:rsidR="00410933" w:rsidRPr="00846EB0" w:rsidRDefault="00410933" w:rsidP="00846EB0">
      <w:pPr>
        <w:pStyle w:val="Prrafodelista"/>
        <w:numPr>
          <w:ilvl w:val="0"/>
          <w:numId w:val="6"/>
        </w:numPr>
        <w:jc w:val="both"/>
        <w:rPr>
          <w:rFonts w:ascii="Arial" w:eastAsia="Arial" w:hAnsi="Arial" w:cs="Arial"/>
          <w:sz w:val="20"/>
          <w:szCs w:val="20"/>
          <w:lang w:eastAsia="es-ES"/>
        </w:rPr>
      </w:pPr>
      <w:r>
        <w:rPr>
          <w:rFonts w:ascii="Arial" w:eastAsia="Arial" w:hAnsi="Arial" w:cs="Arial"/>
          <w:sz w:val="20"/>
          <w:szCs w:val="20"/>
          <w:lang w:eastAsia="es-ES"/>
        </w:rPr>
        <w:t xml:space="preserve">La </w:t>
      </w:r>
      <w:r w:rsidRPr="00811D4F">
        <w:rPr>
          <w:rFonts w:ascii="Arial" w:eastAsia="Arial" w:hAnsi="Arial" w:cs="Arial"/>
          <w:sz w:val="20"/>
          <w:szCs w:val="20"/>
          <w:lang w:eastAsia="es-ES"/>
        </w:rPr>
        <w:t xml:space="preserve">experiencia a la que se refiere este numeral podrá </w:t>
      </w:r>
      <w:r>
        <w:rPr>
          <w:rFonts w:ascii="Arial" w:eastAsia="Arial" w:hAnsi="Arial" w:cs="Arial"/>
          <w:sz w:val="20"/>
          <w:szCs w:val="20"/>
          <w:lang w:eastAsia="es-ES"/>
        </w:rPr>
        <w:t>acreditarse</w:t>
      </w:r>
      <w:r w:rsidRPr="00811D4F">
        <w:rPr>
          <w:rFonts w:ascii="Arial" w:eastAsia="Arial" w:hAnsi="Arial" w:cs="Arial"/>
          <w:sz w:val="20"/>
          <w:szCs w:val="20"/>
          <w:lang w:eastAsia="es-ES"/>
        </w:rPr>
        <w:t xml:space="preserve"> mediante los documentos establecidos en el </w:t>
      </w:r>
      <w:r>
        <w:rPr>
          <w:rFonts w:ascii="Arial" w:eastAsia="Arial" w:hAnsi="Arial" w:cs="Arial"/>
          <w:sz w:val="20"/>
          <w:szCs w:val="20"/>
          <w:lang w:eastAsia="es-ES"/>
        </w:rPr>
        <w:t>p</w:t>
      </w:r>
      <w:r w:rsidRPr="00811D4F">
        <w:rPr>
          <w:rFonts w:ascii="Arial" w:eastAsia="Arial" w:hAnsi="Arial" w:cs="Arial"/>
          <w:sz w:val="20"/>
          <w:szCs w:val="20"/>
          <w:lang w:eastAsia="es-ES"/>
        </w:rPr>
        <w:t xml:space="preserve">liego de </w:t>
      </w:r>
      <w:r>
        <w:rPr>
          <w:rFonts w:ascii="Arial" w:eastAsia="Arial" w:hAnsi="Arial" w:cs="Arial"/>
          <w:sz w:val="20"/>
          <w:szCs w:val="20"/>
          <w:lang w:eastAsia="es-ES"/>
        </w:rPr>
        <w:t>c</w:t>
      </w:r>
      <w:r w:rsidRPr="00811D4F">
        <w:rPr>
          <w:rFonts w:ascii="Arial" w:eastAsia="Arial" w:hAnsi="Arial" w:cs="Arial"/>
          <w:sz w:val="20"/>
          <w:szCs w:val="20"/>
          <w:lang w:eastAsia="es-ES"/>
        </w:rPr>
        <w:t xml:space="preserve">ondiciones señalados en el numeral </w:t>
      </w:r>
      <w:r w:rsidR="000B2157">
        <w:rPr>
          <w:rFonts w:ascii="Arial" w:eastAsia="Arial" w:hAnsi="Arial" w:cs="Arial"/>
          <w:sz w:val="20"/>
          <w:szCs w:val="20"/>
          <w:lang w:eastAsia="es-ES"/>
        </w:rPr>
        <w:t>10</w:t>
      </w:r>
      <w:r>
        <w:rPr>
          <w:rFonts w:ascii="Arial" w:eastAsia="Arial" w:hAnsi="Arial" w:cs="Arial"/>
          <w:sz w:val="20"/>
          <w:szCs w:val="20"/>
          <w:lang w:eastAsia="es-ES"/>
        </w:rPr>
        <w:t>.</w:t>
      </w:r>
      <w:r w:rsidRPr="00811D4F">
        <w:rPr>
          <w:rFonts w:ascii="Arial" w:eastAsia="Arial" w:hAnsi="Arial" w:cs="Arial"/>
          <w:sz w:val="20"/>
          <w:szCs w:val="20"/>
          <w:lang w:eastAsia="es-ES"/>
        </w:rPr>
        <w:t>1.5</w:t>
      </w:r>
      <w:r>
        <w:rPr>
          <w:rFonts w:ascii="Arial" w:eastAsia="Arial" w:hAnsi="Arial" w:cs="Arial"/>
          <w:sz w:val="20"/>
          <w:szCs w:val="20"/>
          <w:lang w:eastAsia="es-ES"/>
        </w:rPr>
        <w:t>.</w:t>
      </w:r>
    </w:p>
    <w:p w14:paraId="00671720" w14:textId="1A6A01CF" w:rsidR="00410933" w:rsidRPr="00846EB0" w:rsidRDefault="00410933" w:rsidP="00DF213D">
      <w:pPr>
        <w:pStyle w:val="InviasNormal"/>
        <w:numPr>
          <w:ilvl w:val="0"/>
          <w:numId w:val="6"/>
        </w:numPr>
        <w:spacing w:line="276" w:lineRule="auto"/>
        <w:jc w:val="both"/>
        <w:rPr>
          <w:rFonts w:ascii="Arial" w:eastAsia="Arial" w:hAnsi="Arial" w:cs="Arial"/>
          <w:sz w:val="20"/>
          <w:szCs w:val="20"/>
        </w:rPr>
      </w:pPr>
    </w:p>
    <w:p w14:paraId="0DEEDDED" w14:textId="2A93B8E3" w:rsidR="00410933" w:rsidRPr="00811D4F" w:rsidRDefault="00410933" w:rsidP="00846EB0">
      <w:pPr>
        <w:pStyle w:val="InviasNormal"/>
        <w:numPr>
          <w:ilvl w:val="2"/>
          <w:numId w:val="113"/>
        </w:numPr>
        <w:spacing w:line="276" w:lineRule="auto"/>
        <w:ind w:left="1077"/>
        <w:jc w:val="both"/>
        <w:outlineLvl w:val="2"/>
        <w:rPr>
          <w:rFonts w:ascii="Arial" w:eastAsia="Arial" w:hAnsi="Arial" w:cs="Arial"/>
          <w:b/>
          <w:bCs/>
          <w:sz w:val="20"/>
          <w:szCs w:val="20"/>
          <w:lang w:val="es-CO"/>
        </w:rPr>
      </w:pPr>
      <w:bookmarkStart w:id="1695" w:name="_Toc58777538"/>
      <w:r w:rsidRPr="00811D4F">
        <w:rPr>
          <w:rFonts w:ascii="Arial" w:eastAsia="Arial" w:hAnsi="Arial" w:cs="Arial"/>
          <w:b/>
          <w:bCs/>
          <w:sz w:val="20"/>
          <w:szCs w:val="20"/>
          <w:lang w:val="es-CO"/>
        </w:rPr>
        <w:t>CONSIDERACIONES PARA LA VALIDEZ DE LA EXPERIENCIA DEL</w:t>
      </w:r>
      <w:r>
        <w:rPr>
          <w:rFonts w:ascii="Arial" w:eastAsia="Arial" w:hAnsi="Arial" w:cs="Arial"/>
          <w:b/>
          <w:bCs/>
          <w:sz w:val="20"/>
          <w:szCs w:val="20"/>
          <w:lang w:val="es-CO"/>
        </w:rPr>
        <w:t xml:space="preserve"> </w:t>
      </w:r>
      <w:r w:rsidRPr="00811D4F">
        <w:rPr>
          <w:rFonts w:ascii="Arial" w:eastAsia="Arial" w:hAnsi="Arial" w:cs="Arial"/>
          <w:b/>
          <w:bCs/>
          <w:sz w:val="20"/>
          <w:szCs w:val="20"/>
          <w:lang w:val="es-CO"/>
        </w:rPr>
        <w:t>PROPONENTE</w:t>
      </w:r>
      <w:bookmarkEnd w:id="1695"/>
    </w:p>
    <w:p w14:paraId="1FC48286" w14:textId="77777777" w:rsidR="00410933" w:rsidRPr="00811D4F" w:rsidRDefault="00410933" w:rsidP="00410933">
      <w:p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La </w:t>
      </w:r>
      <w:r>
        <w:rPr>
          <w:rFonts w:ascii="Arial" w:eastAsia="Arial" w:hAnsi="Arial" w:cs="Arial"/>
          <w:sz w:val="20"/>
          <w:szCs w:val="20"/>
          <w:lang w:eastAsia="es-ES"/>
        </w:rPr>
        <w:t>e</w:t>
      </w:r>
      <w:r w:rsidRPr="00811D4F">
        <w:rPr>
          <w:rFonts w:ascii="Arial" w:eastAsia="Arial" w:hAnsi="Arial" w:cs="Arial"/>
          <w:sz w:val="20"/>
          <w:szCs w:val="20"/>
          <w:lang w:eastAsia="es-ES"/>
        </w:rPr>
        <w:t>ntidad tendrá en cuenta los siguientes aspectos para analizar la experiencia acreditada y que la misma sea válida para el otorgamiento de puntaje:</w:t>
      </w:r>
    </w:p>
    <w:p w14:paraId="50D02414" w14:textId="05727C55" w:rsidR="00410933" w:rsidRPr="00811D4F"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En el </w:t>
      </w:r>
      <w:r>
        <w:rPr>
          <w:rFonts w:ascii="Arial" w:eastAsia="Arial" w:hAnsi="Arial" w:cs="Arial"/>
          <w:sz w:val="20"/>
          <w:szCs w:val="20"/>
          <w:lang w:eastAsia="es-ES"/>
        </w:rPr>
        <w:t>c</w:t>
      </w:r>
      <w:r w:rsidRPr="00811D4F">
        <w:rPr>
          <w:rFonts w:ascii="Arial" w:eastAsia="Arial" w:hAnsi="Arial" w:cs="Arial"/>
          <w:sz w:val="20"/>
          <w:szCs w:val="20"/>
          <w:lang w:eastAsia="es-ES"/>
        </w:rPr>
        <w:t xml:space="preserve">lasificador de </w:t>
      </w:r>
      <w:r>
        <w:rPr>
          <w:rFonts w:ascii="Arial" w:eastAsia="Arial" w:hAnsi="Arial" w:cs="Arial"/>
          <w:sz w:val="20"/>
          <w:szCs w:val="20"/>
          <w:lang w:eastAsia="es-ES"/>
        </w:rPr>
        <w:t>b</w:t>
      </w:r>
      <w:r w:rsidRPr="00811D4F">
        <w:rPr>
          <w:rFonts w:ascii="Arial" w:eastAsia="Arial" w:hAnsi="Arial" w:cs="Arial"/>
          <w:sz w:val="20"/>
          <w:szCs w:val="20"/>
          <w:lang w:eastAsia="es-ES"/>
        </w:rPr>
        <w:t xml:space="preserve">ienes y servicios, el segmento correspondiente para la clasificación de la experiencia es el segmento 81. </w:t>
      </w:r>
    </w:p>
    <w:p w14:paraId="5C04F7AB" w14:textId="77777777" w:rsidR="00410933" w:rsidRPr="00777DA4"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contratante únicamente podrá exigir para la verificación de la experiencia los contratos celebrados por el interesado, identificados con el </w:t>
      </w:r>
      <w:r>
        <w:rPr>
          <w:rFonts w:ascii="Arial" w:eastAsia="Arial" w:hAnsi="Arial" w:cs="Arial"/>
          <w:sz w:val="20"/>
          <w:szCs w:val="20"/>
          <w:lang w:eastAsia="es-ES"/>
        </w:rPr>
        <w:t>c</w:t>
      </w:r>
      <w:r w:rsidRPr="00811D4F">
        <w:rPr>
          <w:rFonts w:ascii="Arial" w:eastAsia="Arial" w:hAnsi="Arial" w:cs="Arial"/>
          <w:sz w:val="20"/>
          <w:szCs w:val="20"/>
          <w:lang w:eastAsia="es-ES"/>
        </w:rPr>
        <w:t xml:space="preserve">lasificador de </w:t>
      </w:r>
      <w:r>
        <w:rPr>
          <w:rFonts w:ascii="Arial" w:eastAsia="Arial" w:hAnsi="Arial" w:cs="Arial"/>
          <w:sz w:val="20"/>
          <w:szCs w:val="20"/>
          <w:lang w:eastAsia="es-ES"/>
        </w:rPr>
        <w:t>b</w:t>
      </w:r>
      <w:r w:rsidRPr="00811D4F">
        <w:rPr>
          <w:rFonts w:ascii="Arial" w:eastAsia="Arial" w:hAnsi="Arial" w:cs="Arial"/>
          <w:sz w:val="20"/>
          <w:szCs w:val="20"/>
          <w:lang w:eastAsia="es-ES"/>
        </w:rPr>
        <w:t xml:space="preserve">ienes y </w:t>
      </w:r>
      <w:r>
        <w:rPr>
          <w:rFonts w:ascii="Arial" w:eastAsia="Arial" w:hAnsi="Arial" w:cs="Arial"/>
          <w:sz w:val="20"/>
          <w:szCs w:val="20"/>
          <w:lang w:eastAsia="es-ES"/>
        </w:rPr>
        <w:t>s</w:t>
      </w:r>
      <w:r w:rsidRPr="00811D4F">
        <w:rPr>
          <w:rFonts w:ascii="Arial" w:eastAsia="Arial" w:hAnsi="Arial" w:cs="Arial"/>
          <w:sz w:val="20"/>
          <w:szCs w:val="20"/>
          <w:lang w:eastAsia="es-ES"/>
        </w:rPr>
        <w:t xml:space="preserve">ervicios </w:t>
      </w:r>
      <w:r w:rsidRPr="00777DA4">
        <w:rPr>
          <w:rFonts w:ascii="Arial" w:eastAsia="Arial" w:hAnsi="Arial" w:cs="Arial"/>
          <w:sz w:val="20"/>
          <w:szCs w:val="20"/>
          <w:lang w:eastAsia="es-ES"/>
        </w:rPr>
        <w:t>hasta el tercer nivel.</w:t>
      </w:r>
    </w:p>
    <w:p w14:paraId="459E443F" w14:textId="544E76CC" w:rsidR="00410933" w:rsidRPr="00925AC3"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925AC3">
        <w:rPr>
          <w:rFonts w:ascii="Arial" w:eastAsia="Arial" w:hAnsi="Arial" w:cs="Arial"/>
          <w:sz w:val="20"/>
          <w:szCs w:val="20"/>
          <w:lang w:eastAsia="es-ES"/>
        </w:rPr>
        <w:t xml:space="preserve">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w:t>
      </w:r>
      <w:r w:rsidRPr="00925AC3">
        <w:rPr>
          <w:rFonts w:ascii="Arial" w:eastAsia="Arial" w:hAnsi="Arial" w:cs="Arial"/>
          <w:b/>
          <w:bCs/>
          <w:sz w:val="20"/>
          <w:szCs w:val="20"/>
          <w:lang w:eastAsia="es-ES"/>
        </w:rPr>
        <w:t>solo uno</w:t>
      </w:r>
      <w:r>
        <w:rPr>
          <w:rFonts w:ascii="Arial" w:eastAsia="Arial" w:hAnsi="Arial" w:cs="Arial"/>
          <w:b/>
          <w:sz w:val="20"/>
          <w:szCs w:val="20"/>
          <w:lang w:eastAsia="es-ES"/>
        </w:rPr>
        <w:t xml:space="preserve"> </w:t>
      </w:r>
      <w:r w:rsidR="00CA531F">
        <w:rPr>
          <w:rFonts w:ascii="Arial" w:eastAsia="Arial" w:hAnsi="Arial" w:cs="Arial"/>
          <w:b/>
          <w:bCs/>
          <w:sz w:val="20"/>
          <w:szCs w:val="20"/>
          <w:lang w:eastAsia="es-ES"/>
        </w:rPr>
        <w:t>(1)</w:t>
      </w:r>
      <w:r w:rsidRPr="00925AC3">
        <w:rPr>
          <w:rFonts w:ascii="Arial" w:eastAsia="Arial" w:hAnsi="Arial" w:cs="Arial"/>
          <w:sz w:val="20"/>
          <w:szCs w:val="20"/>
          <w:lang w:eastAsia="es-ES"/>
        </w:rPr>
        <w:t xml:space="preserve"> de los integrantes, si así lo considera pertinente, podrá no acreditar experiencia</w:t>
      </w:r>
      <w:r w:rsidR="00CA531F">
        <w:rPr>
          <w:rFonts w:ascii="Arial" w:eastAsia="Arial" w:hAnsi="Arial" w:cs="Arial"/>
          <w:sz w:val="20"/>
          <w:szCs w:val="20"/>
          <w:lang w:eastAsia="es-ES"/>
        </w:rPr>
        <w:t xml:space="preserve"> directamente relacionada con la exigida en el proceso de selección</w:t>
      </w:r>
      <w:r w:rsidRPr="00925AC3">
        <w:rPr>
          <w:rFonts w:ascii="Arial" w:eastAsia="Arial" w:hAnsi="Arial" w:cs="Arial"/>
          <w:sz w:val="20"/>
          <w:szCs w:val="20"/>
          <w:lang w:eastAsia="es-ES"/>
        </w:rPr>
        <w:t xml:space="preserve">. En este último caso, el porcentaje de participación del integrante que no aporta experiencia en la estructura plural no podrá superar el cinco por ciento (5%).  </w:t>
      </w:r>
    </w:p>
    <w:p w14:paraId="63ACF8A8" w14:textId="77777777" w:rsidR="00410933" w:rsidRPr="00811D4F"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lastRenderedPageBreak/>
        <w:t xml:space="preserve">Cuando el contrato que se pretende acreditar como experiencia haya sido ejecutado en </w:t>
      </w:r>
      <w:r>
        <w:rPr>
          <w:rFonts w:ascii="Arial" w:eastAsia="Arial" w:hAnsi="Arial" w:cs="Arial"/>
          <w:sz w:val="20"/>
          <w:szCs w:val="20"/>
          <w:lang w:eastAsia="es-ES"/>
        </w:rPr>
        <w:t>c</w:t>
      </w:r>
      <w:r w:rsidRPr="00811D4F">
        <w:rPr>
          <w:rFonts w:ascii="Arial" w:eastAsia="Arial" w:hAnsi="Arial" w:cs="Arial"/>
          <w:sz w:val="20"/>
          <w:szCs w:val="20"/>
          <w:lang w:eastAsia="es-ES"/>
        </w:rPr>
        <w:t xml:space="preserve">onsorcio o </w:t>
      </w:r>
      <w:r>
        <w:rPr>
          <w:rFonts w:ascii="Arial" w:eastAsia="Arial" w:hAnsi="Arial" w:cs="Arial"/>
          <w:sz w:val="20"/>
          <w:szCs w:val="20"/>
          <w:lang w:eastAsia="es-ES"/>
        </w:rPr>
        <w:t>u</w:t>
      </w:r>
      <w:r w:rsidRPr="00811D4F">
        <w:rPr>
          <w:rFonts w:ascii="Arial" w:eastAsia="Arial" w:hAnsi="Arial" w:cs="Arial"/>
          <w:sz w:val="20"/>
          <w:szCs w:val="20"/>
          <w:lang w:eastAsia="es-ES"/>
        </w:rPr>
        <w:t xml:space="preserve">nión </w:t>
      </w:r>
      <w:r>
        <w:rPr>
          <w:rFonts w:ascii="Arial" w:eastAsia="Arial" w:hAnsi="Arial" w:cs="Arial"/>
          <w:sz w:val="20"/>
          <w:szCs w:val="20"/>
          <w:lang w:eastAsia="es-ES"/>
        </w:rPr>
        <w:t>t</w:t>
      </w:r>
      <w:r w:rsidRPr="00811D4F">
        <w:rPr>
          <w:rFonts w:ascii="Arial" w:eastAsia="Arial" w:hAnsi="Arial" w:cs="Arial"/>
          <w:sz w:val="20"/>
          <w:szCs w:val="20"/>
          <w:lang w:eastAsia="es-ES"/>
        </w:rPr>
        <w:t xml:space="preserve">emporal, el porcentaje de participación del integrante será el registrado en el RUP de este, o en alguno de los documentos válidos para </w:t>
      </w:r>
      <w:r>
        <w:rPr>
          <w:rFonts w:ascii="Arial" w:eastAsia="Arial" w:hAnsi="Arial" w:cs="Arial"/>
          <w:sz w:val="20"/>
          <w:szCs w:val="20"/>
          <w:lang w:eastAsia="es-ES"/>
        </w:rPr>
        <w:t>acreditar</w:t>
      </w:r>
      <w:r w:rsidRPr="00811D4F">
        <w:rPr>
          <w:rFonts w:ascii="Arial" w:eastAsia="Arial" w:hAnsi="Arial" w:cs="Arial"/>
          <w:sz w:val="20"/>
          <w:szCs w:val="20"/>
          <w:lang w:eastAsia="es-ES"/>
        </w:rPr>
        <w:t xml:space="preserve"> experiencia en caso de que el integrante no esté obligado a tener RUP. </w:t>
      </w:r>
    </w:p>
    <w:p w14:paraId="7DCC21B7" w14:textId="77777777" w:rsidR="00410933" w:rsidRPr="00811D4F"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Cuando el contrato que se pretende acreditar como experiencia haya sido ejecutado en </w:t>
      </w:r>
      <w:r>
        <w:rPr>
          <w:rFonts w:ascii="Arial" w:eastAsia="Arial" w:hAnsi="Arial" w:cs="Arial"/>
          <w:sz w:val="20"/>
          <w:szCs w:val="20"/>
          <w:lang w:eastAsia="es-ES"/>
        </w:rPr>
        <w:t>c</w:t>
      </w:r>
      <w:r w:rsidRPr="00811D4F">
        <w:rPr>
          <w:rFonts w:ascii="Arial" w:eastAsia="Arial" w:hAnsi="Arial" w:cs="Arial"/>
          <w:sz w:val="20"/>
          <w:szCs w:val="20"/>
          <w:lang w:eastAsia="es-ES"/>
        </w:rPr>
        <w:t xml:space="preserve">onsorcio o </w:t>
      </w:r>
      <w:r>
        <w:rPr>
          <w:rFonts w:ascii="Arial" w:eastAsia="Arial" w:hAnsi="Arial" w:cs="Arial"/>
          <w:sz w:val="20"/>
          <w:szCs w:val="20"/>
          <w:lang w:eastAsia="es-ES"/>
        </w:rPr>
        <w:t>u</w:t>
      </w:r>
      <w:r w:rsidRPr="00811D4F">
        <w:rPr>
          <w:rFonts w:ascii="Arial" w:eastAsia="Arial" w:hAnsi="Arial" w:cs="Arial"/>
          <w:sz w:val="20"/>
          <w:szCs w:val="20"/>
          <w:lang w:eastAsia="es-ES"/>
        </w:rPr>
        <w:t xml:space="preserve">nión </w:t>
      </w:r>
      <w:r>
        <w:rPr>
          <w:rFonts w:ascii="Arial" w:eastAsia="Arial" w:hAnsi="Arial" w:cs="Arial"/>
          <w:sz w:val="20"/>
          <w:szCs w:val="20"/>
          <w:lang w:eastAsia="es-ES"/>
        </w:rPr>
        <w:t>t</w:t>
      </w:r>
      <w:r w:rsidRPr="00811D4F">
        <w:rPr>
          <w:rFonts w:ascii="Arial" w:eastAsia="Arial" w:hAnsi="Arial" w:cs="Arial"/>
          <w:sz w:val="20"/>
          <w:szCs w:val="20"/>
          <w:lang w:eastAsia="es-ES"/>
        </w:rPr>
        <w:t>emporal, el valor a considerar será el registrado en el RUP, o documento válido</w:t>
      </w:r>
      <w:r>
        <w:rPr>
          <w:rFonts w:ascii="Arial" w:eastAsia="Arial" w:hAnsi="Arial" w:cs="Arial"/>
          <w:sz w:val="20"/>
          <w:szCs w:val="20"/>
          <w:lang w:eastAsia="es-ES"/>
        </w:rPr>
        <w:t>,</w:t>
      </w:r>
      <w:r w:rsidRPr="00811D4F">
        <w:rPr>
          <w:rFonts w:ascii="Arial" w:eastAsia="Arial" w:hAnsi="Arial" w:cs="Arial"/>
          <w:sz w:val="20"/>
          <w:szCs w:val="20"/>
          <w:lang w:eastAsia="es-ES"/>
        </w:rPr>
        <w:t xml:space="preserve"> en caso de que el integrante no esté obligado a </w:t>
      </w:r>
      <w:r>
        <w:rPr>
          <w:rFonts w:ascii="Arial" w:eastAsia="Arial" w:hAnsi="Arial" w:cs="Arial"/>
          <w:sz w:val="20"/>
          <w:szCs w:val="20"/>
          <w:lang w:eastAsia="es-ES"/>
        </w:rPr>
        <w:t xml:space="preserve">tener </w:t>
      </w:r>
      <w:r w:rsidRPr="00811D4F">
        <w:rPr>
          <w:rFonts w:ascii="Arial" w:eastAsia="Arial" w:hAnsi="Arial" w:cs="Arial"/>
          <w:sz w:val="20"/>
          <w:szCs w:val="20"/>
          <w:lang w:eastAsia="es-ES"/>
        </w:rPr>
        <w:t>RUP</w:t>
      </w:r>
      <w:r>
        <w:rPr>
          <w:rFonts w:ascii="Arial" w:eastAsia="Arial" w:hAnsi="Arial" w:cs="Arial"/>
          <w:sz w:val="20"/>
          <w:szCs w:val="20"/>
          <w:lang w:eastAsia="es-ES"/>
        </w:rPr>
        <w:t xml:space="preserve">. En estos casos la </w:t>
      </w:r>
      <w:r w:rsidRPr="00811D4F">
        <w:rPr>
          <w:rFonts w:ascii="Arial" w:eastAsia="Arial" w:hAnsi="Arial" w:cs="Arial"/>
          <w:sz w:val="20"/>
          <w:szCs w:val="20"/>
          <w:lang w:eastAsia="es-ES"/>
        </w:rPr>
        <w:t xml:space="preserve">experiencia </w:t>
      </w:r>
      <w:r>
        <w:rPr>
          <w:rFonts w:ascii="Arial" w:eastAsia="Arial" w:hAnsi="Arial" w:cs="Arial"/>
          <w:sz w:val="20"/>
          <w:szCs w:val="20"/>
          <w:lang w:eastAsia="es-ES"/>
        </w:rPr>
        <w:t xml:space="preserve">se </w:t>
      </w:r>
      <w:r w:rsidRPr="00811D4F">
        <w:rPr>
          <w:rFonts w:ascii="Arial" w:eastAsia="Arial" w:hAnsi="Arial" w:cs="Arial"/>
          <w:sz w:val="20"/>
          <w:szCs w:val="20"/>
          <w:lang w:eastAsia="es-ES"/>
        </w:rPr>
        <w:t>multiplica</w:t>
      </w:r>
      <w:r>
        <w:rPr>
          <w:rFonts w:ascii="Arial" w:eastAsia="Arial" w:hAnsi="Arial" w:cs="Arial"/>
          <w:sz w:val="20"/>
          <w:szCs w:val="20"/>
          <w:lang w:eastAsia="es-ES"/>
        </w:rPr>
        <w:t>rá</w:t>
      </w:r>
      <w:r w:rsidRPr="00811D4F">
        <w:rPr>
          <w:rFonts w:ascii="Arial" w:eastAsia="Arial" w:hAnsi="Arial" w:cs="Arial"/>
          <w:sz w:val="20"/>
          <w:szCs w:val="20"/>
          <w:lang w:eastAsia="es-ES"/>
        </w:rPr>
        <w:t xml:space="preserve"> por el porcentaje de participación que tuvo el integrante o los integrantes</w:t>
      </w:r>
      <w:r>
        <w:rPr>
          <w:rFonts w:ascii="Arial" w:eastAsia="Arial" w:hAnsi="Arial" w:cs="Arial"/>
          <w:sz w:val="20"/>
          <w:szCs w:val="20"/>
          <w:lang w:eastAsia="es-ES"/>
        </w:rPr>
        <w:t>.</w:t>
      </w:r>
    </w:p>
    <w:p w14:paraId="1B365DC6" w14:textId="77777777" w:rsidR="00410933" w:rsidRPr="00925AC3"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925AC3">
        <w:rPr>
          <w:rFonts w:ascii="Arial" w:eastAsia="Arial" w:hAnsi="Arial" w:cs="Arial"/>
          <w:sz w:val="20"/>
          <w:szCs w:val="20"/>
          <w:lang w:eastAsia="es-ES"/>
        </w:rPr>
        <w:t xml:space="preserve">Cuando el contrato que se pretende acreditar como experiencia haya sido ejecutado en consorcio, el “% de dimensionamiento (según la longitud o magnitud requerida en el proceso de contratación)” exigido en la Matriz 1 – Experiencia se afectará por el porcentaje de participación que tuvo el integrante o los integrantes. </w:t>
      </w:r>
    </w:p>
    <w:p w14:paraId="0FB824D0" w14:textId="77777777" w:rsidR="00410933" w:rsidRPr="00925AC3" w:rsidRDefault="00410933" w:rsidP="00410933">
      <w:pPr>
        <w:tabs>
          <w:tab w:val="left" w:pos="-142"/>
        </w:tabs>
        <w:autoSpaceDE w:val="0"/>
        <w:autoSpaceDN w:val="0"/>
        <w:adjustRightInd w:val="0"/>
        <w:spacing w:before="120" w:after="240" w:line="276" w:lineRule="auto"/>
        <w:ind w:left="720"/>
        <w:jc w:val="both"/>
        <w:rPr>
          <w:rFonts w:ascii="Arial" w:eastAsia="Arial" w:hAnsi="Arial" w:cs="Arial"/>
          <w:sz w:val="20"/>
          <w:szCs w:val="20"/>
          <w:lang w:eastAsia="es-ES"/>
        </w:rPr>
      </w:pPr>
      <w:r w:rsidRPr="00925AC3">
        <w:rPr>
          <w:rFonts w:ascii="Arial" w:eastAsia="Arial" w:hAnsi="Arial" w:cs="Arial"/>
          <w:sz w:val="20"/>
          <w:szCs w:val="20"/>
          <w:lang w:eastAsia="es-ES"/>
        </w:rPr>
        <w:t>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w:t>
      </w:r>
    </w:p>
    <w:p w14:paraId="2668F5AA" w14:textId="77777777" w:rsidR="00410933" w:rsidRPr="00811D4F" w:rsidRDefault="00410933" w:rsidP="00410933">
      <w:pPr>
        <w:spacing w:line="276" w:lineRule="auto"/>
        <w:ind w:left="709"/>
        <w:jc w:val="both"/>
        <w:rPr>
          <w:rFonts w:eastAsia="Arial"/>
          <w:lang w:eastAsia="es-ES"/>
        </w:rPr>
      </w:pPr>
      <w:r w:rsidRPr="00925AC3">
        <w:rPr>
          <w:rFonts w:ascii="Arial" w:eastAsia="Arial" w:hAnsi="Arial" w:cs="Arial"/>
          <w:b/>
          <w:bCs/>
          <w:sz w:val="20"/>
          <w:szCs w:val="20"/>
          <w:lang w:eastAsia="es-ES"/>
        </w:rPr>
        <w:t>Nota:</w:t>
      </w:r>
      <w:r w:rsidRPr="00925AC3">
        <w:rPr>
          <w:rFonts w:ascii="Arial" w:eastAsia="Arial" w:hAnsi="Arial" w:cs="Arial"/>
          <w:sz w:val="20"/>
          <w:szCs w:val="20"/>
          <w:lang w:eastAsia="es-ES"/>
        </w:rPr>
        <w:t xml:space="preserve"> El “dimensionamiento” de este literal no aplica solamente a vías, sino a cualquier dimensión o magnitud requerida en el proceso de selección para acreditar la experiencia. Por ejemplo: longitud o luces libres de puentes vehiculares, metros cúbicos (volúmenes), en procesos de dragados marítimos o fluviales, longitudes de túneles, entre otros.</w:t>
      </w:r>
    </w:p>
    <w:p w14:paraId="23A533C8" w14:textId="77777777" w:rsidR="00410933" w:rsidRPr="003D7EF4"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E74EE9">
        <w:rPr>
          <w:rFonts w:ascii="Arial" w:eastAsia="Arial" w:hAnsi="Arial" w:cs="Arial"/>
          <w:sz w:val="20"/>
          <w:szCs w:val="20"/>
          <w:lang w:eastAsia="es-ES"/>
        </w:rPr>
        <w:t xml:space="preserve">Cuando el contrato que se aporte para la experiencia haya sido ejecutado por un </w:t>
      </w:r>
      <w:r>
        <w:rPr>
          <w:rFonts w:ascii="Arial" w:eastAsia="Arial" w:hAnsi="Arial" w:cs="Arial"/>
          <w:sz w:val="20"/>
          <w:szCs w:val="20"/>
          <w:lang w:eastAsia="es-ES"/>
        </w:rPr>
        <w:t>c</w:t>
      </w:r>
      <w:r w:rsidRPr="00E74EE9">
        <w:rPr>
          <w:rFonts w:ascii="Arial" w:eastAsia="Arial" w:hAnsi="Arial" w:cs="Arial"/>
          <w:sz w:val="20"/>
          <w:szCs w:val="20"/>
          <w:lang w:eastAsia="es-ES"/>
        </w:rPr>
        <w:t xml:space="preserve">onsorcio o </w:t>
      </w:r>
      <w:r>
        <w:rPr>
          <w:rFonts w:ascii="Arial" w:eastAsia="Arial" w:hAnsi="Arial" w:cs="Arial"/>
          <w:sz w:val="20"/>
          <w:szCs w:val="20"/>
          <w:lang w:eastAsia="es-ES"/>
        </w:rPr>
        <w:t>u</w:t>
      </w:r>
      <w:r w:rsidRPr="00E74EE9">
        <w:rPr>
          <w:rFonts w:ascii="Arial" w:eastAsia="Arial" w:hAnsi="Arial" w:cs="Arial"/>
          <w:sz w:val="20"/>
          <w:szCs w:val="20"/>
          <w:lang w:eastAsia="es-ES"/>
        </w:rPr>
        <w:t xml:space="preserve">nión </w:t>
      </w:r>
      <w:r>
        <w:rPr>
          <w:rFonts w:ascii="Arial" w:eastAsia="Arial" w:hAnsi="Arial" w:cs="Arial"/>
          <w:sz w:val="20"/>
          <w:szCs w:val="20"/>
          <w:lang w:eastAsia="es-ES"/>
        </w:rPr>
        <w:t>t</w:t>
      </w:r>
      <w:r w:rsidRPr="00E74EE9">
        <w:rPr>
          <w:rFonts w:ascii="Arial" w:eastAsia="Arial" w:hAnsi="Arial" w:cs="Arial"/>
          <w:sz w:val="20"/>
          <w:szCs w:val="20"/>
          <w:lang w:eastAsia="es-ES"/>
        </w:rPr>
        <w:t xml:space="preserve">emporal, y dos (2) o más de sus integrantes conformen un </w:t>
      </w:r>
      <w:r>
        <w:rPr>
          <w:rFonts w:ascii="Arial" w:eastAsia="Arial" w:hAnsi="Arial" w:cs="Arial"/>
          <w:sz w:val="20"/>
          <w:szCs w:val="20"/>
          <w:lang w:eastAsia="es-ES"/>
        </w:rPr>
        <w:t>p</w:t>
      </w:r>
      <w:r w:rsidRPr="00E74EE9">
        <w:rPr>
          <w:rFonts w:ascii="Arial" w:eastAsia="Arial" w:hAnsi="Arial" w:cs="Arial"/>
          <w:sz w:val="20"/>
          <w:szCs w:val="20"/>
          <w:lang w:eastAsia="es-ES"/>
        </w:rPr>
        <w:t xml:space="preserve">roponente </w:t>
      </w:r>
      <w:r>
        <w:rPr>
          <w:rFonts w:ascii="Arial" w:eastAsia="Arial" w:hAnsi="Arial" w:cs="Arial"/>
          <w:sz w:val="20"/>
          <w:szCs w:val="20"/>
          <w:lang w:eastAsia="es-ES"/>
        </w:rPr>
        <w:t>p</w:t>
      </w:r>
      <w:r w:rsidRPr="00E74EE9">
        <w:rPr>
          <w:rFonts w:ascii="Arial" w:eastAsia="Arial" w:hAnsi="Arial" w:cs="Arial"/>
          <w:sz w:val="20"/>
          <w:szCs w:val="20"/>
          <w:lang w:eastAsia="es-ES"/>
        </w:rPr>
        <w:t xml:space="preserve">lural para participar en el presente proceso, dicho contrato se entenderá aportado como un (1) solo contrato y se tendrá en cuenta para el aporte de la experiencia la sumatoria de los porcentajes de los integrantes del </w:t>
      </w:r>
      <w:r>
        <w:rPr>
          <w:rFonts w:ascii="Arial" w:eastAsia="Arial" w:hAnsi="Arial" w:cs="Arial"/>
          <w:sz w:val="20"/>
          <w:szCs w:val="20"/>
          <w:lang w:eastAsia="es-ES"/>
        </w:rPr>
        <w:t>c</w:t>
      </w:r>
      <w:r w:rsidRPr="00E74EE9">
        <w:rPr>
          <w:rFonts w:ascii="Arial" w:eastAsia="Arial" w:hAnsi="Arial" w:cs="Arial"/>
          <w:sz w:val="20"/>
          <w:szCs w:val="20"/>
          <w:lang w:eastAsia="es-ES"/>
        </w:rPr>
        <w:t xml:space="preserve">onsorcio o </w:t>
      </w:r>
      <w:r>
        <w:rPr>
          <w:rFonts w:ascii="Arial" w:eastAsia="Arial" w:hAnsi="Arial" w:cs="Arial"/>
          <w:sz w:val="20"/>
          <w:szCs w:val="20"/>
          <w:lang w:eastAsia="es-ES"/>
        </w:rPr>
        <w:t>u</w:t>
      </w:r>
      <w:r w:rsidRPr="00E74EE9">
        <w:rPr>
          <w:rFonts w:ascii="Arial" w:eastAsia="Arial" w:hAnsi="Arial" w:cs="Arial"/>
          <w:sz w:val="20"/>
          <w:szCs w:val="20"/>
          <w:lang w:eastAsia="es-ES"/>
        </w:rPr>
        <w:t xml:space="preserve">nión </w:t>
      </w:r>
      <w:r>
        <w:rPr>
          <w:rFonts w:ascii="Arial" w:eastAsia="Arial" w:hAnsi="Arial" w:cs="Arial"/>
          <w:sz w:val="20"/>
          <w:szCs w:val="20"/>
          <w:lang w:eastAsia="es-ES"/>
        </w:rPr>
        <w:t>t</w:t>
      </w:r>
      <w:r w:rsidRPr="00E74EE9">
        <w:rPr>
          <w:rFonts w:ascii="Arial" w:eastAsia="Arial" w:hAnsi="Arial" w:cs="Arial"/>
          <w:sz w:val="20"/>
          <w:szCs w:val="20"/>
          <w:lang w:eastAsia="es-ES"/>
        </w:rPr>
        <w:t>emporal que ejecutaron el contrato y que están participando en el presente proceso, siempre y cuando en el F</w:t>
      </w:r>
      <w:r>
        <w:rPr>
          <w:rFonts w:ascii="Arial" w:eastAsia="Arial" w:hAnsi="Arial" w:cs="Arial"/>
          <w:sz w:val="20"/>
          <w:szCs w:val="20"/>
          <w:lang w:eastAsia="es-ES"/>
        </w:rPr>
        <w:t>ormato</w:t>
      </w:r>
      <w:r w:rsidRPr="00E74EE9">
        <w:rPr>
          <w:rFonts w:ascii="Arial" w:eastAsia="Arial" w:hAnsi="Arial" w:cs="Arial"/>
          <w:sz w:val="20"/>
          <w:szCs w:val="20"/>
          <w:lang w:eastAsia="es-ES"/>
        </w:rPr>
        <w:t xml:space="preserve"> 3 se indique qué integrantes y porcentajes de participación se ofrecen como experiencia. </w:t>
      </w:r>
    </w:p>
    <w:p w14:paraId="13C03BE7" w14:textId="77777777" w:rsidR="00410933" w:rsidRPr="00811D4F" w:rsidRDefault="00410933" w:rsidP="00410933">
      <w:pPr>
        <w:tabs>
          <w:tab w:val="left" w:pos="-142"/>
        </w:tabs>
        <w:autoSpaceDE w:val="0"/>
        <w:autoSpaceDN w:val="0"/>
        <w:adjustRightInd w:val="0"/>
        <w:spacing w:before="120" w:after="240" w:line="276" w:lineRule="auto"/>
        <w:ind w:left="720"/>
        <w:jc w:val="both"/>
        <w:rPr>
          <w:rFonts w:ascii="Arial" w:eastAsia="Arial" w:hAnsi="Arial" w:cs="Arial"/>
          <w:sz w:val="20"/>
          <w:szCs w:val="20"/>
          <w:lang w:eastAsia="es-ES"/>
        </w:rPr>
      </w:pPr>
      <w:r w:rsidRPr="108FF8C1">
        <w:rPr>
          <w:rFonts w:ascii="Arial" w:eastAsia="Arial" w:hAnsi="Arial" w:cs="Arial"/>
          <w:sz w:val="20"/>
          <w:szCs w:val="20"/>
          <w:lang w:eastAsia="es-ES"/>
        </w:rPr>
        <w:t>En el evento en que no todos los integrantes que conforman la estructura plural indiquen su participación en el contrato que se aporta como experiencia en el Formato 3, se tendrá en cuenta únicamente la participación del o los integrantes que la indican. La entidad hará la evaluación basad</w:t>
      </w:r>
      <w:r>
        <w:rPr>
          <w:rFonts w:ascii="Arial" w:eastAsia="Arial" w:hAnsi="Arial" w:cs="Arial"/>
          <w:sz w:val="20"/>
          <w:szCs w:val="20"/>
          <w:lang w:eastAsia="es-ES"/>
        </w:rPr>
        <w:t>a</w:t>
      </w:r>
      <w:r w:rsidRPr="108FF8C1">
        <w:rPr>
          <w:rFonts w:ascii="Arial" w:eastAsia="Arial" w:hAnsi="Arial" w:cs="Arial"/>
          <w:sz w:val="20"/>
          <w:szCs w:val="20"/>
          <w:lang w:eastAsia="es-ES"/>
        </w:rPr>
        <w:t xml:space="preserve"> en el Formato 3. </w:t>
      </w:r>
    </w:p>
    <w:p w14:paraId="50C6C1E4" w14:textId="77777777" w:rsidR="00410933"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A12290">
        <w:rPr>
          <w:rFonts w:ascii="Arial" w:eastAsia="Arial" w:hAnsi="Arial" w:cs="Arial"/>
          <w:sz w:val="20"/>
          <w:szCs w:val="20"/>
          <w:lang w:eastAsia="es-ES"/>
        </w:rPr>
        <w:t xml:space="preserve">Para el caso de proyectos de </w:t>
      </w:r>
      <w:r w:rsidRPr="00690C51">
        <w:rPr>
          <w:rFonts w:ascii="Arial" w:eastAsia="Arial" w:hAnsi="Arial" w:cs="Arial"/>
          <w:sz w:val="20"/>
          <w:szCs w:val="20"/>
          <w:lang w:eastAsia="es-ES"/>
        </w:rPr>
        <w:t xml:space="preserve">concesiones viales, únicamente se tendrá en cuenta la etapa de </w:t>
      </w:r>
      <w:r w:rsidRPr="00787EF8">
        <w:rPr>
          <w:rFonts w:ascii="Arial" w:eastAsia="Arial" w:hAnsi="Arial" w:cs="Arial"/>
          <w:sz w:val="20"/>
          <w:szCs w:val="20"/>
          <w:lang w:eastAsia="es-ES"/>
        </w:rPr>
        <w:t xml:space="preserve">interventoría a la etapa </w:t>
      </w:r>
      <w:r w:rsidRPr="00813B9A">
        <w:rPr>
          <w:rFonts w:ascii="Arial" w:eastAsia="Arial" w:hAnsi="Arial" w:cs="Arial"/>
          <w:sz w:val="20"/>
          <w:szCs w:val="20"/>
          <w:lang w:eastAsia="es-ES"/>
        </w:rPr>
        <w:t>constructiva y/o de intervención de la obra de infraestructura de transporte, lo cual deberá ser demostrado con los documentos soporte de la experiencia. Para este aspecto, no será válida la experiencia para la etapa de operación, administración y/o mantenimiento de la infraestructura concesionada</w:t>
      </w:r>
      <w:r w:rsidRPr="4DD2655C">
        <w:rPr>
          <w:rFonts w:ascii="Arial" w:eastAsia="Arial" w:hAnsi="Arial" w:cs="Arial"/>
          <w:sz w:val="20"/>
          <w:szCs w:val="20"/>
          <w:lang w:eastAsia="es-ES"/>
        </w:rPr>
        <w:t xml:space="preserve">. </w:t>
      </w:r>
    </w:p>
    <w:p w14:paraId="740931C6" w14:textId="499BD9CE" w:rsidR="00410933" w:rsidRPr="00E56C94" w:rsidRDefault="00410933" w:rsidP="00410933">
      <w:pPr>
        <w:numPr>
          <w:ilvl w:val="0"/>
          <w:numId w:val="2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6DB84F46">
        <w:rPr>
          <w:rFonts w:ascii="Arial" w:eastAsia="Arial" w:hAnsi="Arial" w:cs="Arial"/>
          <w:sz w:val="20"/>
          <w:szCs w:val="20"/>
          <w:lang w:eastAsia="es-ES"/>
        </w:rPr>
        <w:lastRenderedPageBreak/>
        <w:t xml:space="preserve">Si el proponente relaciona o anexa más de </w:t>
      </w:r>
      <w:r>
        <w:rPr>
          <w:rFonts w:ascii="Arial" w:eastAsia="Arial" w:hAnsi="Arial" w:cs="Arial"/>
          <w:sz w:val="20"/>
          <w:szCs w:val="20"/>
          <w:lang w:eastAsia="es-ES"/>
        </w:rPr>
        <w:t>seis</w:t>
      </w:r>
      <w:r w:rsidRPr="6DB84F46">
        <w:rPr>
          <w:rFonts w:ascii="Arial" w:eastAsia="Arial" w:hAnsi="Arial" w:cs="Arial"/>
          <w:sz w:val="20"/>
          <w:szCs w:val="20"/>
          <w:lang w:eastAsia="es-ES"/>
        </w:rPr>
        <w:t xml:space="preserve"> (</w:t>
      </w:r>
      <w:r>
        <w:rPr>
          <w:rFonts w:ascii="Arial" w:eastAsia="Arial" w:hAnsi="Arial" w:cs="Arial"/>
          <w:sz w:val="20"/>
          <w:szCs w:val="20"/>
          <w:lang w:eastAsia="es-ES"/>
        </w:rPr>
        <w:t>6</w:t>
      </w:r>
      <w:r w:rsidRPr="6DB84F46">
        <w:rPr>
          <w:rFonts w:ascii="Arial" w:eastAsia="Arial" w:hAnsi="Arial" w:cs="Arial"/>
          <w:sz w:val="20"/>
          <w:szCs w:val="20"/>
          <w:lang w:eastAsia="es-ES"/>
        </w:rPr>
        <w:t>) contratos en el Formato 3 - Experiencia, para efectos de evaluación de la experiencia, se tendrán en cuenta c</w:t>
      </w:r>
      <w:r w:rsidR="006C55CD">
        <w:rPr>
          <w:rFonts w:ascii="Arial" w:eastAsia="Arial" w:hAnsi="Arial" w:cs="Arial"/>
          <w:sz w:val="20"/>
          <w:szCs w:val="20"/>
          <w:lang w:eastAsia="es-ES"/>
        </w:rPr>
        <w:t>o</w:t>
      </w:r>
      <w:r w:rsidRPr="6DB84F46">
        <w:rPr>
          <w:rFonts w:ascii="Arial" w:eastAsia="Arial" w:hAnsi="Arial" w:cs="Arial"/>
          <w:sz w:val="20"/>
          <w:szCs w:val="20"/>
          <w:lang w:eastAsia="es-ES"/>
        </w:rPr>
        <w:t xml:space="preserve">mo máximo los </w:t>
      </w:r>
      <w:r>
        <w:rPr>
          <w:rFonts w:ascii="Arial" w:eastAsia="Arial" w:hAnsi="Arial" w:cs="Arial"/>
          <w:sz w:val="20"/>
          <w:szCs w:val="20"/>
          <w:lang w:eastAsia="es-ES"/>
        </w:rPr>
        <w:t xml:space="preserve">seis </w:t>
      </w:r>
      <w:r w:rsidRPr="6DB84F46">
        <w:rPr>
          <w:rFonts w:ascii="Arial" w:eastAsia="Arial" w:hAnsi="Arial" w:cs="Arial"/>
          <w:sz w:val="20"/>
          <w:szCs w:val="20"/>
          <w:lang w:eastAsia="es-ES"/>
        </w:rPr>
        <w:t>(</w:t>
      </w:r>
      <w:r>
        <w:rPr>
          <w:rFonts w:ascii="Arial" w:eastAsia="Arial" w:hAnsi="Arial" w:cs="Arial"/>
          <w:sz w:val="20"/>
          <w:szCs w:val="20"/>
          <w:lang w:eastAsia="es-ES"/>
        </w:rPr>
        <w:t>6</w:t>
      </w:r>
      <w:r w:rsidRPr="6DB84F46">
        <w:rPr>
          <w:rFonts w:ascii="Arial" w:eastAsia="Arial" w:hAnsi="Arial" w:cs="Arial"/>
          <w:sz w:val="20"/>
          <w:szCs w:val="20"/>
          <w:lang w:eastAsia="es-ES"/>
        </w:rPr>
        <w:t>) contratos aportados de mayor valor.</w:t>
      </w:r>
    </w:p>
    <w:p w14:paraId="1FC772FD" w14:textId="77777777" w:rsidR="00410933" w:rsidRPr="00811D4F" w:rsidRDefault="00410933" w:rsidP="00846EB0">
      <w:pPr>
        <w:pStyle w:val="InviasNormal"/>
        <w:numPr>
          <w:ilvl w:val="2"/>
          <w:numId w:val="113"/>
        </w:numPr>
        <w:spacing w:line="276" w:lineRule="auto"/>
        <w:ind w:left="1077"/>
        <w:jc w:val="both"/>
        <w:outlineLvl w:val="2"/>
        <w:rPr>
          <w:rFonts w:ascii="Arial" w:eastAsia="Arial" w:hAnsi="Arial" w:cs="Arial"/>
          <w:b/>
          <w:bCs/>
          <w:sz w:val="20"/>
          <w:szCs w:val="20"/>
          <w:lang w:val="es-CO"/>
        </w:rPr>
      </w:pPr>
      <w:bookmarkStart w:id="1696" w:name="_Toc58777539"/>
      <w:r w:rsidRPr="00811D4F">
        <w:rPr>
          <w:rFonts w:ascii="Arial" w:eastAsia="Arial" w:hAnsi="Arial" w:cs="Arial"/>
          <w:b/>
          <w:bCs/>
          <w:sz w:val="20"/>
          <w:szCs w:val="20"/>
          <w:lang w:val="es-CO"/>
        </w:rPr>
        <w:t>CLASIFICACIÓN DE LA EXPERIENCIA EN EL “CLASIFICADOR DE BIENES, OBRAS Y SERVICIOS DE LAS NACIONES UNIDAS”</w:t>
      </w:r>
      <w:bookmarkEnd w:id="1696"/>
    </w:p>
    <w:p w14:paraId="419329B4" w14:textId="77777777" w:rsidR="00410933"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Los contratos aportados para efectos de acreditación de la experiencia requerida deben estar clasificados en alguno de los siguientes códigos: </w:t>
      </w:r>
    </w:p>
    <w:p w14:paraId="45B3B768" w14:textId="77777777" w:rsidR="00410933" w:rsidRPr="00811D4F" w:rsidRDefault="00410933" w:rsidP="00410933">
      <w:pPr>
        <w:spacing w:line="276" w:lineRule="auto"/>
        <w:jc w:val="both"/>
        <w:rPr>
          <w:rFonts w:ascii="Arial" w:eastAsia="Arial" w:hAnsi="Arial" w:cs="Arial"/>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906"/>
        <w:gridCol w:w="750"/>
        <w:gridCol w:w="972"/>
      </w:tblGrid>
      <w:tr w:rsidR="00410933" w:rsidRPr="00777DA4" w14:paraId="76BDF7A7" w14:textId="77777777" w:rsidTr="00410933">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A8FE288" w14:textId="77777777" w:rsidR="00410933" w:rsidRPr="00925AC3" w:rsidRDefault="0030611E" w:rsidP="00410933">
            <w:pPr>
              <w:spacing w:line="276" w:lineRule="auto"/>
              <w:jc w:val="center"/>
              <w:rPr>
                <w:rFonts w:ascii="Arial" w:eastAsia="Arial" w:hAnsi="Arial" w:cs="Arial"/>
                <w:b/>
                <w:bCs/>
                <w:sz w:val="20"/>
                <w:szCs w:val="20"/>
                <w:lang w:eastAsia="es-ES"/>
              </w:rPr>
            </w:pPr>
            <w:hyperlink r:id="rId16" w:tooltip="ordenar por Segmentos" w:history="1">
              <w:r w:rsidR="00410933" w:rsidRPr="00925AC3">
                <w:rPr>
                  <w:rFonts w:ascii="Arial" w:eastAsia="Arial" w:hAnsi="Arial" w:cs="Arial"/>
                  <w:b/>
                  <w:bCs/>
                  <w:color w:val="FFFFFF" w:themeColor="background1"/>
                  <w:sz w:val="20"/>
                  <w:szCs w:val="20"/>
                </w:rPr>
                <w:t>Segmentos</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CF23567" w14:textId="77777777" w:rsidR="00410933" w:rsidRPr="00925AC3" w:rsidRDefault="0030611E" w:rsidP="00410933">
            <w:pPr>
              <w:spacing w:line="276" w:lineRule="auto"/>
              <w:jc w:val="center"/>
              <w:rPr>
                <w:rFonts w:ascii="Arial" w:eastAsia="Arial" w:hAnsi="Arial" w:cs="Arial"/>
                <w:b/>
                <w:bCs/>
                <w:color w:val="FFFFFF" w:themeColor="background1"/>
                <w:sz w:val="20"/>
                <w:szCs w:val="20"/>
                <w:lang w:eastAsia="es-ES"/>
              </w:rPr>
            </w:pPr>
            <w:hyperlink r:id="rId17" w:tooltip="ordenar por Familia " w:history="1">
              <w:r w:rsidR="00410933" w:rsidRPr="00925AC3">
                <w:rPr>
                  <w:rFonts w:ascii="Arial" w:eastAsia="Arial" w:hAnsi="Arial" w:cs="Arial"/>
                  <w:b/>
                  <w:bCs/>
                  <w:color w:val="FFFFFF" w:themeColor="background1"/>
                  <w:sz w:val="20"/>
                  <w:szCs w:val="20"/>
                </w:rPr>
                <w:t xml:space="preserve">Familia </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2F77A86" w14:textId="77777777" w:rsidR="00410933" w:rsidRPr="00925AC3" w:rsidRDefault="0030611E" w:rsidP="00410933">
            <w:pPr>
              <w:spacing w:line="276" w:lineRule="auto"/>
              <w:jc w:val="center"/>
              <w:rPr>
                <w:rFonts w:ascii="Arial" w:eastAsia="Arial" w:hAnsi="Arial" w:cs="Arial"/>
                <w:b/>
                <w:bCs/>
                <w:color w:val="FFFFFF" w:themeColor="background1"/>
                <w:sz w:val="20"/>
                <w:szCs w:val="20"/>
                <w:lang w:eastAsia="es-ES"/>
              </w:rPr>
            </w:pPr>
            <w:hyperlink r:id="rId18" w:tooltip="ordenar por Clase  " w:history="1">
              <w:r w:rsidR="00410933" w:rsidRPr="00925AC3">
                <w:rPr>
                  <w:rFonts w:ascii="Arial" w:eastAsia="Arial" w:hAnsi="Arial" w:cs="Arial"/>
                  <w:b/>
                  <w:bCs/>
                  <w:color w:val="FFFFFF" w:themeColor="background1"/>
                  <w:sz w:val="20"/>
                  <w:szCs w:val="20"/>
                </w:rPr>
                <w:t xml:space="preserve">Clase </w:t>
              </w:r>
            </w:hyperlink>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B2432CF" w14:textId="77777777" w:rsidR="00410933" w:rsidRPr="00925AC3" w:rsidRDefault="0030611E" w:rsidP="00410933">
            <w:pPr>
              <w:spacing w:line="276" w:lineRule="auto"/>
              <w:jc w:val="center"/>
              <w:rPr>
                <w:rFonts w:ascii="Arial" w:eastAsia="Arial" w:hAnsi="Arial" w:cs="Arial"/>
                <w:b/>
                <w:bCs/>
                <w:color w:val="FFFFFF" w:themeColor="background1"/>
                <w:sz w:val="20"/>
                <w:szCs w:val="20"/>
                <w:lang w:eastAsia="es-ES"/>
              </w:rPr>
            </w:pPr>
            <w:hyperlink r:id="rId19" w:tooltip="ordenar por Nombre  " w:history="1">
              <w:r w:rsidR="00410933" w:rsidRPr="00925AC3">
                <w:rPr>
                  <w:rFonts w:ascii="Arial" w:eastAsia="Arial" w:hAnsi="Arial" w:cs="Arial"/>
                  <w:b/>
                  <w:bCs/>
                  <w:color w:val="FFFFFF" w:themeColor="background1"/>
                  <w:sz w:val="20"/>
                  <w:szCs w:val="20"/>
                </w:rPr>
                <w:t xml:space="preserve">Nombre </w:t>
              </w:r>
            </w:hyperlink>
          </w:p>
        </w:tc>
      </w:tr>
      <w:tr w:rsidR="00410933" w:rsidRPr="00777DA4" w14:paraId="60EC1343" w14:textId="77777777" w:rsidTr="00410933">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0D2B44E" w14:textId="77777777" w:rsidR="00410933" w:rsidRPr="00777DA4" w:rsidRDefault="00410933" w:rsidP="00410933">
            <w:pPr>
              <w:rPr>
                <w:rFonts w:ascii="Arial" w:eastAsia="Arial" w:hAnsi="Arial" w:cs="Arial"/>
                <w:sz w:val="20"/>
                <w:szCs w:val="20"/>
                <w:lang w:eastAsia="es-ES"/>
              </w:rPr>
            </w:pPr>
            <w:r w:rsidRPr="00777DA4">
              <w:rPr>
                <w:rFonts w:ascii="Arial" w:eastAsia="Arial" w:hAnsi="Arial" w:cs="Arial"/>
                <w:sz w:val="20"/>
                <w:szCs w:val="20"/>
                <w:lang w:eastAsia="es-ES"/>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C113D"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E4993"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8293BE7"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XXXX</w:t>
            </w:r>
          </w:p>
        </w:tc>
      </w:tr>
      <w:tr w:rsidR="00410933" w:rsidRPr="00777DA4" w14:paraId="72FE0445" w14:textId="77777777" w:rsidTr="00410933">
        <w:trPr>
          <w:trHeight w:val="3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BABE567" w14:textId="77777777" w:rsidR="00410933" w:rsidRPr="00777DA4" w:rsidRDefault="00410933" w:rsidP="00410933">
            <w:pPr>
              <w:rPr>
                <w:rFonts w:ascii="Arial" w:eastAsia="Arial" w:hAnsi="Arial" w:cs="Arial"/>
                <w:sz w:val="20"/>
                <w:szCs w:val="20"/>
                <w:lang w:eastAsia="es-ES"/>
              </w:rPr>
            </w:pPr>
            <w:r w:rsidRPr="00777DA4">
              <w:rPr>
                <w:rFonts w:ascii="Arial" w:eastAsia="Arial" w:hAnsi="Arial" w:cs="Arial"/>
                <w:sz w:val="20"/>
                <w:szCs w:val="20"/>
                <w:lang w:eastAsia="es-ES"/>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C881E"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ECFB9"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883CA8A"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XXXX</w:t>
            </w:r>
          </w:p>
        </w:tc>
      </w:tr>
      <w:tr w:rsidR="00410933" w:rsidRPr="00777DA4" w14:paraId="5F4227A0" w14:textId="77777777" w:rsidTr="00410933">
        <w:trPr>
          <w:trHeight w:val="5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5F6B9E3" w14:textId="77777777" w:rsidR="00410933" w:rsidRPr="00777DA4" w:rsidRDefault="00410933" w:rsidP="00410933">
            <w:pPr>
              <w:rPr>
                <w:rFonts w:ascii="Arial" w:eastAsia="Arial" w:hAnsi="Arial" w:cs="Arial"/>
                <w:sz w:val="20"/>
                <w:szCs w:val="20"/>
                <w:lang w:eastAsia="es-ES"/>
              </w:rPr>
            </w:pPr>
            <w:r w:rsidRPr="00777DA4">
              <w:rPr>
                <w:rFonts w:ascii="Arial" w:eastAsia="Arial" w:hAnsi="Arial" w:cs="Arial"/>
                <w:sz w:val="20"/>
                <w:szCs w:val="20"/>
                <w:lang w:eastAsia="es-ES"/>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605D1"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A0049"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49C9D6CC"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XXXX</w:t>
            </w:r>
          </w:p>
        </w:tc>
      </w:tr>
      <w:tr w:rsidR="00410933" w:rsidRPr="00777DA4" w14:paraId="163324DF" w14:textId="77777777" w:rsidTr="00410933">
        <w:trPr>
          <w:trHeight w:val="145"/>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07F704F6" w14:textId="77777777" w:rsidR="00410933" w:rsidRPr="00777DA4" w:rsidRDefault="00410933" w:rsidP="00410933">
            <w:pPr>
              <w:rPr>
                <w:rFonts w:ascii="Arial" w:eastAsia="Arial" w:hAnsi="Arial" w:cs="Arial"/>
                <w:sz w:val="20"/>
                <w:szCs w:val="20"/>
                <w:lang w:eastAsia="es-ES"/>
              </w:rPr>
            </w:pPr>
            <w:r w:rsidRPr="00777DA4">
              <w:rPr>
                <w:rFonts w:ascii="Arial" w:eastAsia="Arial" w:hAnsi="Arial" w:cs="Arial"/>
                <w:sz w:val="20"/>
                <w:szCs w:val="20"/>
                <w:lang w:eastAsia="es-ES"/>
              </w:rPr>
              <w:t>80 o 81</w:t>
            </w:r>
          </w:p>
        </w:tc>
        <w:tc>
          <w:tcPr>
            <w:tcW w:w="0" w:type="auto"/>
            <w:tcBorders>
              <w:top w:val="single" w:sz="4" w:space="0" w:color="auto"/>
              <w:left w:val="single" w:sz="4" w:space="0" w:color="auto"/>
              <w:bottom w:val="double" w:sz="4" w:space="0" w:color="auto"/>
              <w:right w:val="single" w:sz="4" w:space="0" w:color="auto"/>
            </w:tcBorders>
            <w:vAlign w:val="center"/>
            <w:hideMark/>
          </w:tcPr>
          <w:p w14:paraId="2A86110F"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4492F0F"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369F3EA6" w14:textId="77777777" w:rsidR="00410933" w:rsidRPr="00925AC3" w:rsidRDefault="00410933" w:rsidP="00410933">
            <w:pPr>
              <w:rPr>
                <w:rFonts w:ascii="Arial" w:eastAsia="Arial" w:hAnsi="Arial" w:cs="Arial"/>
                <w:sz w:val="20"/>
                <w:szCs w:val="20"/>
                <w:lang w:eastAsia="es-ES"/>
              </w:rPr>
            </w:pPr>
            <w:r w:rsidRPr="00925AC3">
              <w:rPr>
                <w:rFonts w:ascii="Arial" w:eastAsia="Arial" w:hAnsi="Arial" w:cs="Arial"/>
                <w:sz w:val="20"/>
                <w:szCs w:val="20"/>
                <w:lang w:eastAsia="es-ES"/>
              </w:rPr>
              <w:t>XXXX-</w:t>
            </w:r>
          </w:p>
        </w:tc>
      </w:tr>
    </w:tbl>
    <w:p w14:paraId="431A4C30" w14:textId="77777777" w:rsidR="00410933" w:rsidRPr="00CA286F" w:rsidRDefault="00410933" w:rsidP="00410933">
      <w:pPr>
        <w:spacing w:line="276" w:lineRule="auto"/>
        <w:rPr>
          <w:rFonts w:ascii="Arial" w:eastAsia="Arial" w:hAnsi="Arial" w:cs="Arial"/>
          <w:color w:val="3B3838" w:themeColor="background2" w:themeShade="40"/>
          <w:sz w:val="20"/>
          <w:szCs w:val="20"/>
          <w:lang w:eastAsia="es-ES"/>
        </w:rPr>
      </w:pPr>
    </w:p>
    <w:p w14:paraId="39475A84" w14:textId="77777777" w:rsidR="00410933" w:rsidRPr="00811D4F" w:rsidRDefault="00410933" w:rsidP="00410933">
      <w:pPr>
        <w:spacing w:line="276" w:lineRule="auto"/>
        <w:jc w:val="both"/>
        <w:rPr>
          <w:rFonts w:ascii="Arial" w:eastAsia="Arial" w:hAnsi="Arial" w:cs="Arial"/>
          <w:sz w:val="20"/>
          <w:szCs w:val="20"/>
          <w:lang w:eastAsia="es-ES"/>
        </w:rPr>
      </w:pPr>
    </w:p>
    <w:p w14:paraId="01685598" w14:textId="4302A8AE" w:rsidR="00410933" w:rsidRPr="00811D4F"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 deberá incluirlos en el </w:t>
      </w:r>
      <w:r w:rsidRPr="00811D4F">
        <w:rPr>
          <w:rFonts w:ascii="Arial" w:eastAsia="Arial" w:hAnsi="Arial" w:cs="Arial"/>
          <w:sz w:val="20"/>
          <w:szCs w:val="20"/>
          <w:lang w:eastAsia="es-ES"/>
        </w:rPr>
        <w:fldChar w:fldCharType="begin"/>
      </w:r>
      <w:r w:rsidRPr="00811D4F">
        <w:rPr>
          <w:rFonts w:ascii="Arial" w:eastAsia="Arial" w:hAnsi="Arial" w:cs="Arial"/>
          <w:sz w:val="20"/>
          <w:szCs w:val="20"/>
          <w:lang w:eastAsia="es-ES"/>
        </w:rPr>
        <w:instrText xml:space="preserve"> REF _Ref508649424 \h  \* MERGEFORMAT </w:instrText>
      </w:r>
      <w:r w:rsidRPr="00811D4F">
        <w:rPr>
          <w:rFonts w:ascii="Arial" w:eastAsia="Arial" w:hAnsi="Arial" w:cs="Arial"/>
          <w:sz w:val="20"/>
          <w:szCs w:val="20"/>
          <w:lang w:eastAsia="es-ES"/>
        </w:rPr>
      </w:r>
      <w:r w:rsidRPr="00811D4F">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Formato 3 – Experiencia</w:t>
      </w:r>
      <w:r w:rsidRPr="00811D4F">
        <w:rPr>
          <w:rFonts w:ascii="Arial" w:eastAsia="Arial" w:hAnsi="Arial" w:cs="Arial"/>
          <w:sz w:val="20"/>
          <w:szCs w:val="20"/>
          <w:lang w:eastAsia="es-ES"/>
        </w:rPr>
        <w:fldChar w:fldCharType="end"/>
      </w:r>
      <w:r w:rsidRPr="00811D4F">
        <w:rPr>
          <w:rFonts w:ascii="Arial" w:eastAsia="Arial" w:hAnsi="Arial" w:cs="Arial"/>
          <w:sz w:val="20"/>
          <w:szCs w:val="20"/>
          <w:lang w:eastAsia="es-ES"/>
        </w:rPr>
        <w:t>.</w:t>
      </w:r>
    </w:p>
    <w:p w14:paraId="1AA86151" w14:textId="77777777" w:rsidR="00410933" w:rsidRPr="00811D4F" w:rsidRDefault="00410933" w:rsidP="00846EB0">
      <w:pPr>
        <w:pStyle w:val="InviasNormal"/>
        <w:numPr>
          <w:ilvl w:val="2"/>
          <w:numId w:val="113"/>
        </w:numPr>
        <w:spacing w:line="276" w:lineRule="auto"/>
        <w:ind w:left="1077"/>
        <w:jc w:val="both"/>
        <w:outlineLvl w:val="2"/>
        <w:rPr>
          <w:rFonts w:ascii="Arial" w:eastAsia="Arial" w:hAnsi="Arial" w:cs="Arial"/>
          <w:b/>
          <w:bCs/>
          <w:sz w:val="20"/>
          <w:szCs w:val="20"/>
          <w:lang w:val="es-CO"/>
        </w:rPr>
      </w:pPr>
      <w:bookmarkStart w:id="1697" w:name="_Toc58777540"/>
      <w:r w:rsidRPr="00811D4F">
        <w:rPr>
          <w:rFonts w:ascii="Arial" w:eastAsia="Arial" w:hAnsi="Arial" w:cs="Arial"/>
          <w:b/>
          <w:bCs/>
          <w:sz w:val="20"/>
          <w:szCs w:val="20"/>
          <w:lang w:val="es-CO"/>
        </w:rPr>
        <w:t>ACREDITACIÓN DE LA EXPERIENCIA REQUERIDA</w:t>
      </w:r>
      <w:bookmarkEnd w:id="1697"/>
    </w:p>
    <w:p w14:paraId="48AA23A3" w14:textId="4FA8222C" w:rsidR="00410933" w:rsidRPr="00811D4F" w:rsidRDefault="00410933" w:rsidP="00410933">
      <w:p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Los </w:t>
      </w:r>
      <w:r>
        <w:rPr>
          <w:rFonts w:ascii="Arial" w:eastAsia="Arial" w:hAnsi="Arial" w:cs="Arial"/>
          <w:sz w:val="20"/>
          <w:szCs w:val="20"/>
          <w:lang w:eastAsia="es-ES"/>
        </w:rPr>
        <w:t>p</w:t>
      </w:r>
      <w:r w:rsidRPr="00811D4F">
        <w:rPr>
          <w:rFonts w:ascii="Arial" w:eastAsia="Arial" w:hAnsi="Arial" w:cs="Arial"/>
          <w:sz w:val="20"/>
          <w:szCs w:val="20"/>
          <w:lang w:eastAsia="es-ES"/>
        </w:rPr>
        <w:t>roponentes acreditarán para cada uno de los contratos aportados la siguiente información</w:t>
      </w:r>
      <w:r w:rsidR="00451A84">
        <w:rPr>
          <w:rFonts w:ascii="Arial" w:eastAsia="Arial" w:hAnsi="Arial" w:cs="Arial"/>
          <w:sz w:val="20"/>
          <w:szCs w:val="20"/>
          <w:lang w:eastAsia="es-ES"/>
        </w:rPr>
        <w:t>,</w:t>
      </w:r>
      <w:r w:rsidRPr="00811D4F">
        <w:rPr>
          <w:rFonts w:ascii="Arial" w:eastAsia="Arial" w:hAnsi="Arial" w:cs="Arial"/>
          <w:sz w:val="20"/>
          <w:szCs w:val="20"/>
          <w:lang w:eastAsia="es-ES"/>
        </w:rPr>
        <w:t xml:space="preserve"> mediante alguno de los documentos señalados en la sección </w:t>
      </w:r>
      <w:r w:rsidR="000B2157">
        <w:rPr>
          <w:rFonts w:ascii="Arial" w:eastAsia="Arial" w:hAnsi="Arial" w:cs="Arial"/>
          <w:sz w:val="20"/>
          <w:szCs w:val="20"/>
          <w:lang w:eastAsia="es-ES"/>
        </w:rPr>
        <w:t>10</w:t>
      </w:r>
      <w:r w:rsidRPr="00811D4F">
        <w:rPr>
          <w:rFonts w:ascii="Arial" w:eastAsia="Arial" w:hAnsi="Arial" w:cs="Arial"/>
          <w:sz w:val="20"/>
          <w:szCs w:val="20"/>
          <w:lang w:eastAsia="es-ES"/>
        </w:rPr>
        <w:t xml:space="preserve">.1.5 del pliego de condiciones: </w:t>
      </w:r>
    </w:p>
    <w:p w14:paraId="422606EF" w14:textId="77777777" w:rsidR="00410933" w:rsidRPr="00811D4F"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Contratante</w:t>
      </w:r>
      <w:r>
        <w:rPr>
          <w:rFonts w:ascii="Arial" w:eastAsia="Arial" w:hAnsi="Arial" w:cs="Arial"/>
          <w:sz w:val="20"/>
          <w:szCs w:val="20"/>
          <w:lang w:eastAsia="es-ES"/>
        </w:rPr>
        <w:t>.</w:t>
      </w:r>
    </w:p>
    <w:p w14:paraId="47E4D165" w14:textId="77777777" w:rsidR="00410933" w:rsidRPr="00811D4F"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Objeto del contrato.</w:t>
      </w:r>
    </w:p>
    <w:p w14:paraId="3041EFFA" w14:textId="77777777" w:rsidR="00410933" w:rsidRPr="00811D4F"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Principales actividades ejecutadas.</w:t>
      </w:r>
    </w:p>
    <w:p w14:paraId="6CA00CF4" w14:textId="6E625A45" w:rsidR="00410933" w:rsidRPr="00811D4F"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Las longitudes, volúmenes, dimensiones, tipologías y demás condiciones de experiencia establecidas en la </w:t>
      </w:r>
      <w:r w:rsidRPr="00811D4F">
        <w:rPr>
          <w:rFonts w:ascii="Arial" w:eastAsia="Arial" w:hAnsi="Arial" w:cs="Arial"/>
          <w:sz w:val="20"/>
          <w:szCs w:val="20"/>
          <w:lang w:eastAsia="es-ES"/>
        </w:rPr>
        <w:fldChar w:fldCharType="begin"/>
      </w:r>
      <w:r w:rsidRPr="00811D4F">
        <w:rPr>
          <w:rFonts w:ascii="Arial" w:eastAsia="Arial" w:hAnsi="Arial" w:cs="Arial"/>
          <w:sz w:val="20"/>
          <w:szCs w:val="20"/>
          <w:lang w:eastAsia="es-ES"/>
        </w:rPr>
        <w:instrText xml:space="preserve"> REF _Ref508649550 \h  \* MERGEFORMAT </w:instrText>
      </w:r>
      <w:r w:rsidRPr="00811D4F">
        <w:rPr>
          <w:rFonts w:ascii="Arial" w:eastAsia="Arial" w:hAnsi="Arial" w:cs="Arial"/>
          <w:sz w:val="20"/>
          <w:szCs w:val="20"/>
          <w:lang w:eastAsia="es-ES"/>
        </w:rPr>
      </w:r>
      <w:r w:rsidRPr="00811D4F">
        <w:rPr>
          <w:rFonts w:ascii="Arial" w:eastAsia="Arial" w:hAnsi="Arial" w:cs="Arial"/>
          <w:sz w:val="20"/>
          <w:szCs w:val="20"/>
          <w:lang w:eastAsia="es-ES"/>
        </w:rPr>
        <w:fldChar w:fldCharType="separate"/>
      </w:r>
      <w:r w:rsidR="00567489" w:rsidRPr="00A04B79">
        <w:rPr>
          <w:rFonts w:ascii="Arial" w:eastAsia="Arial" w:hAnsi="Arial" w:cs="Arial"/>
          <w:sz w:val="20"/>
          <w:szCs w:val="20"/>
          <w:lang w:eastAsia="es-ES"/>
        </w:rPr>
        <w:t>Matriz 1 – Experiencia</w:t>
      </w:r>
      <w:r w:rsidRPr="00811D4F">
        <w:rPr>
          <w:rFonts w:ascii="Arial" w:eastAsia="Arial" w:hAnsi="Arial" w:cs="Arial"/>
          <w:sz w:val="20"/>
          <w:szCs w:val="20"/>
          <w:lang w:eastAsia="es-ES"/>
        </w:rPr>
        <w:fldChar w:fldCharType="end"/>
      </w:r>
      <w:r w:rsidRPr="00811D4F">
        <w:rPr>
          <w:rFonts w:ascii="Arial" w:eastAsia="Arial" w:hAnsi="Arial" w:cs="Arial"/>
          <w:sz w:val="20"/>
          <w:szCs w:val="20"/>
          <w:lang w:eastAsia="es-ES"/>
        </w:rPr>
        <w:t xml:space="preserve"> a la cual se le realizó la interventoría, si aplica. </w:t>
      </w:r>
    </w:p>
    <w:p w14:paraId="531DE340" w14:textId="7AFF9F81" w:rsidR="00410933" w:rsidRPr="00925AC3"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La fecha de iniciación de la ejecución del contrato</w:t>
      </w:r>
      <w:r w:rsidRPr="00C30F9E">
        <w:rPr>
          <w:rFonts w:ascii="Arial" w:eastAsia="Arial" w:hAnsi="Arial" w:cs="Arial"/>
          <w:sz w:val="20"/>
          <w:szCs w:val="20"/>
          <w:lang w:eastAsia="es-ES"/>
        </w:rPr>
        <w:t xml:space="preserve">. </w:t>
      </w:r>
      <w:r w:rsidRPr="00925AC3">
        <w:rPr>
          <w:rFonts w:ascii="Arial" w:eastAsia="Arial,Times New Roman" w:hAnsi="Arial" w:cs="Arial"/>
          <w:sz w:val="20"/>
          <w:szCs w:val="20"/>
          <w:lang w:eastAsia="es-ES"/>
        </w:rPr>
        <w:t xml:space="preserve">Esta fecha es diferente a la de suscripción del contrato, a menos que de los documentos del numeral </w:t>
      </w:r>
      <w:r w:rsidR="001377A7">
        <w:rPr>
          <w:rFonts w:ascii="Arial" w:eastAsia="Arial,Times New Roman" w:hAnsi="Arial" w:cs="Arial"/>
          <w:sz w:val="20"/>
          <w:szCs w:val="20"/>
          <w:lang w:eastAsia="es-ES"/>
        </w:rPr>
        <w:t>10</w:t>
      </w:r>
      <w:r w:rsidRPr="00925AC3">
        <w:rPr>
          <w:rFonts w:ascii="Arial" w:eastAsia="Arial,Times New Roman" w:hAnsi="Arial" w:cs="Arial"/>
          <w:sz w:val="20"/>
          <w:szCs w:val="20"/>
          <w:lang w:eastAsia="es-ES"/>
        </w:rPr>
        <w:t>.5 de forma expresa así se determine.</w:t>
      </w:r>
    </w:p>
    <w:p w14:paraId="3CA3FCC5" w14:textId="77777777" w:rsidR="00410933" w:rsidRPr="00925AC3" w:rsidRDefault="00410933" w:rsidP="00410933">
      <w:pPr>
        <w:pStyle w:val="Prrafodelista"/>
        <w:tabs>
          <w:tab w:val="left" w:pos="-142"/>
        </w:tabs>
        <w:autoSpaceDE w:val="0"/>
        <w:autoSpaceDN w:val="0"/>
        <w:adjustRightInd w:val="0"/>
        <w:spacing w:before="120" w:after="240"/>
        <w:jc w:val="both"/>
        <w:rPr>
          <w:rFonts w:ascii="Arial" w:eastAsia="Arial" w:hAnsi="Arial" w:cs="Arial"/>
          <w:sz w:val="20"/>
          <w:szCs w:val="20"/>
          <w:lang w:eastAsia="es-ES"/>
        </w:rPr>
      </w:pPr>
      <w:r w:rsidRPr="00470C6C">
        <w:rPr>
          <w:rFonts w:ascii="Arial" w:eastAsia="Arial" w:hAnsi="Arial" w:cs="Arial"/>
          <w:sz w:val="20"/>
          <w:szCs w:val="20"/>
          <w:lang w:eastAsia="es-ES"/>
        </w:rPr>
        <w:t>S</w:t>
      </w:r>
      <w:r w:rsidRPr="00925AC3">
        <w:rPr>
          <w:rFonts w:ascii="Arial" w:eastAsia="Arial" w:hAnsi="Arial" w:cs="Arial"/>
          <w:sz w:val="20"/>
          <w:szCs w:val="20"/>
          <w:lang w:eastAsia="es-ES"/>
        </w:rPr>
        <w:t xml:space="preserve">i en los documentos válidos aportados para la acreditación de experiencia solo se evidencia </w:t>
      </w:r>
      <w:r w:rsidRPr="00470C6C">
        <w:rPr>
          <w:rFonts w:ascii="Arial" w:eastAsia="Arial" w:hAnsi="Arial" w:cs="Arial"/>
          <w:sz w:val="20"/>
          <w:szCs w:val="20"/>
          <w:lang w:eastAsia="es-ES"/>
        </w:rPr>
        <w:t>f</w:t>
      </w:r>
      <w:r w:rsidRPr="00925AC3">
        <w:rPr>
          <w:rFonts w:ascii="Arial" w:eastAsia="Arial" w:hAnsi="Arial" w:cs="Arial"/>
          <w:sz w:val="20"/>
          <w:szCs w:val="20"/>
          <w:lang w:eastAsia="es-ES"/>
        </w:rPr>
        <w:t xml:space="preserve">echa (mes, año) de suscripción y/o inicio del contrato: se tendrá en cuenta el último día del mes que se encuentre señalado en la certificación. </w:t>
      </w:r>
    </w:p>
    <w:p w14:paraId="7A24E855" w14:textId="6FA55DE5" w:rsidR="00410933"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lastRenderedPageBreak/>
        <w:t>La fecha de terminación de la ejecución del contrato</w:t>
      </w:r>
      <w:r w:rsidRPr="001100EE">
        <w:rPr>
          <w:rFonts w:ascii="Arial" w:eastAsia="Arial" w:hAnsi="Arial" w:cs="Arial"/>
          <w:sz w:val="20"/>
          <w:szCs w:val="20"/>
          <w:lang w:eastAsia="es-ES"/>
        </w:rPr>
        <w:t xml:space="preserve">. </w:t>
      </w:r>
      <w:r w:rsidRPr="00925AC3">
        <w:rPr>
          <w:rFonts w:ascii="Arial" w:eastAsia="Arial,Times New Roman" w:hAnsi="Arial" w:cs="Arial"/>
          <w:sz w:val="20"/>
          <w:szCs w:val="20"/>
          <w:lang w:eastAsia="es-ES"/>
        </w:rPr>
        <w:t xml:space="preserve">Esta fecha de terminación no es la fecha de entrega y/o recibo final, liquidación, o acta final, salvo que de los documentos del numeral </w:t>
      </w:r>
      <w:r w:rsidR="009C6C23">
        <w:rPr>
          <w:rFonts w:ascii="Arial" w:eastAsia="Arial,Times New Roman" w:hAnsi="Arial" w:cs="Arial"/>
          <w:sz w:val="20"/>
          <w:szCs w:val="20"/>
          <w:lang w:eastAsia="es-ES"/>
        </w:rPr>
        <w:t>10</w:t>
      </w:r>
      <w:r w:rsidRPr="00925AC3">
        <w:rPr>
          <w:rFonts w:ascii="Arial" w:eastAsia="Arial,Times New Roman" w:hAnsi="Arial" w:cs="Arial"/>
          <w:sz w:val="20"/>
          <w:szCs w:val="20"/>
          <w:lang w:eastAsia="es-ES"/>
        </w:rPr>
        <w:t>.</w:t>
      </w:r>
      <w:r w:rsidR="009C6C23">
        <w:rPr>
          <w:rFonts w:ascii="Arial" w:eastAsia="Arial,Times New Roman" w:hAnsi="Arial" w:cs="Arial"/>
          <w:sz w:val="20"/>
          <w:szCs w:val="20"/>
          <w:lang w:eastAsia="es-ES"/>
        </w:rPr>
        <w:t>1</w:t>
      </w:r>
      <w:r w:rsidRPr="00925AC3">
        <w:rPr>
          <w:rFonts w:ascii="Arial" w:eastAsia="Arial,Times New Roman" w:hAnsi="Arial" w:cs="Arial"/>
          <w:sz w:val="20"/>
          <w:szCs w:val="20"/>
          <w:lang w:eastAsia="es-ES"/>
        </w:rPr>
        <w:t>.5 de forma expresa así se determine.</w:t>
      </w:r>
      <w:r w:rsidRPr="00470C6C">
        <w:rPr>
          <w:rFonts w:ascii="Arial" w:eastAsia="Arial" w:hAnsi="Arial" w:cs="Arial"/>
          <w:sz w:val="20"/>
          <w:szCs w:val="20"/>
          <w:lang w:eastAsia="es-ES"/>
        </w:rPr>
        <w:t xml:space="preserve"> </w:t>
      </w:r>
    </w:p>
    <w:p w14:paraId="74F1EBC1" w14:textId="77777777" w:rsidR="00410933" w:rsidRDefault="00410933" w:rsidP="00410933">
      <w:pPr>
        <w:tabs>
          <w:tab w:val="left" w:pos="-142"/>
        </w:tabs>
        <w:autoSpaceDE w:val="0"/>
        <w:autoSpaceDN w:val="0"/>
        <w:adjustRightInd w:val="0"/>
        <w:spacing w:before="120" w:after="240" w:line="276" w:lineRule="auto"/>
        <w:ind w:left="720"/>
        <w:jc w:val="both"/>
        <w:rPr>
          <w:rFonts w:ascii="Arial" w:eastAsia="Arial" w:hAnsi="Arial" w:cs="Arial"/>
          <w:color w:val="000000" w:themeColor="text1"/>
          <w:sz w:val="20"/>
          <w:szCs w:val="20"/>
          <w:lang w:eastAsia="es-ES"/>
        </w:rPr>
      </w:pPr>
      <w:r w:rsidRPr="00925AC3">
        <w:rPr>
          <w:rFonts w:ascii="Arial" w:eastAsia="Arial" w:hAnsi="Arial" w:cs="Arial"/>
          <w:color w:val="000000" w:themeColor="text1"/>
          <w:sz w:val="20"/>
          <w:szCs w:val="20"/>
          <w:lang w:eastAsia="es-ES"/>
        </w:rPr>
        <w:t>Si en los documentos válidos aportados para la acreditación de experiencia solo se evidencia fecha (mes, año) de terminación del contrato: se tendrá en cuenta el primer día del mes que se encuentre señalado en la certificación.</w:t>
      </w:r>
    </w:p>
    <w:p w14:paraId="7FEE3416" w14:textId="77777777" w:rsidR="00410933" w:rsidRPr="00811D4F" w:rsidRDefault="00410933" w:rsidP="00410933">
      <w:pPr>
        <w:numPr>
          <w:ilvl w:val="0"/>
          <w:numId w:val="10"/>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108FF8C1">
        <w:rPr>
          <w:rFonts w:ascii="Arial" w:eastAsia="Arial" w:hAnsi="Arial" w:cs="Arial"/>
          <w:sz w:val="20"/>
          <w:szCs w:val="20"/>
          <w:lang w:eastAsia="es-ES"/>
        </w:rPr>
        <w:t>Nombre y cargo de la persona que expide la certificación.</w:t>
      </w:r>
    </w:p>
    <w:p w14:paraId="70511C43" w14:textId="77777777" w:rsidR="00410933" w:rsidRPr="003D7EF4" w:rsidRDefault="00410933" w:rsidP="00410933">
      <w:pPr>
        <w:pStyle w:val="Prrafodelista"/>
        <w:numPr>
          <w:ilvl w:val="0"/>
          <w:numId w:val="10"/>
        </w:numPr>
        <w:jc w:val="both"/>
        <w:rPr>
          <w:rFonts w:ascii="Arial" w:eastAsia="Arial" w:hAnsi="Arial" w:cs="Arial"/>
          <w:sz w:val="20"/>
          <w:szCs w:val="20"/>
          <w:lang w:eastAsia="es-ES"/>
        </w:rPr>
      </w:pPr>
      <w:r w:rsidRPr="108FF8C1">
        <w:rPr>
          <w:rFonts w:ascii="Arial" w:eastAsia="Arial" w:hAnsi="Arial" w:cs="Arial"/>
          <w:sz w:val="20"/>
          <w:szCs w:val="20"/>
          <w:lang w:eastAsia="es-ES"/>
        </w:rPr>
        <w:t xml:space="preserve">El porcentaje de participación del integrante del contratista plural, el cual corresponderá con el registrado en el RUP, o en alguno de los documentos válidos para la acreditación de experiencia en caso de que el integrante no esté obligado a tener RUP. </w:t>
      </w:r>
    </w:p>
    <w:p w14:paraId="72B6224F" w14:textId="77777777" w:rsidR="00410933" w:rsidRPr="003D7EF4" w:rsidRDefault="00410933" w:rsidP="00410933">
      <w:pPr>
        <w:numPr>
          <w:ilvl w:val="0"/>
          <w:numId w:val="10"/>
        </w:numPr>
        <w:tabs>
          <w:tab w:val="left" w:pos="-142"/>
        </w:tabs>
        <w:autoSpaceDE w:val="0"/>
        <w:autoSpaceDN w:val="0"/>
        <w:adjustRightInd w:val="0"/>
        <w:spacing w:line="276" w:lineRule="auto"/>
        <w:jc w:val="both"/>
        <w:rPr>
          <w:rFonts w:ascii="Arial Narrow" w:eastAsia="Arial" w:hAnsi="Arial Narrow" w:cs="Arial"/>
          <w:sz w:val="22"/>
          <w:szCs w:val="22"/>
          <w:lang w:eastAsia="es-ES"/>
        </w:rPr>
      </w:pPr>
      <w:r w:rsidRPr="003D7EF4">
        <w:rPr>
          <w:rFonts w:ascii="Arial" w:eastAsia="Arial" w:hAnsi="Arial" w:cs="Arial"/>
          <w:sz w:val="20"/>
          <w:szCs w:val="20"/>
          <w:lang w:eastAsia="es-ES"/>
        </w:rPr>
        <w:t xml:space="preserve">Valor total ejecutado. </w:t>
      </w:r>
      <w:r>
        <w:rPr>
          <w:rFonts w:ascii="Arial" w:eastAsia="Arial" w:hAnsi="Arial" w:cs="Arial"/>
          <w:sz w:val="20"/>
          <w:szCs w:val="20"/>
          <w:lang w:eastAsia="es-ES"/>
        </w:rPr>
        <w:t xml:space="preserve">Tratándose de personas obligadas a tener RUP el valor ejecutado o facturado se tomará del valor registrado en el RUP. </w:t>
      </w:r>
    </w:p>
    <w:p w14:paraId="504F2729" w14:textId="77777777" w:rsidR="00410933" w:rsidRPr="003D7EF4" w:rsidRDefault="00410933" w:rsidP="00410933">
      <w:pPr>
        <w:tabs>
          <w:tab w:val="left" w:pos="-142"/>
        </w:tabs>
        <w:autoSpaceDE w:val="0"/>
        <w:autoSpaceDN w:val="0"/>
        <w:adjustRightInd w:val="0"/>
        <w:ind w:left="720"/>
        <w:jc w:val="both"/>
        <w:rPr>
          <w:rFonts w:ascii="Arial Narrow" w:eastAsia="Arial" w:hAnsi="Arial Narrow" w:cs="Arial"/>
          <w:sz w:val="22"/>
          <w:szCs w:val="22"/>
          <w:lang w:eastAsia="es-ES"/>
        </w:rPr>
      </w:pPr>
    </w:p>
    <w:p w14:paraId="5AB69754" w14:textId="77777777" w:rsidR="00410933" w:rsidRPr="003D7EF4" w:rsidRDefault="00410933" w:rsidP="00410933">
      <w:pPr>
        <w:tabs>
          <w:tab w:val="left" w:pos="-142"/>
        </w:tabs>
        <w:autoSpaceDE w:val="0"/>
        <w:autoSpaceDN w:val="0"/>
        <w:adjustRightInd w:val="0"/>
        <w:spacing w:line="276" w:lineRule="auto"/>
        <w:jc w:val="both"/>
        <w:rPr>
          <w:rFonts w:ascii="Arial Narrow" w:eastAsia="Arial" w:hAnsi="Arial Narrow" w:cs="Arial"/>
          <w:szCs w:val="22"/>
          <w:lang w:eastAsia="es-ES"/>
        </w:rPr>
      </w:pPr>
    </w:p>
    <w:p w14:paraId="6BA71E85" w14:textId="77777777" w:rsidR="00410933" w:rsidRPr="00811D4F" w:rsidRDefault="00410933" w:rsidP="00846EB0">
      <w:pPr>
        <w:pStyle w:val="InviasNormal"/>
        <w:numPr>
          <w:ilvl w:val="2"/>
          <w:numId w:val="113"/>
        </w:numPr>
        <w:spacing w:line="276" w:lineRule="auto"/>
        <w:ind w:left="1077"/>
        <w:jc w:val="both"/>
        <w:outlineLvl w:val="2"/>
        <w:rPr>
          <w:rFonts w:ascii="Arial" w:eastAsia="Arial" w:hAnsi="Arial" w:cs="Arial"/>
          <w:b/>
          <w:bCs/>
          <w:sz w:val="20"/>
          <w:szCs w:val="20"/>
          <w:lang w:val="es-CO"/>
        </w:rPr>
      </w:pPr>
      <w:bookmarkStart w:id="1698" w:name="_Ref58506494"/>
      <w:bookmarkStart w:id="1699" w:name="_Toc58777541"/>
      <w:r w:rsidRPr="00811D4F">
        <w:rPr>
          <w:rFonts w:ascii="Arial" w:eastAsia="Arial" w:hAnsi="Arial" w:cs="Arial"/>
          <w:b/>
          <w:bCs/>
          <w:sz w:val="20"/>
          <w:szCs w:val="20"/>
          <w:lang w:val="es-CO"/>
        </w:rPr>
        <w:t xml:space="preserve">DOCUMENTOS VÁLIDOS PARA </w:t>
      </w:r>
      <w:r>
        <w:rPr>
          <w:rFonts w:ascii="Arial" w:eastAsia="Arial" w:hAnsi="Arial" w:cs="Arial"/>
          <w:b/>
          <w:bCs/>
          <w:sz w:val="20"/>
          <w:szCs w:val="20"/>
          <w:lang w:val="es-CO"/>
        </w:rPr>
        <w:t>LA ACREDITACIÓN DE</w:t>
      </w:r>
      <w:r w:rsidRPr="00811D4F">
        <w:rPr>
          <w:rFonts w:ascii="Arial" w:eastAsia="Arial" w:hAnsi="Arial" w:cs="Arial"/>
          <w:b/>
          <w:bCs/>
          <w:sz w:val="20"/>
          <w:szCs w:val="20"/>
          <w:lang w:val="es-CO"/>
        </w:rPr>
        <w:t xml:space="preserve"> LA EXPERIENCIA REQUERIDA</w:t>
      </w:r>
      <w:bookmarkEnd w:id="1698"/>
      <w:bookmarkEnd w:id="1699"/>
    </w:p>
    <w:p w14:paraId="054ABC65" w14:textId="77777777" w:rsidR="00410933" w:rsidRPr="00811D4F" w:rsidRDefault="00410933" w:rsidP="00410933">
      <w:p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En aquellos casos en que por las características del objeto a contratar se requiera verificar información adicional a la contenida en el RUP, </w:t>
      </w:r>
      <w:r>
        <w:rPr>
          <w:rFonts w:ascii="Arial" w:eastAsia="Arial" w:hAnsi="Arial" w:cs="Arial"/>
          <w:sz w:val="20"/>
          <w:szCs w:val="20"/>
          <w:lang w:eastAsia="es-ES"/>
        </w:rPr>
        <w:t>o tratándose de</w:t>
      </w:r>
      <w:r w:rsidRPr="00811D4F">
        <w:rPr>
          <w:rFonts w:ascii="Arial" w:eastAsia="Arial" w:hAnsi="Arial" w:cs="Arial"/>
          <w:sz w:val="20"/>
          <w:szCs w:val="20"/>
          <w:lang w:eastAsia="es-ES"/>
        </w:rPr>
        <w:t xml:space="preserve"> personas naturales o jurídicas extranjeras sin domicilio o sucursal en Colombia el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 podrá aportar uno o algunos de los documentos que se establecen a continuación, para que 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realice la verificación </w:t>
      </w:r>
      <w:r>
        <w:rPr>
          <w:rFonts w:ascii="Arial" w:eastAsia="Arial" w:hAnsi="Arial" w:cs="Arial"/>
          <w:sz w:val="20"/>
          <w:szCs w:val="20"/>
          <w:lang w:eastAsia="es-ES"/>
        </w:rPr>
        <w:t>de</w:t>
      </w:r>
      <w:r w:rsidRPr="00811D4F">
        <w:rPr>
          <w:rFonts w:ascii="Arial" w:eastAsia="Arial" w:hAnsi="Arial" w:cs="Arial"/>
          <w:sz w:val="20"/>
          <w:szCs w:val="20"/>
          <w:lang w:eastAsia="es-ES"/>
        </w:rPr>
        <w:t xml:space="preserve"> forma directa. Los mismos deberán estar debidamente diligenciados y suscritos por </w:t>
      </w:r>
      <w:r>
        <w:rPr>
          <w:rFonts w:ascii="Arial" w:eastAsia="Arial" w:hAnsi="Arial" w:cs="Arial"/>
          <w:sz w:val="20"/>
          <w:szCs w:val="20"/>
          <w:lang w:eastAsia="es-ES"/>
        </w:rPr>
        <w:t>quienes intervinieron en la elaboración del documento</w:t>
      </w:r>
      <w:r w:rsidRPr="00811D4F">
        <w:rPr>
          <w:rFonts w:ascii="Arial" w:eastAsia="Arial" w:hAnsi="Arial" w:cs="Arial"/>
          <w:sz w:val="20"/>
          <w:szCs w:val="20"/>
          <w:lang w:eastAsia="es-ES"/>
        </w:rPr>
        <w:t xml:space="preserve">. En caso de existir discrepancias entre dos (2) o más documentos aportados por el </w:t>
      </w:r>
      <w:r>
        <w:rPr>
          <w:rFonts w:ascii="Arial" w:eastAsia="Arial" w:hAnsi="Arial" w:cs="Arial"/>
          <w:sz w:val="20"/>
          <w:szCs w:val="20"/>
          <w:lang w:eastAsia="es-ES"/>
        </w:rPr>
        <w:t>p</w:t>
      </w:r>
      <w:r w:rsidRPr="00811D4F">
        <w:rPr>
          <w:rFonts w:ascii="Arial" w:eastAsia="Arial" w:hAnsi="Arial" w:cs="Arial"/>
          <w:sz w:val="20"/>
          <w:szCs w:val="20"/>
          <w:lang w:eastAsia="es-ES"/>
        </w:rPr>
        <w:t>roponente para la acreditación de experiencia, se tendrá en cuenta el orden de prevalencia establecido a continuación:</w:t>
      </w:r>
    </w:p>
    <w:p w14:paraId="1F2A2DB5" w14:textId="77777777" w:rsidR="00410933" w:rsidRDefault="00410933" w:rsidP="00410933">
      <w:pPr>
        <w:numPr>
          <w:ilvl w:val="0"/>
          <w:numId w:val="27"/>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Acta de </w:t>
      </w:r>
      <w:r>
        <w:rPr>
          <w:rFonts w:ascii="Arial" w:eastAsia="Arial" w:hAnsi="Arial" w:cs="Arial"/>
          <w:sz w:val="20"/>
          <w:szCs w:val="20"/>
          <w:lang w:eastAsia="es-ES"/>
        </w:rPr>
        <w:t>l</w:t>
      </w:r>
      <w:r w:rsidRPr="00811D4F">
        <w:rPr>
          <w:rFonts w:ascii="Arial" w:eastAsia="Arial" w:hAnsi="Arial" w:cs="Arial"/>
          <w:sz w:val="20"/>
          <w:szCs w:val="20"/>
          <w:lang w:eastAsia="es-ES"/>
        </w:rPr>
        <w:t>iquidación</w:t>
      </w:r>
      <w:r w:rsidRPr="0C7612AA">
        <w:rPr>
          <w:rFonts w:ascii="Arial" w:eastAsia="Arial" w:hAnsi="Arial" w:cs="Arial"/>
          <w:sz w:val="20"/>
          <w:szCs w:val="20"/>
          <w:lang w:eastAsia="es-ES"/>
        </w:rPr>
        <w:t xml:space="preserve"> y/o recibo final</w:t>
      </w:r>
      <w:r w:rsidRPr="00811D4F">
        <w:rPr>
          <w:rFonts w:ascii="Arial" w:eastAsia="Arial" w:hAnsi="Arial" w:cs="Arial"/>
          <w:sz w:val="20"/>
          <w:szCs w:val="20"/>
          <w:lang w:eastAsia="es-ES"/>
        </w:rPr>
        <w:t xml:space="preserve"> del contrato de interventoría</w:t>
      </w:r>
      <w:r w:rsidRPr="22A8682D">
        <w:rPr>
          <w:rFonts w:ascii="Arial" w:eastAsia="Arial" w:hAnsi="Arial" w:cs="Arial"/>
          <w:sz w:val="20"/>
          <w:szCs w:val="20"/>
          <w:lang w:eastAsia="es-ES"/>
        </w:rPr>
        <w:t>.</w:t>
      </w:r>
    </w:p>
    <w:p w14:paraId="30284961" w14:textId="77777777" w:rsidR="00410933" w:rsidRPr="00811D4F" w:rsidRDefault="00410933" w:rsidP="00410933">
      <w:pPr>
        <w:numPr>
          <w:ilvl w:val="0"/>
          <w:numId w:val="27"/>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B803C6">
        <w:rPr>
          <w:rFonts w:ascii="Arial" w:eastAsia="Arial" w:hAnsi="Arial" w:cs="Arial"/>
          <w:sz w:val="20"/>
          <w:szCs w:val="20"/>
          <w:lang w:eastAsia="es-ES"/>
        </w:rPr>
        <w:t>Acta de liquidación y/o recibo final del contrato</w:t>
      </w:r>
      <w:r w:rsidRPr="5D387241">
        <w:rPr>
          <w:rFonts w:ascii="Arial" w:eastAsia="Arial" w:hAnsi="Arial" w:cs="Arial"/>
          <w:sz w:val="20"/>
          <w:szCs w:val="20"/>
          <w:lang w:eastAsia="es-ES"/>
        </w:rPr>
        <w:t xml:space="preserve"> de obra al cual se realizó la interventoría</w:t>
      </w:r>
      <w:r w:rsidRPr="0C7612AA">
        <w:rPr>
          <w:rFonts w:ascii="Arial" w:eastAsia="Arial" w:hAnsi="Arial" w:cs="Arial"/>
          <w:sz w:val="20"/>
          <w:szCs w:val="20"/>
          <w:lang w:eastAsia="es-ES"/>
        </w:rPr>
        <w:t>,</w:t>
      </w:r>
      <w:r w:rsidRPr="5D387241">
        <w:rPr>
          <w:rFonts w:ascii="Arial" w:eastAsia="Arial" w:hAnsi="Arial" w:cs="Arial"/>
          <w:sz w:val="20"/>
          <w:szCs w:val="20"/>
          <w:lang w:eastAsia="es-ES"/>
        </w:rPr>
        <w:t xml:space="preserve"> en la cual se puede verificar las actividades ejecutadas</w:t>
      </w:r>
      <w:r>
        <w:rPr>
          <w:rFonts w:ascii="Arial" w:eastAsia="Arial" w:hAnsi="Arial" w:cs="Arial"/>
          <w:sz w:val="20"/>
          <w:szCs w:val="20"/>
          <w:lang w:eastAsia="es-ES"/>
        </w:rPr>
        <w:t xml:space="preserve"> y el alcance de las mismas</w:t>
      </w:r>
      <w:r w:rsidRPr="5D387241">
        <w:rPr>
          <w:rFonts w:ascii="Arial" w:eastAsia="Arial" w:hAnsi="Arial" w:cs="Arial"/>
          <w:sz w:val="20"/>
          <w:szCs w:val="20"/>
          <w:lang w:eastAsia="es-ES"/>
        </w:rPr>
        <w:t xml:space="preserve">. </w:t>
      </w:r>
    </w:p>
    <w:p w14:paraId="1493D2CD" w14:textId="77777777" w:rsidR="00410933" w:rsidRPr="00811D4F" w:rsidRDefault="00410933" w:rsidP="00410933">
      <w:pPr>
        <w:numPr>
          <w:ilvl w:val="0"/>
          <w:numId w:val="27"/>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108FF8C1">
        <w:rPr>
          <w:rFonts w:ascii="Arial" w:eastAsia="Arial" w:hAnsi="Arial" w:cs="Arial"/>
          <w:sz w:val="20"/>
          <w:szCs w:val="20"/>
          <w:lang w:eastAsia="es-ES"/>
        </w:rPr>
        <w:t xml:space="preserve">Acta de entrega, terminación, final o de recibo definitivo; en los cuales se pueda verificar la participación del </w:t>
      </w:r>
      <w:r>
        <w:rPr>
          <w:rFonts w:ascii="Arial" w:eastAsia="Arial" w:hAnsi="Arial" w:cs="Arial"/>
          <w:sz w:val="20"/>
          <w:szCs w:val="20"/>
          <w:lang w:eastAsia="es-ES"/>
        </w:rPr>
        <w:t>p</w:t>
      </w:r>
      <w:r w:rsidRPr="108FF8C1">
        <w:rPr>
          <w:rFonts w:ascii="Arial" w:eastAsia="Arial" w:hAnsi="Arial" w:cs="Arial"/>
          <w:sz w:val="20"/>
          <w:szCs w:val="20"/>
          <w:lang w:eastAsia="es-ES"/>
        </w:rPr>
        <w:t xml:space="preserve">roponente como interventor. </w:t>
      </w:r>
    </w:p>
    <w:p w14:paraId="060ABDAB" w14:textId="0B45EAE9" w:rsidR="00410933" w:rsidRPr="00831C4D" w:rsidRDefault="00410933" w:rsidP="00410933">
      <w:pPr>
        <w:numPr>
          <w:ilvl w:val="0"/>
          <w:numId w:val="27"/>
        </w:numPr>
        <w:tabs>
          <w:tab w:val="left" w:pos="-142"/>
        </w:tabs>
        <w:autoSpaceDE w:val="0"/>
        <w:autoSpaceDN w:val="0"/>
        <w:adjustRightInd w:val="0"/>
        <w:spacing w:before="120" w:after="240" w:line="276" w:lineRule="auto"/>
        <w:jc w:val="both"/>
        <w:rPr>
          <w:rFonts w:ascii="Arial" w:eastAsia="Arial" w:hAnsi="Arial" w:cs="Arial"/>
          <w:sz w:val="20"/>
          <w:szCs w:val="20"/>
          <w:lang w:eastAsia="es-ES"/>
        </w:rPr>
      </w:pPr>
      <w:r w:rsidRPr="00831C4D">
        <w:rPr>
          <w:rFonts w:ascii="Arial" w:eastAsia="Arial" w:hAnsi="Arial" w:cs="Arial"/>
          <w:sz w:val="20"/>
          <w:szCs w:val="20"/>
          <w:lang w:eastAsia="es-ES"/>
        </w:rPr>
        <w:t xml:space="preserve">Certificación de experiencia. Expedida </w:t>
      </w:r>
      <w:r w:rsidRPr="00595C8F">
        <w:rPr>
          <w:rFonts w:ascii="Arial" w:eastAsia="Arial" w:hAnsi="Arial" w:cs="Arial"/>
          <w:sz w:val="20"/>
          <w:szCs w:val="20"/>
          <w:highlight w:val="lightGray"/>
          <w:lang w:eastAsia="es-ES"/>
        </w:rPr>
        <w:t>[con posterioridad a la fecha de terminación del contrato</w:t>
      </w:r>
      <w:r w:rsidRPr="00925AC3">
        <w:rPr>
          <w:rFonts w:ascii="Arial" w:eastAsia="Arial" w:hAnsi="Arial" w:cs="Arial"/>
          <w:sz w:val="20"/>
          <w:szCs w:val="20"/>
          <w:highlight w:val="lightGray"/>
          <w:lang w:eastAsia="es-ES"/>
        </w:rPr>
        <w:t xml:space="preserve"> o antes del cierre del proceso de contratación que acredite el porcentaje ejecutado hasta esa fecha]</w:t>
      </w:r>
      <w:r w:rsidRPr="00831C4D">
        <w:rPr>
          <w:rFonts w:ascii="Arial" w:eastAsia="Arial" w:hAnsi="Arial" w:cs="Arial"/>
          <w:sz w:val="20"/>
          <w:szCs w:val="20"/>
          <w:lang w:eastAsia="es-ES"/>
        </w:rPr>
        <w:t xml:space="preserve"> en la que conste la información de la interventoría a la obra contratada debidamente suscrita por quien esté en capacidad u obligación de hacerlo en la entidad contratante.</w:t>
      </w:r>
    </w:p>
    <w:p w14:paraId="651B0FA0" w14:textId="2542161F" w:rsidR="00410933" w:rsidRPr="00811D4F" w:rsidRDefault="00410933" w:rsidP="00410933">
      <w:pPr>
        <w:numPr>
          <w:ilvl w:val="0"/>
          <w:numId w:val="27"/>
        </w:numPr>
        <w:spacing w:line="276" w:lineRule="auto"/>
        <w:contextualSpacing/>
        <w:jc w:val="both"/>
        <w:rPr>
          <w:rFonts w:ascii="Arial" w:eastAsia="Arial" w:hAnsi="Arial" w:cs="Arial"/>
          <w:sz w:val="20"/>
          <w:szCs w:val="20"/>
          <w:lang w:eastAsia="es-ES"/>
        </w:rPr>
      </w:pPr>
      <w:r w:rsidRPr="108FF8C1">
        <w:rPr>
          <w:rFonts w:ascii="Arial" w:eastAsia="Arial" w:hAnsi="Arial" w:cs="Arial"/>
          <w:sz w:val="20"/>
          <w:szCs w:val="20"/>
          <w:lang w:eastAsia="es-ES"/>
        </w:rPr>
        <w:t>Acta de inicio o la orden de inicio. La misma s</w:t>
      </w:r>
      <w:r w:rsidR="00AD5590">
        <w:rPr>
          <w:rFonts w:ascii="Arial" w:eastAsia="Arial" w:hAnsi="Arial" w:cs="Arial"/>
          <w:sz w:val="20"/>
          <w:szCs w:val="20"/>
          <w:lang w:eastAsia="es-ES"/>
        </w:rPr>
        <w:t>o</w:t>
      </w:r>
      <w:r w:rsidRPr="108FF8C1">
        <w:rPr>
          <w:rFonts w:ascii="Arial" w:eastAsia="Arial" w:hAnsi="Arial" w:cs="Arial"/>
          <w:sz w:val="20"/>
          <w:szCs w:val="20"/>
          <w:lang w:eastAsia="es-ES"/>
        </w:rPr>
        <w:t>lo será válida para efectos de acreditar la fecha de inicio.</w:t>
      </w:r>
    </w:p>
    <w:p w14:paraId="5A336A67" w14:textId="77777777" w:rsidR="00410933" w:rsidRPr="00811D4F" w:rsidRDefault="00410933" w:rsidP="00410933">
      <w:pPr>
        <w:spacing w:line="276" w:lineRule="auto"/>
        <w:ind w:left="720"/>
        <w:contextualSpacing/>
        <w:jc w:val="both"/>
        <w:rPr>
          <w:rFonts w:ascii="Arial" w:eastAsia="Arial" w:hAnsi="Arial" w:cs="Arial"/>
          <w:sz w:val="20"/>
          <w:szCs w:val="20"/>
          <w:lang w:eastAsia="es-ES"/>
        </w:rPr>
      </w:pPr>
    </w:p>
    <w:p w14:paraId="0185E63C" w14:textId="77777777" w:rsidR="00410933" w:rsidRPr="00811D4F" w:rsidRDefault="00410933" w:rsidP="00410933">
      <w:pPr>
        <w:numPr>
          <w:ilvl w:val="0"/>
          <w:numId w:val="27"/>
        </w:numPr>
        <w:spacing w:line="276" w:lineRule="auto"/>
        <w:contextualSpacing/>
        <w:jc w:val="both"/>
        <w:rPr>
          <w:rFonts w:ascii="Arial" w:eastAsia="Arial" w:hAnsi="Arial" w:cs="Arial"/>
          <w:sz w:val="20"/>
          <w:szCs w:val="20"/>
          <w:lang w:eastAsia="es-ES"/>
        </w:rPr>
      </w:pPr>
      <w:r w:rsidRPr="00925AC3">
        <w:rPr>
          <w:rFonts w:ascii="Arial" w:eastAsia="Arial" w:hAnsi="Arial" w:cs="Arial"/>
          <w:sz w:val="20"/>
          <w:szCs w:val="20"/>
          <w:lang w:eastAsia="es-ES"/>
        </w:rPr>
        <w:lastRenderedPageBreak/>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r w:rsidRPr="108FF8C1">
        <w:rPr>
          <w:rFonts w:ascii="Arial" w:eastAsia="Arial" w:hAnsi="Arial" w:cs="Arial"/>
          <w:sz w:val="20"/>
          <w:szCs w:val="20"/>
          <w:lang w:eastAsia="es-ES"/>
        </w:rPr>
        <w:t>.</w:t>
      </w:r>
    </w:p>
    <w:p w14:paraId="08DE4618" w14:textId="77777777" w:rsidR="00410933" w:rsidRPr="00811D4F" w:rsidRDefault="00410933" w:rsidP="00410933">
      <w:pPr>
        <w:spacing w:line="276" w:lineRule="auto"/>
        <w:ind w:left="720"/>
        <w:contextualSpacing/>
        <w:jc w:val="both"/>
        <w:rPr>
          <w:rFonts w:ascii="Arial" w:eastAsia="Arial" w:hAnsi="Arial" w:cs="Arial"/>
          <w:sz w:val="20"/>
          <w:szCs w:val="20"/>
          <w:lang w:eastAsia="es-ES"/>
        </w:rPr>
      </w:pPr>
    </w:p>
    <w:p w14:paraId="5233C655" w14:textId="73576F03" w:rsidR="00410933"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Para efectos de acreditación de experiencia entre particulares, el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 deberá aportar </w:t>
      </w:r>
      <w:r w:rsidR="006D4A3E">
        <w:rPr>
          <w:rFonts w:ascii="Arial" w:eastAsia="Arial" w:hAnsi="Arial" w:cs="Arial"/>
          <w:sz w:val="20"/>
          <w:szCs w:val="20"/>
          <w:lang w:eastAsia="es-ES"/>
        </w:rPr>
        <w:t>además lo siguiente</w:t>
      </w:r>
      <w:r>
        <w:rPr>
          <w:rFonts w:ascii="Arial" w:eastAsia="Arial" w:hAnsi="Arial" w:cs="Arial"/>
          <w:sz w:val="20"/>
          <w:szCs w:val="20"/>
          <w:lang w:eastAsia="es-ES"/>
        </w:rPr>
        <w:t>:</w:t>
      </w:r>
    </w:p>
    <w:p w14:paraId="274C9863" w14:textId="77777777" w:rsidR="00410933" w:rsidRPr="00811D4F" w:rsidRDefault="00410933" w:rsidP="00410933">
      <w:pPr>
        <w:spacing w:line="276" w:lineRule="auto"/>
        <w:jc w:val="both"/>
        <w:rPr>
          <w:rFonts w:ascii="Arial" w:eastAsia="Arial" w:hAnsi="Arial" w:cs="Arial"/>
          <w:sz w:val="20"/>
          <w:szCs w:val="20"/>
          <w:lang w:eastAsia="es-ES"/>
        </w:rPr>
      </w:pPr>
    </w:p>
    <w:p w14:paraId="407EE688" w14:textId="77777777" w:rsidR="00410933" w:rsidRPr="000465A7" w:rsidRDefault="00410933" w:rsidP="00410933">
      <w:pPr>
        <w:numPr>
          <w:ilvl w:val="0"/>
          <w:numId w:val="32"/>
        </w:numPr>
        <w:spacing w:line="276" w:lineRule="auto"/>
        <w:contextualSpacing/>
        <w:jc w:val="both"/>
        <w:rPr>
          <w:rFonts w:ascii="Arial" w:eastAsia="Arial" w:hAnsi="Arial" w:cs="Arial"/>
          <w:sz w:val="20"/>
          <w:szCs w:val="20"/>
          <w:lang w:eastAsia="es-ES"/>
        </w:rPr>
      </w:pPr>
      <w:r w:rsidRPr="00811D4F">
        <w:rPr>
          <w:rFonts w:ascii="Arial" w:eastAsia="Arial" w:hAnsi="Arial" w:cs="Arial"/>
          <w:sz w:val="20"/>
          <w:szCs w:val="20"/>
          <w:lang w:eastAsia="es-ES"/>
        </w:rPr>
        <w:t xml:space="preserve">Certificación de facturación expedida con posterioridad a la fecha de terminación del contrato emitida por el revisor fiscal o contador público del </w:t>
      </w:r>
      <w:r>
        <w:rPr>
          <w:rFonts w:ascii="Arial" w:eastAsia="Arial" w:hAnsi="Arial" w:cs="Arial"/>
          <w:sz w:val="20"/>
          <w:szCs w:val="20"/>
          <w:lang w:eastAsia="es-ES"/>
        </w:rPr>
        <w:t>p</w:t>
      </w:r>
      <w:r w:rsidRPr="00811D4F">
        <w:rPr>
          <w:rFonts w:ascii="Arial" w:eastAsia="Arial" w:hAnsi="Arial" w:cs="Arial"/>
          <w:sz w:val="20"/>
          <w:szCs w:val="20"/>
          <w:lang w:eastAsia="es-ES"/>
        </w:rPr>
        <w:t>roponente que acredita la experiencia, según corresponda</w:t>
      </w:r>
      <w:r>
        <w:rPr>
          <w:rFonts w:ascii="Arial" w:eastAsia="Arial" w:hAnsi="Arial" w:cs="Arial"/>
          <w:sz w:val="20"/>
          <w:szCs w:val="20"/>
          <w:lang w:eastAsia="es-ES"/>
        </w:rPr>
        <w:t>,</w:t>
      </w:r>
      <w:r w:rsidRPr="00811D4F">
        <w:rPr>
          <w:rFonts w:ascii="Arial" w:eastAsia="Arial" w:hAnsi="Arial" w:cs="Arial"/>
          <w:sz w:val="20"/>
          <w:szCs w:val="20"/>
          <w:lang w:eastAsia="es-ES"/>
        </w:rPr>
        <w:t xml:space="preserve"> con la copia de la tarjeta profesional y certificado de antecedente disciplinarios vigente, expedido por la Junta Central de Contadores, o los documentos equivalentes que hagan sus veces en el país donde se expide el documento del profesional. </w:t>
      </w:r>
    </w:p>
    <w:p w14:paraId="5F5EBDB4" w14:textId="77777777" w:rsidR="00410933" w:rsidRPr="00811D4F" w:rsidRDefault="00410933" w:rsidP="00410933">
      <w:pPr>
        <w:spacing w:line="276" w:lineRule="auto"/>
        <w:contextualSpacing/>
        <w:jc w:val="both"/>
        <w:rPr>
          <w:rFonts w:ascii="Arial" w:eastAsia="Arial" w:hAnsi="Arial" w:cs="Arial"/>
          <w:sz w:val="20"/>
          <w:szCs w:val="20"/>
          <w:lang w:eastAsia="es-ES"/>
        </w:rPr>
      </w:pPr>
    </w:p>
    <w:p w14:paraId="3C795F2D" w14:textId="77777777" w:rsidR="00410933" w:rsidRPr="00811D4F" w:rsidRDefault="00410933" w:rsidP="00846EB0">
      <w:pPr>
        <w:pStyle w:val="InviasNormal"/>
        <w:numPr>
          <w:ilvl w:val="2"/>
          <w:numId w:val="113"/>
        </w:numPr>
        <w:spacing w:line="276" w:lineRule="auto"/>
        <w:ind w:left="1077"/>
        <w:outlineLvl w:val="2"/>
        <w:rPr>
          <w:rFonts w:ascii="Arial" w:eastAsia="Arial" w:hAnsi="Arial" w:cs="Arial"/>
          <w:b/>
          <w:bCs/>
          <w:sz w:val="20"/>
          <w:szCs w:val="20"/>
          <w:lang w:val="es-CO"/>
        </w:rPr>
      </w:pPr>
      <w:bookmarkStart w:id="1700" w:name="_Toc58777542"/>
      <w:r w:rsidRPr="00811D4F">
        <w:rPr>
          <w:rFonts w:ascii="Arial" w:eastAsia="Arial" w:hAnsi="Arial" w:cs="Arial"/>
          <w:b/>
          <w:bCs/>
          <w:sz w:val="20"/>
          <w:szCs w:val="20"/>
          <w:lang w:val="es-CO"/>
        </w:rPr>
        <w:t>PARA SUBCONTRATOS</w:t>
      </w:r>
      <w:bookmarkEnd w:id="1700"/>
      <w:r w:rsidRPr="00811D4F">
        <w:rPr>
          <w:rFonts w:ascii="Arial" w:eastAsia="Arial" w:hAnsi="Arial" w:cs="Arial"/>
          <w:b/>
          <w:bCs/>
          <w:sz w:val="20"/>
          <w:szCs w:val="20"/>
          <w:lang w:val="es-CO"/>
        </w:rPr>
        <w:t xml:space="preserve"> </w:t>
      </w:r>
    </w:p>
    <w:p w14:paraId="1745229B" w14:textId="77777777" w:rsidR="00410933" w:rsidRDefault="00410933" w:rsidP="00410933">
      <w:pPr>
        <w:spacing w:line="276" w:lineRule="auto"/>
        <w:jc w:val="both"/>
        <w:rPr>
          <w:rFonts w:ascii="Arial" w:eastAsia="Arial" w:hAnsi="Arial" w:cs="Arial"/>
          <w:sz w:val="20"/>
          <w:szCs w:val="20"/>
          <w:lang w:eastAsia="es-ES"/>
        </w:rPr>
      </w:pPr>
      <w:r w:rsidRPr="00EE0821">
        <w:rPr>
          <w:rFonts w:ascii="Arial" w:eastAsia="Arial" w:hAnsi="Arial" w:cs="Arial"/>
          <w:sz w:val="20"/>
          <w:szCs w:val="20"/>
          <w:lang w:eastAsia="es-ES"/>
        </w:rPr>
        <w:t>Para</w:t>
      </w:r>
      <w:r w:rsidRPr="003D7EF4">
        <w:rPr>
          <w:rFonts w:ascii="Arial" w:eastAsia="Arial" w:hAnsi="Arial" w:cs="Arial"/>
          <w:sz w:val="20"/>
          <w:szCs w:val="20"/>
          <w:lang w:eastAsia="es-ES"/>
        </w:rPr>
        <w:t xml:space="preserve"> </w:t>
      </w:r>
      <w:r w:rsidRPr="00942422">
        <w:rPr>
          <w:rFonts w:ascii="Arial" w:eastAsia="Arial" w:hAnsi="Arial" w:cs="Arial"/>
          <w:sz w:val="20"/>
          <w:szCs w:val="20"/>
          <w:lang w:eastAsia="es-ES"/>
        </w:rPr>
        <w:t>acredita</w:t>
      </w:r>
      <w:r w:rsidRPr="003D7EF4">
        <w:rPr>
          <w:rFonts w:ascii="Arial" w:eastAsia="Arial" w:hAnsi="Arial" w:cs="Arial"/>
          <w:sz w:val="20"/>
          <w:szCs w:val="20"/>
          <w:lang w:eastAsia="es-ES"/>
        </w:rPr>
        <w:t>r</w:t>
      </w:r>
      <w:r w:rsidRPr="00EE0821">
        <w:rPr>
          <w:rFonts w:ascii="Arial" w:eastAsia="Arial" w:hAnsi="Arial" w:cs="Arial"/>
          <w:sz w:val="20"/>
          <w:szCs w:val="20"/>
          <w:lang w:eastAsia="es-ES"/>
        </w:rPr>
        <w:t xml:space="preserve"> </w:t>
      </w:r>
      <w:r w:rsidRPr="003D7EF4">
        <w:rPr>
          <w:rFonts w:ascii="Arial" w:eastAsia="Arial" w:hAnsi="Arial" w:cs="Arial"/>
          <w:sz w:val="20"/>
          <w:szCs w:val="20"/>
          <w:lang w:eastAsia="es-ES"/>
        </w:rPr>
        <w:t>la</w:t>
      </w:r>
      <w:r w:rsidRPr="00EE0821">
        <w:rPr>
          <w:rFonts w:ascii="Arial" w:eastAsia="Arial" w:hAnsi="Arial" w:cs="Arial"/>
          <w:sz w:val="20"/>
          <w:szCs w:val="20"/>
          <w:lang w:eastAsia="es-ES"/>
        </w:rPr>
        <w:t xml:space="preserve"> experiencia de subcontratos cuyo contrato principal fue suscrito con particulares se aplicarán las disposiciones establecidas </w:t>
      </w:r>
      <w:r>
        <w:rPr>
          <w:rFonts w:ascii="Arial" w:eastAsia="Arial" w:hAnsi="Arial" w:cs="Arial"/>
          <w:sz w:val="20"/>
          <w:szCs w:val="20"/>
          <w:lang w:eastAsia="es-ES"/>
        </w:rPr>
        <w:t xml:space="preserve">en el numeral anterior. </w:t>
      </w:r>
    </w:p>
    <w:p w14:paraId="524D654E" w14:textId="77777777" w:rsidR="00410933" w:rsidRPr="00811D4F" w:rsidRDefault="00410933" w:rsidP="00410933">
      <w:pPr>
        <w:spacing w:line="276" w:lineRule="auto"/>
        <w:jc w:val="both"/>
        <w:rPr>
          <w:rFonts w:ascii="Arial" w:eastAsia="Arial" w:hAnsi="Arial" w:cs="Arial"/>
          <w:sz w:val="20"/>
          <w:szCs w:val="20"/>
          <w:lang w:eastAsia="es-ES"/>
        </w:rPr>
      </w:pPr>
    </w:p>
    <w:p w14:paraId="7E3448BC" w14:textId="77777777" w:rsidR="00410933"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Para</w:t>
      </w:r>
      <w:r>
        <w:rPr>
          <w:rFonts w:ascii="Arial" w:eastAsia="Arial" w:hAnsi="Arial" w:cs="Arial"/>
          <w:sz w:val="20"/>
          <w:szCs w:val="20"/>
          <w:lang w:eastAsia="es-ES"/>
        </w:rPr>
        <w:t xml:space="preserve"> la acreditación de experiencia de los contratos derivados de contratos suscritos con entidades estatales</w:t>
      </w:r>
      <w:r w:rsidRPr="00811D4F">
        <w:rPr>
          <w:rFonts w:ascii="Arial" w:eastAsia="Arial" w:hAnsi="Arial" w:cs="Arial"/>
          <w:sz w:val="20"/>
          <w:szCs w:val="20"/>
          <w:lang w:eastAsia="es-ES"/>
        </w:rPr>
        <w:t xml:space="preserve"> el </w:t>
      </w:r>
      <w:r>
        <w:rPr>
          <w:rFonts w:ascii="Arial" w:eastAsia="Arial" w:hAnsi="Arial" w:cs="Arial"/>
          <w:sz w:val="20"/>
          <w:szCs w:val="20"/>
          <w:lang w:eastAsia="es-ES"/>
        </w:rPr>
        <w:t>p</w:t>
      </w:r>
      <w:r w:rsidRPr="00811D4F">
        <w:rPr>
          <w:rFonts w:ascii="Arial" w:eastAsia="Arial" w:hAnsi="Arial" w:cs="Arial"/>
          <w:sz w:val="20"/>
          <w:szCs w:val="20"/>
          <w:lang w:eastAsia="es-ES"/>
        </w:rPr>
        <w:t>roponente debe aportar los documentos que se describen a continuación:</w:t>
      </w:r>
    </w:p>
    <w:p w14:paraId="36D7479D" w14:textId="77777777" w:rsidR="00410933" w:rsidRPr="00811D4F" w:rsidRDefault="00410933" w:rsidP="00410933">
      <w:pPr>
        <w:spacing w:line="276" w:lineRule="auto"/>
        <w:jc w:val="both"/>
        <w:rPr>
          <w:rFonts w:ascii="Arial" w:eastAsia="Arial" w:hAnsi="Arial" w:cs="Arial"/>
          <w:sz w:val="20"/>
          <w:szCs w:val="20"/>
          <w:lang w:eastAsia="es-ES"/>
        </w:rPr>
      </w:pPr>
    </w:p>
    <w:p w14:paraId="7BE31A7D" w14:textId="7C4AB86D" w:rsidR="00410933" w:rsidRPr="00811D4F" w:rsidRDefault="00410933" w:rsidP="00410933">
      <w:pPr>
        <w:numPr>
          <w:ilvl w:val="0"/>
          <w:numId w:val="11"/>
        </w:numPr>
        <w:spacing w:line="276" w:lineRule="auto"/>
        <w:contextualSpacing/>
        <w:jc w:val="both"/>
        <w:rPr>
          <w:rFonts w:ascii="Arial" w:eastAsia="Arial" w:hAnsi="Arial" w:cs="Arial"/>
          <w:sz w:val="20"/>
          <w:szCs w:val="20"/>
          <w:lang w:eastAsia="es-ES"/>
        </w:rPr>
      </w:pPr>
      <w:r w:rsidRPr="00811D4F">
        <w:rPr>
          <w:rFonts w:ascii="Arial" w:eastAsia="Arial" w:hAnsi="Arial" w:cs="Arial"/>
          <w:sz w:val="20"/>
          <w:szCs w:val="20"/>
          <w:lang w:eastAsia="es-ES"/>
        </w:rPr>
        <w:t xml:space="preserve">Certificación del subcontrato. Certificación expedida con posterioridad a la fecha de terminación del subcontrato, la cual debe </w:t>
      </w:r>
      <w:r>
        <w:rPr>
          <w:rFonts w:ascii="Arial" w:eastAsia="Arial" w:hAnsi="Arial" w:cs="Arial"/>
          <w:sz w:val="20"/>
          <w:szCs w:val="20"/>
          <w:lang w:eastAsia="es-ES"/>
        </w:rPr>
        <w:t>estar</w:t>
      </w:r>
      <w:r w:rsidRPr="00811D4F">
        <w:rPr>
          <w:rFonts w:ascii="Arial" w:eastAsia="Arial" w:hAnsi="Arial" w:cs="Arial"/>
          <w:sz w:val="20"/>
          <w:szCs w:val="20"/>
          <w:lang w:eastAsia="es-ES"/>
        </w:rPr>
        <w:t xml:space="preserve"> suscrita por el representante legal del</w:t>
      </w:r>
      <w:r>
        <w:rPr>
          <w:rFonts w:ascii="Arial" w:eastAsia="Arial" w:hAnsi="Arial" w:cs="Arial"/>
          <w:sz w:val="20"/>
          <w:szCs w:val="20"/>
          <w:lang w:eastAsia="es-ES"/>
        </w:rPr>
        <w:t xml:space="preserve"> subcontratante. </w:t>
      </w:r>
      <w:r w:rsidRPr="00811D4F">
        <w:rPr>
          <w:rFonts w:ascii="Arial" w:eastAsia="Arial" w:hAnsi="Arial" w:cs="Arial"/>
          <w:sz w:val="20"/>
          <w:szCs w:val="20"/>
          <w:lang w:eastAsia="es-ES"/>
        </w:rPr>
        <w:t xml:space="preserve">Así mismo, debe contener la información requerida en el </w:t>
      </w:r>
      <w:r>
        <w:rPr>
          <w:rFonts w:ascii="Arial" w:eastAsia="Arial" w:hAnsi="Arial" w:cs="Arial"/>
          <w:sz w:val="20"/>
          <w:szCs w:val="20"/>
          <w:lang w:eastAsia="es-ES"/>
        </w:rPr>
        <w:t xml:space="preserve">numeral </w:t>
      </w:r>
      <w:r w:rsidR="009C6C23">
        <w:rPr>
          <w:rFonts w:ascii="Arial" w:eastAsia="Arial" w:hAnsi="Arial" w:cs="Arial"/>
          <w:sz w:val="20"/>
          <w:szCs w:val="20"/>
          <w:lang w:eastAsia="es-ES"/>
        </w:rPr>
        <w:t>10</w:t>
      </w:r>
      <w:r>
        <w:rPr>
          <w:rFonts w:ascii="Arial" w:eastAsia="Arial" w:hAnsi="Arial" w:cs="Arial"/>
          <w:sz w:val="20"/>
          <w:szCs w:val="20"/>
          <w:lang w:eastAsia="es-ES"/>
        </w:rPr>
        <w:t>.1.4</w:t>
      </w:r>
      <w:r w:rsidRPr="00811D4F">
        <w:rPr>
          <w:rFonts w:ascii="Arial" w:eastAsia="Arial" w:hAnsi="Arial" w:cs="Arial"/>
          <w:sz w:val="20"/>
          <w:szCs w:val="20"/>
          <w:lang w:eastAsia="es-ES"/>
        </w:rPr>
        <w:t xml:space="preserve"> para efectos de acreditación de la experiencia como interventor.</w:t>
      </w:r>
    </w:p>
    <w:p w14:paraId="527C200D" w14:textId="77777777" w:rsidR="00410933" w:rsidRPr="00811D4F" w:rsidRDefault="00410933" w:rsidP="00410933">
      <w:pPr>
        <w:spacing w:line="276" w:lineRule="auto"/>
        <w:ind w:left="720"/>
        <w:contextualSpacing/>
        <w:jc w:val="both"/>
        <w:rPr>
          <w:rFonts w:ascii="Arial" w:eastAsia="Arial" w:hAnsi="Arial" w:cs="Arial"/>
          <w:sz w:val="20"/>
          <w:szCs w:val="20"/>
          <w:lang w:eastAsia="es-ES"/>
        </w:rPr>
      </w:pPr>
    </w:p>
    <w:p w14:paraId="7EE66943" w14:textId="77777777" w:rsidR="00410933" w:rsidRPr="00811D4F" w:rsidRDefault="00410933" w:rsidP="00410933">
      <w:pPr>
        <w:numPr>
          <w:ilvl w:val="0"/>
          <w:numId w:val="11"/>
        </w:numPr>
        <w:spacing w:line="276" w:lineRule="auto"/>
        <w:contextualSpacing/>
        <w:jc w:val="both"/>
        <w:rPr>
          <w:rFonts w:ascii="Arial" w:eastAsia="Arial" w:hAnsi="Arial" w:cs="Arial"/>
          <w:sz w:val="20"/>
          <w:szCs w:val="20"/>
          <w:lang w:eastAsia="es-ES"/>
        </w:rPr>
      </w:pPr>
      <w:r w:rsidRPr="00811D4F">
        <w:rPr>
          <w:rFonts w:ascii="Arial" w:eastAsia="Arial" w:hAnsi="Arial" w:cs="Arial"/>
          <w:sz w:val="20"/>
          <w:szCs w:val="20"/>
          <w:lang w:eastAsia="es-ES"/>
        </w:rPr>
        <w:t xml:space="preserve">Certificación expedida por 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w:t>
      </w:r>
      <w:r>
        <w:rPr>
          <w:rFonts w:ascii="Arial" w:eastAsia="Arial" w:hAnsi="Arial" w:cs="Arial"/>
          <w:sz w:val="20"/>
          <w:szCs w:val="20"/>
          <w:lang w:eastAsia="es-ES"/>
        </w:rPr>
        <w:t>es</w:t>
      </w:r>
      <w:r w:rsidRPr="00811D4F">
        <w:rPr>
          <w:rFonts w:ascii="Arial" w:eastAsia="Arial" w:hAnsi="Arial" w:cs="Arial"/>
          <w:sz w:val="20"/>
          <w:szCs w:val="20"/>
          <w:lang w:eastAsia="es-ES"/>
        </w:rPr>
        <w:t xml:space="preserve">tatal del contrato principal del cual se derivó el subcontrato. </w:t>
      </w:r>
    </w:p>
    <w:p w14:paraId="686127AC" w14:textId="77777777" w:rsidR="00410933" w:rsidRPr="00811D4F" w:rsidRDefault="00410933" w:rsidP="00410933">
      <w:pPr>
        <w:spacing w:line="276" w:lineRule="auto"/>
        <w:ind w:left="720"/>
        <w:contextualSpacing/>
        <w:jc w:val="both"/>
        <w:rPr>
          <w:rFonts w:ascii="Arial" w:eastAsia="Arial" w:hAnsi="Arial" w:cs="Arial"/>
          <w:sz w:val="20"/>
          <w:szCs w:val="20"/>
          <w:lang w:eastAsia="es-ES"/>
        </w:rPr>
      </w:pPr>
    </w:p>
    <w:p w14:paraId="723BE6E5" w14:textId="77777777" w:rsidR="00410933" w:rsidRPr="00811D4F"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Dicha certificación debe contener la información requerida para acreditar experiencia y la siguiente: </w:t>
      </w:r>
    </w:p>
    <w:p w14:paraId="7F15D13B" w14:textId="77777777" w:rsidR="00410933" w:rsidRPr="00B267D4" w:rsidRDefault="00410933" w:rsidP="00410933">
      <w:pPr>
        <w:pStyle w:val="InviasNormal"/>
        <w:numPr>
          <w:ilvl w:val="0"/>
          <w:numId w:val="21"/>
        </w:numPr>
        <w:spacing w:line="276" w:lineRule="auto"/>
        <w:jc w:val="both"/>
        <w:rPr>
          <w:rFonts w:ascii="Arial" w:eastAsia="Arial" w:hAnsi="Arial" w:cs="Arial"/>
          <w:sz w:val="20"/>
          <w:szCs w:val="20"/>
          <w:lang w:val="es-CO"/>
        </w:rPr>
      </w:pPr>
      <w:r w:rsidRPr="00B267D4">
        <w:rPr>
          <w:rFonts w:ascii="Arial" w:eastAsia="Arial" w:hAnsi="Arial" w:cs="Arial"/>
          <w:sz w:val="20"/>
          <w:szCs w:val="20"/>
          <w:lang w:val="es-CO"/>
        </w:rPr>
        <w:t>Alcance de las obras ejecutadas en el contrato respecto del cual se realizó la interventoría, donde se pueda evidenciar las labores subcontratadas de interventoría que pretendan acreditarse para validar la experiencia en el presente proceso de selección.</w:t>
      </w:r>
    </w:p>
    <w:p w14:paraId="0308AFF6" w14:textId="77777777" w:rsidR="00410933" w:rsidRPr="00811D4F" w:rsidRDefault="00410933" w:rsidP="00410933">
      <w:pPr>
        <w:pStyle w:val="InviasNormal"/>
        <w:numPr>
          <w:ilvl w:val="0"/>
          <w:numId w:val="21"/>
        </w:numPr>
        <w:spacing w:line="276" w:lineRule="auto"/>
        <w:jc w:val="both"/>
        <w:rPr>
          <w:rFonts w:ascii="Arial" w:eastAsia="Arial" w:hAnsi="Arial" w:cs="Arial"/>
          <w:sz w:val="20"/>
          <w:szCs w:val="20"/>
          <w:lang w:val="es-CO"/>
        </w:rPr>
      </w:pPr>
      <w:r w:rsidRPr="5D387241">
        <w:rPr>
          <w:rFonts w:ascii="Arial" w:eastAsia="Arial" w:hAnsi="Arial" w:cs="Arial"/>
          <w:sz w:val="20"/>
          <w:szCs w:val="20"/>
          <w:lang w:val="es-CO"/>
        </w:rPr>
        <w:t>Autorización de la entidad estatal a cargo de la infraestructura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 donde acredite que para subcontratar no se requería autorización.</w:t>
      </w:r>
    </w:p>
    <w:p w14:paraId="7F5316A7" w14:textId="77777777" w:rsidR="00410933" w:rsidRDefault="00410933" w:rsidP="00410933">
      <w:pPr>
        <w:spacing w:line="276" w:lineRule="auto"/>
        <w:jc w:val="both"/>
        <w:rPr>
          <w:rFonts w:ascii="Arial" w:eastAsia="Arial" w:hAnsi="Arial" w:cs="Arial"/>
          <w:sz w:val="20"/>
          <w:szCs w:val="20"/>
          <w:lang w:eastAsia="es-ES"/>
        </w:rPr>
      </w:pPr>
      <w:r>
        <w:rPr>
          <w:rFonts w:ascii="Arial" w:eastAsia="Arial" w:hAnsi="Arial" w:cs="Arial"/>
          <w:sz w:val="20"/>
          <w:szCs w:val="20"/>
          <w:lang w:eastAsia="es-ES"/>
        </w:rPr>
        <w:t xml:space="preserve">Tratándose de </w:t>
      </w:r>
      <w:r w:rsidRPr="00811D4F">
        <w:rPr>
          <w:rFonts w:ascii="Arial" w:eastAsia="Arial" w:hAnsi="Arial" w:cs="Arial"/>
          <w:sz w:val="20"/>
          <w:szCs w:val="20"/>
          <w:lang w:eastAsia="es-ES"/>
        </w:rPr>
        <w:t xml:space="preserve">subcontratos, </w:t>
      </w:r>
      <w:r>
        <w:rPr>
          <w:rFonts w:ascii="Arial" w:eastAsia="Arial" w:hAnsi="Arial" w:cs="Arial"/>
          <w:sz w:val="20"/>
          <w:szCs w:val="20"/>
          <w:lang w:eastAsia="es-ES"/>
        </w:rPr>
        <w:t xml:space="preserve">cuando el contratista principal y el subcontratista se presenten al procedimiento de selección, </w:t>
      </w:r>
      <w:r w:rsidRPr="00811D4F">
        <w:rPr>
          <w:rFonts w:ascii="Arial" w:eastAsia="Arial" w:hAnsi="Arial" w:cs="Arial"/>
          <w:sz w:val="20"/>
          <w:szCs w:val="20"/>
          <w:lang w:eastAsia="es-ES"/>
        </w:rPr>
        <w:t xml:space="preserve">las actividades subcontratadas solo serán válidas para el subcontratista; es decir, dichas actividades no serán tenidas en cuenta para </w:t>
      </w:r>
      <w:r>
        <w:rPr>
          <w:rFonts w:ascii="Arial" w:eastAsia="Arial" w:hAnsi="Arial" w:cs="Arial"/>
          <w:sz w:val="20"/>
          <w:szCs w:val="20"/>
          <w:lang w:eastAsia="es-ES"/>
        </w:rPr>
        <w:t>acreditar</w:t>
      </w:r>
      <w:r w:rsidRPr="00811D4F">
        <w:rPr>
          <w:rFonts w:ascii="Arial" w:eastAsia="Arial" w:hAnsi="Arial" w:cs="Arial"/>
          <w:sz w:val="20"/>
          <w:szCs w:val="20"/>
          <w:lang w:eastAsia="es-ES"/>
        </w:rPr>
        <w:t xml:space="preserve"> experiencia del contratista </w:t>
      </w:r>
      <w:r>
        <w:rPr>
          <w:rFonts w:ascii="Arial" w:eastAsia="Arial" w:hAnsi="Arial" w:cs="Arial"/>
          <w:sz w:val="20"/>
          <w:szCs w:val="20"/>
          <w:lang w:eastAsia="es-ES"/>
        </w:rPr>
        <w:t>principal</w:t>
      </w:r>
      <w:r w:rsidRPr="00811D4F">
        <w:rPr>
          <w:rFonts w:ascii="Arial" w:eastAsia="Arial" w:hAnsi="Arial" w:cs="Arial"/>
          <w:sz w:val="20"/>
          <w:szCs w:val="20"/>
          <w:lang w:eastAsia="es-ES"/>
        </w:rPr>
        <w:t xml:space="preserve">. </w:t>
      </w:r>
    </w:p>
    <w:p w14:paraId="3198FDE8" w14:textId="77777777" w:rsidR="00410933" w:rsidRPr="00811D4F" w:rsidRDefault="00410933" w:rsidP="00410933">
      <w:pPr>
        <w:spacing w:line="276" w:lineRule="auto"/>
        <w:jc w:val="both"/>
        <w:rPr>
          <w:rFonts w:ascii="Arial" w:eastAsia="Arial" w:hAnsi="Arial" w:cs="Arial"/>
          <w:sz w:val="20"/>
          <w:szCs w:val="20"/>
          <w:lang w:eastAsia="es-ES"/>
        </w:rPr>
      </w:pPr>
    </w:p>
    <w:p w14:paraId="555173CA" w14:textId="77777777" w:rsidR="00410933"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lastRenderedPageBreak/>
        <w:t>En todo caso, la experiencia será válida para quien efectivamente haya ejecutado las actividades exigidas.</w:t>
      </w:r>
    </w:p>
    <w:p w14:paraId="30D3E34D" w14:textId="77777777" w:rsidR="00410933" w:rsidRPr="00811D4F" w:rsidRDefault="00410933" w:rsidP="00410933">
      <w:pPr>
        <w:spacing w:line="276" w:lineRule="auto"/>
        <w:jc w:val="both"/>
        <w:rPr>
          <w:rFonts w:ascii="Arial" w:eastAsia="Arial" w:hAnsi="Arial" w:cs="Arial"/>
          <w:sz w:val="20"/>
          <w:szCs w:val="20"/>
          <w:lang w:eastAsia="es-ES"/>
        </w:rPr>
      </w:pPr>
    </w:p>
    <w:p w14:paraId="4BC3CF6C" w14:textId="77777777" w:rsidR="00410933" w:rsidRDefault="00410933" w:rsidP="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Los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roponentes deben advertir a 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w:t>
      </w:r>
      <w:r>
        <w:rPr>
          <w:rFonts w:ascii="Arial" w:eastAsia="Arial" w:hAnsi="Arial" w:cs="Arial"/>
          <w:sz w:val="20"/>
          <w:szCs w:val="20"/>
          <w:lang w:eastAsia="es-ES"/>
        </w:rPr>
        <w:t>e</w:t>
      </w:r>
      <w:r w:rsidRPr="00811D4F">
        <w:rPr>
          <w:rFonts w:ascii="Arial" w:eastAsia="Arial" w:hAnsi="Arial" w:cs="Arial"/>
          <w:sz w:val="20"/>
          <w:szCs w:val="20"/>
          <w:lang w:eastAsia="es-ES"/>
        </w:rPr>
        <w:t>ntidad, mediante comunicación escrita, indicando el proceso en el cual el contratista certificó la respectiva subcontratación.</w:t>
      </w:r>
    </w:p>
    <w:p w14:paraId="31F942E5" w14:textId="77777777" w:rsidR="00410933" w:rsidRDefault="00410933" w:rsidP="00410933">
      <w:pPr>
        <w:spacing w:line="276" w:lineRule="auto"/>
        <w:jc w:val="both"/>
        <w:rPr>
          <w:rFonts w:ascii="Arial" w:eastAsia="Arial" w:hAnsi="Arial" w:cs="Arial"/>
          <w:sz w:val="20"/>
          <w:szCs w:val="20"/>
          <w:lang w:eastAsia="es-ES"/>
        </w:rPr>
      </w:pPr>
    </w:p>
    <w:p w14:paraId="321A6A91" w14:textId="599234FE" w:rsidR="000627EE" w:rsidRDefault="00410933">
      <w:pPr>
        <w:spacing w:line="276" w:lineRule="auto"/>
        <w:jc w:val="both"/>
        <w:rPr>
          <w:rFonts w:ascii="Arial" w:eastAsia="Arial" w:hAnsi="Arial" w:cs="Arial"/>
          <w:sz w:val="20"/>
          <w:szCs w:val="20"/>
          <w:lang w:eastAsia="es-ES"/>
        </w:rPr>
      </w:pPr>
      <w:r w:rsidRPr="00811D4F">
        <w:rPr>
          <w:rFonts w:ascii="Arial" w:eastAsia="Arial" w:hAnsi="Arial" w:cs="Arial"/>
          <w:sz w:val="20"/>
          <w:szCs w:val="20"/>
          <w:lang w:eastAsia="es-ES"/>
        </w:rPr>
        <w:t xml:space="preserve">La obligación de informar las situaciones de subcontratación </w:t>
      </w:r>
      <w:r>
        <w:rPr>
          <w:rFonts w:ascii="Arial" w:eastAsia="Arial" w:hAnsi="Arial" w:cs="Arial"/>
          <w:sz w:val="20"/>
          <w:szCs w:val="20"/>
          <w:lang w:eastAsia="es-ES"/>
        </w:rPr>
        <w:t>recae en</w:t>
      </w:r>
      <w:r w:rsidRPr="00811D4F">
        <w:rPr>
          <w:rFonts w:ascii="Arial" w:eastAsia="Arial" w:hAnsi="Arial" w:cs="Arial"/>
          <w:sz w:val="20"/>
          <w:szCs w:val="20"/>
          <w:lang w:eastAsia="es-ES"/>
        </w:rPr>
        <w:t xml:space="preserve"> los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roponentes y de ninguna manera dicha obligación será de 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En aquellos casos en los que el </w:t>
      </w:r>
      <w:r>
        <w:rPr>
          <w:rFonts w:ascii="Arial" w:eastAsia="Arial" w:hAnsi="Arial" w:cs="Arial"/>
          <w:sz w:val="20"/>
          <w:szCs w:val="20"/>
          <w:lang w:eastAsia="es-ES"/>
        </w:rPr>
        <w:t>p</w:t>
      </w:r>
      <w:r w:rsidRPr="00811D4F">
        <w:rPr>
          <w:rFonts w:ascii="Arial" w:eastAsia="Arial" w:hAnsi="Arial" w:cs="Arial"/>
          <w:sz w:val="20"/>
          <w:szCs w:val="20"/>
          <w:lang w:eastAsia="es-ES"/>
        </w:rPr>
        <w:t xml:space="preserve">roponente no advierta tal situación, la </w:t>
      </w:r>
      <w:r>
        <w:rPr>
          <w:rFonts w:ascii="Arial" w:eastAsia="Arial" w:hAnsi="Arial" w:cs="Arial"/>
          <w:sz w:val="20"/>
          <w:szCs w:val="20"/>
          <w:lang w:eastAsia="es-ES"/>
        </w:rPr>
        <w:t>e</w:t>
      </w:r>
      <w:r w:rsidRPr="00811D4F">
        <w:rPr>
          <w:rFonts w:ascii="Arial" w:eastAsia="Arial" w:hAnsi="Arial" w:cs="Arial"/>
          <w:sz w:val="20"/>
          <w:szCs w:val="20"/>
          <w:lang w:eastAsia="es-ES"/>
        </w:rPr>
        <w:t xml:space="preserve">ntidad no tendrá responsabilidad alguna por cuanto no fue </w:t>
      </w:r>
      <w:r>
        <w:rPr>
          <w:rFonts w:ascii="Arial" w:eastAsia="Arial" w:hAnsi="Arial" w:cs="Arial"/>
          <w:sz w:val="20"/>
          <w:szCs w:val="20"/>
          <w:lang w:eastAsia="es-ES"/>
        </w:rPr>
        <w:t>informada</w:t>
      </w:r>
      <w:r w:rsidRPr="00811D4F">
        <w:rPr>
          <w:rFonts w:ascii="Arial" w:eastAsia="Arial" w:hAnsi="Arial" w:cs="Arial"/>
          <w:sz w:val="20"/>
          <w:szCs w:val="20"/>
          <w:lang w:eastAsia="es-ES"/>
        </w:rPr>
        <w:t>. En ese caso, el contrato se contabilizará como un todo y no se tendrá en cuenta lo relacionado con la subcontratación.</w:t>
      </w:r>
    </w:p>
    <w:p w14:paraId="3F167BCA" w14:textId="77777777" w:rsidR="00534607" w:rsidRPr="00846EB0" w:rsidRDefault="00534607" w:rsidP="00846EB0">
      <w:pPr>
        <w:spacing w:line="276" w:lineRule="auto"/>
        <w:jc w:val="both"/>
        <w:rPr>
          <w:rFonts w:ascii="Arial" w:eastAsia="Arial" w:hAnsi="Arial" w:cs="Arial"/>
          <w:b/>
          <w:bCs/>
          <w:sz w:val="20"/>
          <w:szCs w:val="20"/>
          <w:lang w:eastAsia="es-ES"/>
        </w:rPr>
      </w:pPr>
    </w:p>
    <w:p w14:paraId="24032A79" w14:textId="5907D6CE" w:rsidR="007C65DE" w:rsidRDefault="000627EE" w:rsidP="00846EB0">
      <w:pPr>
        <w:pStyle w:val="InviasNormal"/>
        <w:numPr>
          <w:ilvl w:val="1"/>
          <w:numId w:val="113"/>
        </w:numPr>
        <w:spacing w:line="276" w:lineRule="auto"/>
        <w:ind w:right="49"/>
        <w:jc w:val="both"/>
        <w:outlineLvl w:val="1"/>
        <w:rPr>
          <w:rFonts w:ascii="Arial" w:eastAsia="Arial" w:hAnsi="Arial" w:cs="Arial"/>
          <w:b/>
          <w:bCs/>
          <w:sz w:val="20"/>
          <w:szCs w:val="20"/>
        </w:rPr>
      </w:pPr>
      <w:bookmarkStart w:id="1701" w:name="_Toc58777543"/>
      <w:r w:rsidRPr="00846EB0">
        <w:rPr>
          <w:rFonts w:ascii="Arial" w:eastAsia="Arial" w:hAnsi="Arial" w:cs="Arial"/>
          <w:b/>
          <w:bCs/>
          <w:sz w:val="20"/>
          <w:szCs w:val="20"/>
        </w:rPr>
        <w:t>A</w:t>
      </w:r>
      <w:r w:rsidR="001377A7" w:rsidRPr="00846EB0">
        <w:rPr>
          <w:rFonts w:ascii="Arial" w:eastAsia="Arial" w:hAnsi="Arial" w:cs="Arial"/>
          <w:b/>
          <w:bCs/>
          <w:sz w:val="20"/>
          <w:szCs w:val="20"/>
        </w:rPr>
        <w:t xml:space="preserve">CREDITACIÓN DE EXPERIENCIA Y FORMACIÓN ACÁDEMICA DEL </w:t>
      </w:r>
      <w:r w:rsidR="00E7758A">
        <w:rPr>
          <w:rFonts w:ascii="Arial" w:eastAsia="Arial" w:hAnsi="Arial" w:cs="Arial"/>
          <w:b/>
          <w:bCs/>
          <w:sz w:val="20"/>
          <w:szCs w:val="20"/>
          <w:lang w:val="es-MX"/>
        </w:rPr>
        <w:t xml:space="preserve">EQUIPO DE TRABAJO Y DEL </w:t>
      </w:r>
      <w:r w:rsidR="002F2C9C" w:rsidRPr="00846EB0">
        <w:rPr>
          <w:rFonts w:ascii="Arial" w:eastAsia="Arial" w:hAnsi="Arial" w:cs="Arial"/>
          <w:b/>
          <w:bCs/>
          <w:sz w:val="20"/>
          <w:szCs w:val="20"/>
        </w:rPr>
        <w:t>PERSONAL CLAVE</w:t>
      </w:r>
      <w:r w:rsidR="001377A7" w:rsidRPr="00846EB0">
        <w:rPr>
          <w:rFonts w:ascii="Arial" w:eastAsia="Arial" w:hAnsi="Arial" w:cs="Arial"/>
          <w:b/>
          <w:bCs/>
          <w:sz w:val="20"/>
          <w:szCs w:val="20"/>
        </w:rPr>
        <w:t xml:space="preserve"> EVALUABLE</w:t>
      </w:r>
      <w:bookmarkEnd w:id="1701"/>
    </w:p>
    <w:p w14:paraId="05EBC334" w14:textId="5B1D86DB" w:rsidR="00DD2493" w:rsidRDefault="00DD2493">
      <w:pPr>
        <w:spacing w:line="276" w:lineRule="auto"/>
        <w:jc w:val="both"/>
        <w:rPr>
          <w:rFonts w:ascii="Arial" w:hAnsi="Arial" w:cs="Arial"/>
          <w:sz w:val="20"/>
          <w:szCs w:val="20"/>
        </w:rPr>
      </w:pPr>
      <w:r w:rsidRPr="00846EB0">
        <w:rPr>
          <w:rFonts w:ascii="Arial" w:hAnsi="Arial" w:cs="Arial"/>
          <w:sz w:val="20"/>
          <w:szCs w:val="20"/>
          <w:lang w:eastAsia="es-ES"/>
        </w:rPr>
        <w:t>Las condiciones de formación académica y experiencia de los perfiles del personal integrante del equipo de trabajo que se denomina como PERSONAL CLAVE en el documento denominado Anexo 1 – Anexo Técnico del presente proceso, serán verificados para</w:t>
      </w:r>
      <w:r w:rsidR="00946EF6">
        <w:rPr>
          <w:rFonts w:ascii="Arial" w:hAnsi="Arial" w:cs="Arial"/>
          <w:sz w:val="20"/>
          <w:szCs w:val="20"/>
          <w:lang w:eastAsia="es-ES"/>
        </w:rPr>
        <w:t xml:space="preserve"> poder dar inicio a </w:t>
      </w:r>
      <w:r w:rsidRPr="00846EB0">
        <w:rPr>
          <w:rFonts w:ascii="Arial" w:hAnsi="Arial" w:cs="Arial"/>
          <w:sz w:val="20"/>
          <w:szCs w:val="20"/>
          <w:lang w:eastAsia="es-ES"/>
        </w:rPr>
        <w:t xml:space="preserve"> </w:t>
      </w:r>
      <w:r w:rsidRPr="00846EB0">
        <w:rPr>
          <w:rFonts w:ascii="Arial" w:hAnsi="Arial" w:cs="Arial"/>
          <w:sz w:val="20"/>
          <w:szCs w:val="20"/>
          <w:highlight w:val="lightGray"/>
        </w:rPr>
        <w:t>la ejecución del contrato</w:t>
      </w:r>
      <w:r w:rsidRPr="00846EB0">
        <w:rPr>
          <w:rFonts w:ascii="Arial" w:hAnsi="Arial" w:cs="Arial"/>
          <w:sz w:val="20"/>
          <w:szCs w:val="20"/>
        </w:rPr>
        <w:t>, por tal motivo,</w:t>
      </w:r>
      <w:r w:rsidRPr="00846EB0">
        <w:rPr>
          <w:rFonts w:ascii="Arial" w:hAnsi="Arial" w:cs="Arial"/>
          <w:b/>
          <w:bCs/>
          <w:sz w:val="20"/>
          <w:szCs w:val="20"/>
        </w:rPr>
        <w:t xml:space="preserve"> no serán verificados durante el desarrollo del proceso de selección</w:t>
      </w:r>
      <w:r w:rsidRPr="00846EB0">
        <w:rPr>
          <w:rFonts w:ascii="Arial" w:hAnsi="Arial" w:cs="Arial"/>
          <w:sz w:val="20"/>
          <w:szCs w:val="20"/>
        </w:rPr>
        <w:t xml:space="preserve">. </w:t>
      </w:r>
    </w:p>
    <w:p w14:paraId="002DD6A2" w14:textId="77777777" w:rsidR="00F3199A" w:rsidRDefault="00F3199A">
      <w:pPr>
        <w:spacing w:line="276" w:lineRule="auto"/>
        <w:jc w:val="both"/>
        <w:rPr>
          <w:rFonts w:ascii="Arial" w:hAnsi="Arial" w:cs="Arial"/>
          <w:sz w:val="20"/>
          <w:szCs w:val="20"/>
        </w:rPr>
      </w:pPr>
    </w:p>
    <w:p w14:paraId="1F90436F" w14:textId="55048236" w:rsidR="00F3199A" w:rsidRPr="00846EB0" w:rsidRDefault="00F3199A" w:rsidP="00846EB0">
      <w:pPr>
        <w:spacing w:line="276" w:lineRule="auto"/>
        <w:jc w:val="both"/>
        <w:rPr>
          <w:rFonts w:ascii="Arial" w:hAnsi="Arial" w:cs="Arial"/>
          <w:sz w:val="20"/>
          <w:szCs w:val="20"/>
        </w:rPr>
      </w:pPr>
      <w:r w:rsidRPr="00F3199A">
        <w:rPr>
          <w:rFonts w:ascii="Arial" w:hAnsi="Arial" w:cs="Arial"/>
          <w:sz w:val="20"/>
          <w:szCs w:val="20"/>
        </w:rPr>
        <w:t xml:space="preserve">Ahora bien, la verificación de los soportes académicos y de experiencia del personal clave evaluable se realizará de acuerdo con lo previsto en los siguientes numerales: </w:t>
      </w:r>
    </w:p>
    <w:p w14:paraId="1225EE89" w14:textId="77777777" w:rsidR="00283C66" w:rsidRDefault="00283C66" w:rsidP="00846EB0">
      <w:pPr>
        <w:pStyle w:val="Sinespaciado"/>
        <w:spacing w:line="276" w:lineRule="auto"/>
      </w:pPr>
    </w:p>
    <w:p w14:paraId="5BC81D18" w14:textId="39CA64FD" w:rsidR="00242B0B" w:rsidRPr="00846EB0" w:rsidRDefault="008D7284" w:rsidP="00846EB0">
      <w:pPr>
        <w:pStyle w:val="InviasNormal"/>
        <w:numPr>
          <w:ilvl w:val="2"/>
          <w:numId w:val="113"/>
        </w:numPr>
        <w:spacing w:line="276" w:lineRule="auto"/>
        <w:ind w:left="1077"/>
        <w:jc w:val="both"/>
        <w:outlineLvl w:val="2"/>
        <w:rPr>
          <w:rFonts w:eastAsia="Arial"/>
        </w:rPr>
      </w:pPr>
      <w:bookmarkStart w:id="1702" w:name="_Toc58777544"/>
      <w:r w:rsidRPr="00846EB0">
        <w:rPr>
          <w:rFonts w:ascii="Arial" w:eastAsia="Arial" w:hAnsi="Arial" w:cs="Arial"/>
          <w:b/>
          <w:sz w:val="20"/>
          <w:szCs w:val="20"/>
          <w:lang w:val="es-CO"/>
        </w:rPr>
        <w:t xml:space="preserve">DISPOSICIONES GENERALES PARA LA VALIDEZ DE LA EXPERIENCIA DEL EQUIPO DE TRABAJO </w:t>
      </w:r>
      <w:r w:rsidR="00E7758A">
        <w:rPr>
          <w:rFonts w:ascii="Arial" w:eastAsia="Arial" w:hAnsi="Arial" w:cs="Arial"/>
          <w:b/>
          <w:sz w:val="20"/>
          <w:szCs w:val="20"/>
          <w:lang w:val="es-CO"/>
        </w:rPr>
        <w:t>Y DEL PERSONAL CLAVE EVALUABLE</w:t>
      </w:r>
      <w:bookmarkEnd w:id="1702"/>
    </w:p>
    <w:p w14:paraId="46689954" w14:textId="77777777" w:rsidR="00242B0B" w:rsidRDefault="00242B0B" w:rsidP="00846EB0">
      <w:pPr>
        <w:pStyle w:val="Sinespaciado"/>
        <w:spacing w:line="276" w:lineRule="auto"/>
        <w:jc w:val="both"/>
        <w:rPr>
          <w:rFonts w:ascii="Arial" w:hAnsi="Arial" w:cs="Arial"/>
          <w:sz w:val="20"/>
          <w:szCs w:val="20"/>
        </w:rPr>
      </w:pPr>
      <w:r>
        <w:rPr>
          <w:rFonts w:ascii="Arial" w:hAnsi="Arial" w:cs="Arial"/>
          <w:sz w:val="20"/>
          <w:szCs w:val="20"/>
        </w:rPr>
        <w:t>La entidad tendrá en cuenta los siguientes aspectos para analizar la experiencia acreditada y que la misma sea válida una vez celebrado el contrato de interventoría:</w:t>
      </w:r>
    </w:p>
    <w:p w14:paraId="2742E217" w14:textId="77777777" w:rsidR="00242B0B" w:rsidRPr="00846EB0" w:rsidRDefault="00242B0B" w:rsidP="00846EB0">
      <w:pPr>
        <w:tabs>
          <w:tab w:val="left" w:pos="-142"/>
          <w:tab w:val="left" w:pos="0"/>
          <w:tab w:val="left" w:pos="142"/>
          <w:tab w:val="left" w:pos="426"/>
        </w:tabs>
        <w:autoSpaceDE w:val="0"/>
        <w:autoSpaceDN w:val="0"/>
        <w:adjustRightInd w:val="0"/>
        <w:spacing w:before="120" w:after="240" w:line="276" w:lineRule="auto"/>
        <w:jc w:val="both"/>
        <w:rPr>
          <w:rFonts w:ascii="Arial" w:eastAsia="Arial" w:hAnsi="Arial" w:cs="Arial"/>
          <w:sz w:val="20"/>
          <w:szCs w:val="20"/>
          <w:lang w:eastAsia="es-ES"/>
        </w:rPr>
      </w:pPr>
      <w:r w:rsidRPr="00846EB0">
        <w:rPr>
          <w:rFonts w:ascii="Arial" w:eastAsia="Arial" w:hAnsi="Arial" w:cs="Arial"/>
          <w:sz w:val="20"/>
          <w:szCs w:val="20"/>
          <w:lang w:eastAsia="es-ES"/>
        </w:rPr>
        <w:t>La experiencia profesional se computará a partir de la terminación y aprobación del pénsum académico, salvo en los casos que se realicen prácticas laborales para obtener el título profesional o tecnólogo. El tiempo de experiencia en la práctica es válido si se realizan durante los veinticuatro (24) meses anteriores a la expedición de la Ley 1955 de 2019 o con posterioridad a su expedición. Es decir, la práctica realizada antes de la terminación de materias contará como experiencia profesional si se cumplen los criterios mencionados.</w:t>
      </w:r>
    </w:p>
    <w:p w14:paraId="01855801" w14:textId="0FA809AF" w:rsidR="00C86060" w:rsidRDefault="00242B0B">
      <w:pPr>
        <w:pStyle w:val="Sinespaciado"/>
        <w:spacing w:line="276" w:lineRule="auto"/>
        <w:jc w:val="both"/>
        <w:rPr>
          <w:rFonts w:ascii="Arial" w:hAnsi="Arial" w:cs="Arial"/>
          <w:sz w:val="20"/>
          <w:szCs w:val="20"/>
        </w:rPr>
      </w:pPr>
      <w:r w:rsidRPr="00846EB0">
        <w:rPr>
          <w:rFonts w:ascii="Arial" w:hAnsi="Arial" w:cs="Arial"/>
          <w:sz w:val="20"/>
          <w:szCs w:val="20"/>
        </w:rPr>
        <w:t xml:space="preserve">Para el cómputo de la experiencia se aportará alguno de los siguientes documentos, dependiendo de la fecha desde que el proponente pretenda acreditar la experiencia profesional de su equipo de trabajo: </w:t>
      </w:r>
    </w:p>
    <w:p w14:paraId="3C88363F" w14:textId="77777777" w:rsidR="00C86060" w:rsidRDefault="00C86060">
      <w:pPr>
        <w:pStyle w:val="Sinespaciado"/>
        <w:spacing w:line="276" w:lineRule="auto"/>
        <w:jc w:val="both"/>
        <w:rPr>
          <w:rFonts w:ascii="Arial" w:hAnsi="Arial" w:cs="Arial"/>
          <w:sz w:val="20"/>
          <w:szCs w:val="20"/>
        </w:rPr>
      </w:pPr>
    </w:p>
    <w:p w14:paraId="2261BAA9" w14:textId="77CB267D" w:rsidR="00C86060" w:rsidRDefault="00C86060">
      <w:pPr>
        <w:pStyle w:val="Sinespaciado"/>
        <w:numPr>
          <w:ilvl w:val="0"/>
          <w:numId w:val="120"/>
        </w:numPr>
        <w:spacing w:line="276" w:lineRule="auto"/>
        <w:jc w:val="both"/>
        <w:rPr>
          <w:rFonts w:ascii="Arial" w:hAnsi="Arial" w:cs="Arial"/>
          <w:sz w:val="20"/>
          <w:szCs w:val="20"/>
        </w:rPr>
      </w:pPr>
      <w:r>
        <w:rPr>
          <w:rFonts w:ascii="Arial" w:hAnsi="Arial" w:cs="Arial"/>
          <w:sz w:val="20"/>
          <w:szCs w:val="20"/>
        </w:rPr>
        <w:t>E</w:t>
      </w:r>
      <w:r w:rsidR="00242B0B" w:rsidRPr="00846EB0">
        <w:rPr>
          <w:rFonts w:ascii="Arial" w:hAnsi="Arial" w:cs="Arial"/>
          <w:sz w:val="20"/>
          <w:szCs w:val="20"/>
        </w:rPr>
        <w:t xml:space="preserve">l certificado de la entidad beneficiaria en los términos del artículo 6 de la Ley 2043 de 2020, cuando se trate de práctica profesional; </w:t>
      </w:r>
    </w:p>
    <w:p w14:paraId="18359F7D" w14:textId="77777777" w:rsidR="002719D5" w:rsidRDefault="002719D5" w:rsidP="00846EB0">
      <w:pPr>
        <w:pStyle w:val="Sinespaciado"/>
        <w:spacing w:line="276" w:lineRule="auto"/>
        <w:ind w:left="1080"/>
        <w:jc w:val="both"/>
        <w:rPr>
          <w:rFonts w:ascii="Arial" w:hAnsi="Arial" w:cs="Arial"/>
          <w:sz w:val="20"/>
          <w:szCs w:val="20"/>
        </w:rPr>
      </w:pPr>
    </w:p>
    <w:p w14:paraId="3C097AB6" w14:textId="16CB787F" w:rsidR="00C86060" w:rsidRDefault="00C86060">
      <w:pPr>
        <w:pStyle w:val="Sinespaciado"/>
        <w:numPr>
          <w:ilvl w:val="0"/>
          <w:numId w:val="120"/>
        </w:numPr>
        <w:spacing w:line="276" w:lineRule="auto"/>
        <w:jc w:val="both"/>
        <w:rPr>
          <w:rFonts w:ascii="Arial" w:hAnsi="Arial" w:cs="Arial"/>
          <w:sz w:val="20"/>
          <w:szCs w:val="20"/>
        </w:rPr>
      </w:pPr>
      <w:r>
        <w:rPr>
          <w:rFonts w:ascii="Arial" w:hAnsi="Arial" w:cs="Arial"/>
          <w:sz w:val="20"/>
          <w:szCs w:val="20"/>
        </w:rPr>
        <w:t>E</w:t>
      </w:r>
      <w:r w:rsidR="00242B0B" w:rsidRPr="00846EB0">
        <w:rPr>
          <w:rFonts w:ascii="Arial" w:hAnsi="Arial" w:cs="Arial"/>
          <w:sz w:val="20"/>
          <w:szCs w:val="20"/>
        </w:rPr>
        <w:t xml:space="preserve">l certificado de terminación o aprobación del </w:t>
      </w:r>
      <w:r w:rsidR="00946EF6" w:rsidRPr="00846EB0">
        <w:rPr>
          <w:rFonts w:ascii="Arial" w:hAnsi="Arial" w:cs="Arial"/>
          <w:sz w:val="20"/>
          <w:szCs w:val="20"/>
        </w:rPr>
        <w:t>pensum</w:t>
      </w:r>
      <w:r w:rsidR="00242B0B" w:rsidRPr="00846EB0">
        <w:rPr>
          <w:rFonts w:ascii="Arial" w:hAnsi="Arial" w:cs="Arial"/>
          <w:sz w:val="20"/>
          <w:szCs w:val="20"/>
        </w:rPr>
        <w:t xml:space="preserve"> académico. </w:t>
      </w:r>
    </w:p>
    <w:p w14:paraId="6B8B3D23" w14:textId="50ABC5F6" w:rsidR="00242B0B" w:rsidRDefault="00242B0B">
      <w:pPr>
        <w:pStyle w:val="Sinespaciado"/>
        <w:numPr>
          <w:ilvl w:val="0"/>
          <w:numId w:val="120"/>
        </w:numPr>
        <w:spacing w:line="276" w:lineRule="auto"/>
        <w:jc w:val="both"/>
        <w:rPr>
          <w:rFonts w:ascii="Arial" w:hAnsi="Arial" w:cs="Arial"/>
          <w:sz w:val="20"/>
          <w:szCs w:val="20"/>
        </w:rPr>
      </w:pPr>
      <w:r w:rsidRPr="00846EB0">
        <w:rPr>
          <w:rFonts w:ascii="Arial" w:hAnsi="Arial" w:cs="Arial"/>
          <w:sz w:val="20"/>
          <w:szCs w:val="20"/>
        </w:rPr>
        <w:lastRenderedPageBreak/>
        <w:t>En el evento que el oferente no entregue alguno de estos</w:t>
      </w:r>
      <w:r w:rsidR="0024025D">
        <w:rPr>
          <w:rFonts w:ascii="Arial" w:hAnsi="Arial" w:cs="Arial"/>
          <w:sz w:val="20"/>
          <w:szCs w:val="20"/>
        </w:rPr>
        <w:t>,</w:t>
      </w:r>
      <w:r w:rsidRPr="00846EB0">
        <w:rPr>
          <w:rFonts w:ascii="Arial" w:hAnsi="Arial" w:cs="Arial"/>
          <w:sz w:val="20"/>
          <w:szCs w:val="20"/>
        </w:rPr>
        <w:t xml:space="preserve"> </w:t>
      </w:r>
      <w:r w:rsidR="0024025D">
        <w:rPr>
          <w:rFonts w:ascii="Arial" w:hAnsi="Arial" w:cs="Arial"/>
          <w:sz w:val="20"/>
          <w:szCs w:val="20"/>
        </w:rPr>
        <w:t>l</w:t>
      </w:r>
      <w:r w:rsidRPr="00846EB0">
        <w:rPr>
          <w:rFonts w:ascii="Arial" w:hAnsi="Arial" w:cs="Arial"/>
          <w:sz w:val="20"/>
          <w:szCs w:val="20"/>
        </w:rPr>
        <w:t>a entidad contará la experiencia profesional a partir de la expedición del acta de grado o el diploma</w:t>
      </w:r>
      <w:r w:rsidR="00C86060">
        <w:rPr>
          <w:rFonts w:ascii="Arial" w:hAnsi="Arial" w:cs="Arial"/>
          <w:sz w:val="20"/>
          <w:szCs w:val="20"/>
        </w:rPr>
        <w:t>, el cual debe ser aportado</w:t>
      </w:r>
      <w:r w:rsidRPr="00846EB0">
        <w:rPr>
          <w:rFonts w:ascii="Arial" w:hAnsi="Arial" w:cs="Arial"/>
          <w:sz w:val="20"/>
          <w:szCs w:val="20"/>
        </w:rPr>
        <w:t>.</w:t>
      </w:r>
    </w:p>
    <w:p w14:paraId="3CE5662A" w14:textId="77777777" w:rsidR="00EF6F22" w:rsidRPr="00592114" w:rsidRDefault="00EF6F22" w:rsidP="00EF6F22">
      <w:pPr>
        <w:pStyle w:val="InviasNormal"/>
        <w:numPr>
          <w:ilvl w:val="0"/>
          <w:numId w:val="120"/>
        </w:numPr>
        <w:spacing w:line="276" w:lineRule="auto"/>
        <w:jc w:val="both"/>
        <w:rPr>
          <w:rFonts w:ascii="Arial" w:eastAsia="Arial" w:hAnsi="Arial" w:cs="Arial"/>
          <w:sz w:val="20"/>
          <w:szCs w:val="20"/>
          <w:lang w:val="es-CO"/>
        </w:rPr>
      </w:pPr>
      <w:r>
        <w:rPr>
          <w:rFonts w:ascii="Arial" w:eastAsia="Arial" w:hAnsi="Arial" w:cs="Arial"/>
          <w:sz w:val="20"/>
          <w:szCs w:val="20"/>
          <w:lang w:val="es-CO"/>
        </w:rPr>
        <w:t>La contabilización</w:t>
      </w:r>
      <w:r w:rsidRPr="00592114">
        <w:rPr>
          <w:rFonts w:ascii="Arial" w:eastAsia="Arial" w:hAnsi="Arial" w:cs="Arial"/>
          <w:sz w:val="20"/>
          <w:szCs w:val="20"/>
          <w:lang w:val="es-CO"/>
        </w:rPr>
        <w:t xml:space="preserve"> de la experiencia se realizará en años. En caso de que el año no esté completo se realizará la conversión de meses o días a años. </w:t>
      </w:r>
    </w:p>
    <w:p w14:paraId="28D06B62" w14:textId="1C5D919B" w:rsidR="00F3199A" w:rsidRPr="002D0111" w:rsidRDefault="00F3199A" w:rsidP="00F3199A">
      <w:pPr>
        <w:pStyle w:val="InviasNormal"/>
        <w:numPr>
          <w:ilvl w:val="2"/>
          <w:numId w:val="113"/>
        </w:numPr>
        <w:spacing w:line="276" w:lineRule="auto"/>
        <w:ind w:left="1077"/>
        <w:jc w:val="both"/>
        <w:outlineLvl w:val="2"/>
        <w:rPr>
          <w:rFonts w:eastAsia="Arial"/>
        </w:rPr>
      </w:pPr>
      <w:bookmarkStart w:id="1703" w:name="_Toc58777545"/>
      <w:r w:rsidRPr="002D0111">
        <w:rPr>
          <w:rFonts w:ascii="Arial" w:eastAsia="Arial" w:hAnsi="Arial" w:cs="Arial"/>
          <w:b/>
          <w:sz w:val="20"/>
          <w:szCs w:val="20"/>
          <w:lang w:val="es-CO"/>
        </w:rPr>
        <w:t>DOCUMENTOS SOPORTE VÁ</w:t>
      </w:r>
      <w:r w:rsidRPr="00E014FE">
        <w:rPr>
          <w:rFonts w:ascii="Arial" w:eastAsia="Arial" w:hAnsi="Arial" w:cs="Arial"/>
          <w:b/>
          <w:bCs/>
          <w:sz w:val="20"/>
          <w:szCs w:val="20"/>
          <w:lang w:val="es-CO"/>
        </w:rPr>
        <w:t xml:space="preserve">LIDOS PARA ACREDITAR LA EXPERIENCIA DEL </w:t>
      </w:r>
      <w:r w:rsidR="00E2553A">
        <w:rPr>
          <w:rFonts w:ascii="Arial" w:eastAsia="Arial" w:hAnsi="Arial" w:cs="Arial"/>
          <w:b/>
          <w:bCs/>
          <w:sz w:val="20"/>
          <w:szCs w:val="20"/>
          <w:lang w:val="es-CO"/>
        </w:rPr>
        <w:t xml:space="preserve">EQUIPO DE TRABAJO Y EL </w:t>
      </w:r>
      <w:r w:rsidRPr="00E014FE">
        <w:rPr>
          <w:rFonts w:ascii="Arial" w:eastAsia="Arial" w:hAnsi="Arial" w:cs="Arial"/>
          <w:b/>
          <w:bCs/>
          <w:sz w:val="20"/>
          <w:szCs w:val="20"/>
          <w:lang w:val="es-CO"/>
        </w:rPr>
        <w:t>PERSONAL CLAVE EVALUABLE</w:t>
      </w:r>
      <w:bookmarkEnd w:id="1703"/>
      <w:r w:rsidRPr="00E014FE">
        <w:rPr>
          <w:rFonts w:ascii="Arial" w:eastAsia="Arial" w:hAnsi="Arial" w:cs="Arial"/>
          <w:b/>
          <w:bCs/>
          <w:sz w:val="20"/>
          <w:szCs w:val="20"/>
          <w:lang w:val="es-CO"/>
        </w:rPr>
        <w:t xml:space="preserve"> </w:t>
      </w:r>
    </w:p>
    <w:p w14:paraId="5EB44C6A" w14:textId="77777777" w:rsidR="00F3199A" w:rsidRDefault="00F3199A" w:rsidP="00F3199A">
      <w:pPr>
        <w:tabs>
          <w:tab w:val="left" w:pos="2268"/>
        </w:tabs>
        <w:spacing w:line="276" w:lineRule="auto"/>
        <w:jc w:val="both"/>
        <w:rPr>
          <w:rFonts w:ascii="Arial" w:hAnsi="Arial" w:cs="Arial"/>
          <w:sz w:val="20"/>
          <w:szCs w:val="20"/>
          <w:lang w:eastAsia="es-ES"/>
        </w:rPr>
      </w:pPr>
      <w:r>
        <w:rPr>
          <w:rFonts w:ascii="Arial" w:hAnsi="Arial" w:cs="Arial"/>
          <w:sz w:val="20"/>
          <w:szCs w:val="20"/>
          <w:lang w:eastAsia="es-ES"/>
        </w:rPr>
        <w:t xml:space="preserve">Los miembros del equipo de trabajo una vez celebrado el contrato derivado del presente proceso de selección, y según la instancia definida por la entidad para verificar los documentos soporte, deberá acreditar la experiencia del personal clave según los documentos aquí descritos, o la combinación de estos. En caso de existir discrepancias entre dos (2) o más documentos aportados por el Interventor, se tendrá en cuenta el orden de prevalencia establecido a continuación: </w:t>
      </w:r>
    </w:p>
    <w:p w14:paraId="45E47917" w14:textId="77777777" w:rsidR="00F3199A" w:rsidRDefault="00F3199A" w:rsidP="00F3199A">
      <w:pPr>
        <w:spacing w:line="276" w:lineRule="auto"/>
        <w:jc w:val="both"/>
        <w:rPr>
          <w:rFonts w:ascii="Arial" w:hAnsi="Arial" w:cs="Arial"/>
          <w:sz w:val="20"/>
          <w:szCs w:val="20"/>
          <w:lang w:eastAsia="es-ES"/>
        </w:rPr>
      </w:pPr>
    </w:p>
    <w:p w14:paraId="6906477C" w14:textId="77777777" w:rsidR="00F3199A" w:rsidRDefault="00F3199A" w:rsidP="00F3199A">
      <w:pPr>
        <w:pStyle w:val="Prrafodelista"/>
        <w:numPr>
          <w:ilvl w:val="3"/>
          <w:numId w:val="78"/>
        </w:numPr>
        <w:ind w:left="851"/>
        <w:jc w:val="both"/>
        <w:rPr>
          <w:rFonts w:ascii="Arial" w:hAnsi="Arial" w:cs="Arial"/>
          <w:sz w:val="20"/>
          <w:szCs w:val="20"/>
          <w:lang w:eastAsia="es-ES"/>
        </w:rPr>
      </w:pPr>
      <w:r>
        <w:rPr>
          <w:rFonts w:ascii="Arial" w:hAnsi="Arial" w:cs="Arial"/>
          <w:sz w:val="20"/>
          <w:szCs w:val="20"/>
          <w:lang w:eastAsia="es-ES"/>
        </w:rPr>
        <w:t xml:space="preserve">Certificados laborales o de ejecución de su experiencia profesional. </w:t>
      </w:r>
    </w:p>
    <w:p w14:paraId="30F161F9" w14:textId="77777777" w:rsidR="00F3199A" w:rsidRDefault="00F3199A" w:rsidP="00F3199A">
      <w:pPr>
        <w:pStyle w:val="Prrafodelista"/>
        <w:numPr>
          <w:ilvl w:val="3"/>
          <w:numId w:val="78"/>
        </w:numPr>
        <w:ind w:left="851"/>
        <w:jc w:val="both"/>
        <w:rPr>
          <w:rFonts w:ascii="Arial" w:hAnsi="Arial" w:cs="Arial"/>
          <w:sz w:val="20"/>
          <w:szCs w:val="20"/>
          <w:lang w:eastAsia="es-ES"/>
        </w:rPr>
      </w:pPr>
      <w:r>
        <w:rPr>
          <w:rFonts w:ascii="Arial" w:hAnsi="Arial" w:cs="Arial"/>
          <w:sz w:val="20"/>
          <w:szCs w:val="20"/>
          <w:lang w:eastAsia="es-ES"/>
        </w:rPr>
        <w:t xml:space="preserve">Actas de liquidación o actas de terminación de los contratos, en caso de aplicar. </w:t>
      </w:r>
    </w:p>
    <w:p w14:paraId="374865F3" w14:textId="77777777" w:rsidR="00F3199A" w:rsidRDefault="00F3199A" w:rsidP="00F3199A">
      <w:pPr>
        <w:pStyle w:val="Prrafodelista"/>
        <w:numPr>
          <w:ilvl w:val="3"/>
          <w:numId w:val="78"/>
        </w:numPr>
        <w:ind w:left="851"/>
        <w:jc w:val="both"/>
        <w:rPr>
          <w:rFonts w:ascii="Arial" w:hAnsi="Arial" w:cs="Arial"/>
          <w:sz w:val="20"/>
          <w:szCs w:val="20"/>
          <w:lang w:eastAsia="es-ES"/>
        </w:rPr>
      </w:pPr>
      <w:r>
        <w:rPr>
          <w:rFonts w:ascii="Arial" w:hAnsi="Arial" w:cs="Arial"/>
          <w:sz w:val="20"/>
          <w:szCs w:val="20"/>
          <w:lang w:eastAsia="es-ES"/>
        </w:rPr>
        <w:t xml:space="preserve">Copia de los contratos en los cuales laboró o ejerció las actividades respectivas. </w:t>
      </w:r>
    </w:p>
    <w:p w14:paraId="6F7BE29B" w14:textId="77777777" w:rsidR="00F3199A" w:rsidRPr="00846EB0" w:rsidRDefault="00F3199A" w:rsidP="00F3199A">
      <w:pPr>
        <w:pStyle w:val="Prrafodelista"/>
        <w:numPr>
          <w:ilvl w:val="3"/>
          <w:numId w:val="78"/>
        </w:numPr>
        <w:ind w:left="851"/>
        <w:jc w:val="both"/>
        <w:rPr>
          <w:rFonts w:eastAsia="Times New Roman"/>
          <w:lang w:eastAsia="es-ES"/>
        </w:rPr>
      </w:pPr>
      <w:r>
        <w:rPr>
          <w:rFonts w:ascii="Arial" w:hAnsi="Arial" w:cs="Arial"/>
          <w:sz w:val="20"/>
          <w:szCs w:val="20"/>
          <w:lang w:eastAsia="es-ES"/>
        </w:rPr>
        <w:t>Copia de las resoluciones de nombramiento y de posesión, para cargos públicos.</w:t>
      </w:r>
    </w:p>
    <w:p w14:paraId="2515EB6D" w14:textId="5B561C0B" w:rsidR="00D7293A" w:rsidRDefault="0005496E" w:rsidP="00D7293A">
      <w:pPr>
        <w:tabs>
          <w:tab w:val="left" w:pos="2268"/>
        </w:tabs>
        <w:spacing w:line="276" w:lineRule="auto"/>
        <w:jc w:val="both"/>
        <w:rPr>
          <w:rFonts w:ascii="Arial" w:hAnsi="Arial" w:cs="Arial"/>
          <w:sz w:val="20"/>
          <w:szCs w:val="20"/>
          <w:lang w:eastAsia="es-ES"/>
        </w:rPr>
      </w:pPr>
      <w:r>
        <w:rPr>
          <w:rFonts w:ascii="Arial" w:hAnsi="Arial" w:cs="Arial"/>
          <w:sz w:val="20"/>
          <w:szCs w:val="20"/>
          <w:lang w:eastAsia="es-ES"/>
        </w:rPr>
        <w:t>Mediante los documentos anteriores, se deberá acreditar, como mínimo, la siguiente información:</w:t>
      </w:r>
      <w:r w:rsidR="00D7293A">
        <w:rPr>
          <w:rFonts w:ascii="Arial" w:hAnsi="Arial" w:cs="Arial"/>
          <w:sz w:val="20"/>
          <w:szCs w:val="20"/>
          <w:lang w:eastAsia="es-ES"/>
        </w:rPr>
        <w:t xml:space="preserve"> </w:t>
      </w:r>
    </w:p>
    <w:p w14:paraId="54F574CF" w14:textId="77777777" w:rsidR="00D7293A" w:rsidRPr="009B0899" w:rsidRDefault="00D7293A" w:rsidP="00D7293A">
      <w:pPr>
        <w:tabs>
          <w:tab w:val="left" w:pos="2268"/>
        </w:tabs>
        <w:spacing w:line="276" w:lineRule="auto"/>
        <w:jc w:val="both"/>
        <w:rPr>
          <w:rFonts w:ascii="Arial" w:hAnsi="Arial" w:cs="Arial"/>
          <w:sz w:val="20"/>
          <w:szCs w:val="20"/>
          <w:lang w:eastAsia="es-ES"/>
        </w:rPr>
      </w:pPr>
    </w:p>
    <w:p w14:paraId="678F1C96"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Contratante</w:t>
      </w:r>
    </w:p>
    <w:p w14:paraId="78489C34"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Contratista.</w:t>
      </w:r>
    </w:p>
    <w:p w14:paraId="149D5E72"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Objeto del contrato.</w:t>
      </w:r>
    </w:p>
    <w:p w14:paraId="743CF016"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 xml:space="preserve">Principales actividades u obligaciones desarrolladas. </w:t>
      </w:r>
    </w:p>
    <w:p w14:paraId="60D3706E"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 xml:space="preserve">La fecha de iniciación de la ejecución del contrato. </w:t>
      </w:r>
    </w:p>
    <w:p w14:paraId="2A8D104B"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 xml:space="preserve">La fecha de terminación de la ejecución del contrato. </w:t>
      </w:r>
    </w:p>
    <w:p w14:paraId="00B6C90B" w14:textId="77777777" w:rsidR="00D7293A" w:rsidRDefault="00D7293A" w:rsidP="00D7293A">
      <w:pPr>
        <w:pStyle w:val="Prrafodelista"/>
        <w:numPr>
          <w:ilvl w:val="0"/>
          <w:numId w:val="118"/>
        </w:numPr>
        <w:rPr>
          <w:rFonts w:ascii="Arial" w:hAnsi="Arial" w:cs="Arial"/>
          <w:sz w:val="20"/>
          <w:szCs w:val="20"/>
          <w:lang w:eastAsia="es-ES"/>
        </w:rPr>
      </w:pPr>
      <w:r>
        <w:rPr>
          <w:rFonts w:ascii="Arial" w:hAnsi="Arial" w:cs="Arial"/>
          <w:sz w:val="20"/>
          <w:szCs w:val="20"/>
          <w:lang w:eastAsia="es-ES"/>
        </w:rPr>
        <w:t xml:space="preserve">Nombre y cargo de la persona que expide la certificación. </w:t>
      </w:r>
    </w:p>
    <w:p w14:paraId="1F503BC1" w14:textId="3DC5ED76" w:rsidR="0064691A" w:rsidRDefault="005344EC" w:rsidP="00846EB0">
      <w:pPr>
        <w:pStyle w:val="Prrafodelista"/>
        <w:numPr>
          <w:ilvl w:val="0"/>
          <w:numId w:val="118"/>
        </w:numPr>
        <w:spacing w:after="0"/>
        <w:contextualSpacing w:val="0"/>
        <w:rPr>
          <w:rFonts w:ascii="Arial" w:hAnsi="Arial" w:cs="Arial"/>
          <w:sz w:val="20"/>
          <w:szCs w:val="20"/>
          <w:lang w:eastAsia="es-ES"/>
        </w:rPr>
      </w:pPr>
      <w:r w:rsidRPr="005344EC">
        <w:rPr>
          <w:rFonts w:ascii="Arial" w:hAnsi="Arial" w:cs="Arial"/>
          <w:sz w:val="20"/>
          <w:szCs w:val="20"/>
          <w:lang w:eastAsia="es-ES"/>
        </w:rPr>
        <w:t>Porcentaje de dedicación para el cargo respectivo. En caso tal de no contar con una discriminación del porcentaje de dedicación se tomará como el 100% de dedicación.</w:t>
      </w:r>
    </w:p>
    <w:p w14:paraId="49A53AB9" w14:textId="77777777" w:rsidR="00371438" w:rsidRDefault="00371438" w:rsidP="00371438">
      <w:pPr>
        <w:rPr>
          <w:rFonts w:ascii="Arial" w:eastAsia="Calibri" w:hAnsi="Arial" w:cs="Arial"/>
          <w:sz w:val="20"/>
          <w:szCs w:val="20"/>
          <w:lang w:eastAsia="es-ES"/>
        </w:rPr>
      </w:pPr>
    </w:p>
    <w:p w14:paraId="03991423" w14:textId="77777777" w:rsidR="00371438" w:rsidRPr="00592114" w:rsidRDefault="00371438" w:rsidP="00846EB0">
      <w:pPr>
        <w:pStyle w:val="InviasNormal"/>
        <w:spacing w:line="276" w:lineRule="auto"/>
        <w:jc w:val="both"/>
        <w:rPr>
          <w:rFonts w:ascii="Arial" w:eastAsia="Arial" w:hAnsi="Arial" w:cs="Arial"/>
          <w:sz w:val="20"/>
          <w:szCs w:val="20"/>
          <w:lang w:val="es-CO"/>
        </w:rPr>
      </w:pPr>
      <w:r>
        <w:rPr>
          <w:rFonts w:ascii="Arial" w:eastAsia="Arial" w:hAnsi="Arial" w:cs="Arial"/>
          <w:sz w:val="20"/>
          <w:szCs w:val="20"/>
          <w:lang w:val="es-CO"/>
        </w:rPr>
        <w:t>La contabilización</w:t>
      </w:r>
      <w:r w:rsidRPr="00592114">
        <w:rPr>
          <w:rFonts w:ascii="Arial" w:eastAsia="Arial" w:hAnsi="Arial" w:cs="Arial"/>
          <w:sz w:val="20"/>
          <w:szCs w:val="20"/>
          <w:lang w:val="es-CO"/>
        </w:rPr>
        <w:t xml:space="preserve"> de la experiencia se realizará en años. En caso de que el año no esté completo se realizará la conversión de meses o días a años. </w:t>
      </w:r>
    </w:p>
    <w:p w14:paraId="5008C9FF" w14:textId="22A64780" w:rsidR="00371438" w:rsidRDefault="00371438" w:rsidP="00371438">
      <w:pPr>
        <w:rPr>
          <w:rFonts w:ascii="Arial" w:eastAsia="Calibri" w:hAnsi="Arial" w:cs="Arial"/>
          <w:sz w:val="20"/>
          <w:szCs w:val="20"/>
          <w:lang w:eastAsia="es-ES"/>
        </w:rPr>
      </w:pPr>
      <w:r w:rsidRPr="00592114">
        <w:rPr>
          <w:rFonts w:ascii="Arial" w:eastAsia="Arial" w:hAnsi="Arial" w:cs="Arial"/>
          <w:sz w:val="20"/>
          <w:szCs w:val="20"/>
        </w:rPr>
        <w:t xml:space="preserve">Se </w:t>
      </w:r>
      <w:r>
        <w:rPr>
          <w:rFonts w:ascii="Arial" w:eastAsia="Arial" w:hAnsi="Arial" w:cs="Arial"/>
          <w:sz w:val="20"/>
          <w:szCs w:val="20"/>
        </w:rPr>
        <w:t>tendrá</w:t>
      </w:r>
      <w:r w:rsidRPr="00592114">
        <w:rPr>
          <w:rFonts w:ascii="Arial" w:eastAsia="Arial" w:hAnsi="Arial" w:cs="Arial"/>
          <w:sz w:val="20"/>
          <w:szCs w:val="20"/>
        </w:rPr>
        <w:t xml:space="preserve"> en cuenta </w:t>
      </w:r>
      <w:r>
        <w:rPr>
          <w:rFonts w:ascii="Arial" w:eastAsia="Arial" w:hAnsi="Arial" w:cs="Arial"/>
          <w:sz w:val="20"/>
          <w:szCs w:val="20"/>
        </w:rPr>
        <w:t>el</w:t>
      </w:r>
      <w:r w:rsidRPr="00BB4A0E">
        <w:rPr>
          <w:rFonts w:ascii="Arial" w:eastAsia="Arial" w:hAnsi="Arial" w:cs="Arial"/>
          <w:sz w:val="20"/>
          <w:szCs w:val="20"/>
        </w:rPr>
        <w:t xml:space="preserve"> </w:t>
      </w:r>
      <w:r w:rsidRPr="00592114">
        <w:rPr>
          <w:rFonts w:ascii="Arial" w:eastAsia="Arial" w:hAnsi="Arial" w:cs="Arial"/>
          <w:sz w:val="20"/>
          <w:szCs w:val="20"/>
        </w:rPr>
        <w:t xml:space="preserve">primer </w:t>
      </w:r>
      <w:r w:rsidRPr="00BB4A0E">
        <w:rPr>
          <w:rFonts w:ascii="Arial" w:eastAsia="Arial" w:hAnsi="Arial" w:cs="Arial"/>
          <w:sz w:val="20"/>
          <w:szCs w:val="20"/>
        </w:rPr>
        <w:t>decimal</w:t>
      </w:r>
      <w:r>
        <w:rPr>
          <w:rFonts w:ascii="Arial" w:eastAsia="Arial" w:hAnsi="Arial" w:cs="Arial"/>
          <w:sz w:val="20"/>
          <w:szCs w:val="20"/>
        </w:rPr>
        <w:t xml:space="preserve"> del cálculo de la experiencia específica,</w:t>
      </w:r>
      <w:r w:rsidRPr="00592114">
        <w:rPr>
          <w:rFonts w:ascii="Arial" w:eastAsia="Arial" w:hAnsi="Arial" w:cs="Arial"/>
          <w:sz w:val="20"/>
          <w:szCs w:val="20"/>
        </w:rPr>
        <w:t xml:space="preserve"> </w:t>
      </w:r>
      <w:r>
        <w:rPr>
          <w:rFonts w:ascii="Arial" w:eastAsia="Arial" w:hAnsi="Arial" w:cs="Arial"/>
          <w:sz w:val="20"/>
          <w:szCs w:val="20"/>
        </w:rPr>
        <w:t>para tales efectos, se realizará la aproximación por defecto o por exceso hasta la primera cifra decimal.</w:t>
      </w:r>
    </w:p>
    <w:p w14:paraId="5D25862B" w14:textId="77777777" w:rsidR="00371438" w:rsidRPr="00846EB0" w:rsidRDefault="00371438" w:rsidP="00846EB0">
      <w:pPr>
        <w:rPr>
          <w:rFonts w:ascii="Arial" w:hAnsi="Arial" w:cs="Arial"/>
          <w:sz w:val="20"/>
          <w:szCs w:val="20"/>
          <w:lang w:eastAsia="es-ES"/>
        </w:rPr>
      </w:pPr>
    </w:p>
    <w:p w14:paraId="7EB15183" w14:textId="4CA7A8B8" w:rsidR="00F3199A" w:rsidRDefault="00F3199A" w:rsidP="00846EB0">
      <w:pPr>
        <w:rPr>
          <w:smallCaps/>
          <w:lang w:eastAsia="es-ES"/>
        </w:rPr>
      </w:pPr>
    </w:p>
    <w:p w14:paraId="00897746" w14:textId="241F0F57" w:rsidR="009C6C23" w:rsidRPr="00741D50" w:rsidRDefault="009C6C23" w:rsidP="00846EB0">
      <w:pPr>
        <w:pStyle w:val="InviasNormal"/>
        <w:numPr>
          <w:ilvl w:val="2"/>
          <w:numId w:val="113"/>
        </w:numPr>
        <w:spacing w:line="276" w:lineRule="auto"/>
        <w:ind w:left="1077"/>
        <w:outlineLvl w:val="2"/>
        <w:rPr>
          <w:rFonts w:ascii="Arial" w:eastAsia="Arial" w:hAnsi="Arial" w:cs="Arial"/>
          <w:b/>
          <w:bCs/>
          <w:sz w:val="20"/>
          <w:szCs w:val="20"/>
          <w:lang w:val="es-CO"/>
        </w:rPr>
      </w:pPr>
      <w:bookmarkStart w:id="1704" w:name="_Toc58777546"/>
      <w:r w:rsidRPr="00741D50">
        <w:rPr>
          <w:rFonts w:ascii="Arial" w:eastAsia="Arial" w:hAnsi="Arial" w:cs="Arial"/>
          <w:b/>
          <w:bCs/>
          <w:sz w:val="20"/>
          <w:szCs w:val="20"/>
          <w:lang w:val="es-CO"/>
        </w:rPr>
        <w:t>ACREDITACIÓN DE LA FORMACIÓN ACADÉMICA DEL EQUIPO DE TRABAJO</w:t>
      </w:r>
      <w:r w:rsidR="005344EC">
        <w:rPr>
          <w:rFonts w:ascii="Arial" w:eastAsia="Arial" w:hAnsi="Arial" w:cs="Arial"/>
          <w:b/>
          <w:bCs/>
          <w:sz w:val="20"/>
          <w:szCs w:val="20"/>
          <w:lang w:val="es-CO"/>
        </w:rPr>
        <w:t xml:space="preserve"> Y EL PERSONAL CLAVE EVALUABLE</w:t>
      </w:r>
      <w:bookmarkEnd w:id="1704"/>
    </w:p>
    <w:p w14:paraId="34B17845" w14:textId="752177CA" w:rsidR="009C6C23" w:rsidRPr="00741D50" w:rsidRDefault="009C6C23">
      <w:pPr>
        <w:spacing w:line="276" w:lineRule="auto"/>
        <w:jc w:val="both"/>
        <w:rPr>
          <w:rFonts w:ascii="Arial" w:eastAsia="Arial" w:hAnsi="Arial" w:cs="Arial"/>
          <w:sz w:val="20"/>
          <w:szCs w:val="20"/>
          <w:lang w:eastAsia="es-ES"/>
        </w:rPr>
      </w:pPr>
      <w:r w:rsidRPr="00741D50">
        <w:rPr>
          <w:rFonts w:ascii="Arial" w:eastAsia="Arial" w:hAnsi="Arial" w:cs="Arial"/>
          <w:sz w:val="20"/>
          <w:szCs w:val="20"/>
          <w:lang w:eastAsia="es-ES"/>
        </w:rPr>
        <w:t xml:space="preserve">Para </w:t>
      </w:r>
      <w:r>
        <w:rPr>
          <w:rFonts w:ascii="Arial" w:eastAsia="Arial" w:hAnsi="Arial" w:cs="Arial"/>
          <w:sz w:val="20"/>
          <w:szCs w:val="20"/>
          <w:lang w:eastAsia="es-ES"/>
        </w:rPr>
        <w:t>acreditar</w:t>
      </w:r>
      <w:r w:rsidRPr="00741D50">
        <w:rPr>
          <w:rFonts w:ascii="Arial" w:eastAsia="Arial" w:hAnsi="Arial" w:cs="Arial"/>
          <w:sz w:val="20"/>
          <w:szCs w:val="20"/>
          <w:lang w:eastAsia="es-ES"/>
        </w:rPr>
        <w:t xml:space="preserve"> la formación académica de los integrantes del equipo de trabajo se aportarán los siguientes documentos: i) copia del acta de grado o copia del diploma de grado y ii) copia de la tarjeta profesional o la matr</w:t>
      </w:r>
      <w:r w:rsidR="00CA2136">
        <w:rPr>
          <w:rFonts w:ascii="Arial" w:eastAsia="Arial" w:hAnsi="Arial" w:cs="Arial"/>
          <w:sz w:val="20"/>
          <w:szCs w:val="20"/>
          <w:lang w:eastAsia="es-ES"/>
        </w:rPr>
        <w:t>í</w:t>
      </w:r>
      <w:r w:rsidRPr="00741D50">
        <w:rPr>
          <w:rFonts w:ascii="Arial" w:eastAsia="Arial" w:hAnsi="Arial" w:cs="Arial"/>
          <w:sz w:val="20"/>
          <w:szCs w:val="20"/>
          <w:lang w:eastAsia="es-ES"/>
        </w:rPr>
        <w:t xml:space="preserve">cula profesional en los casos </w:t>
      </w:r>
      <w:r w:rsidR="000460E3">
        <w:rPr>
          <w:rFonts w:ascii="Arial" w:eastAsia="Arial" w:hAnsi="Arial" w:cs="Arial"/>
          <w:sz w:val="20"/>
          <w:szCs w:val="20"/>
          <w:lang w:eastAsia="es-ES"/>
        </w:rPr>
        <w:t xml:space="preserve">en </w:t>
      </w:r>
      <w:r w:rsidRPr="00741D50">
        <w:rPr>
          <w:rFonts w:ascii="Arial" w:eastAsia="Arial" w:hAnsi="Arial" w:cs="Arial"/>
          <w:sz w:val="20"/>
          <w:szCs w:val="20"/>
          <w:lang w:eastAsia="es-ES"/>
        </w:rPr>
        <w:t xml:space="preserve">que aplique. </w:t>
      </w:r>
    </w:p>
    <w:p w14:paraId="175FBF9E" w14:textId="77777777" w:rsidR="009C6C23" w:rsidRPr="00741D50" w:rsidRDefault="009C6C23" w:rsidP="009C6C23">
      <w:pPr>
        <w:spacing w:line="276" w:lineRule="auto"/>
        <w:jc w:val="both"/>
        <w:rPr>
          <w:rFonts w:ascii="Arial" w:eastAsia="Arial" w:hAnsi="Arial" w:cs="Arial"/>
          <w:sz w:val="20"/>
          <w:szCs w:val="20"/>
          <w:lang w:eastAsia="es-ES"/>
        </w:rPr>
      </w:pPr>
    </w:p>
    <w:p w14:paraId="0C1CA3BE" w14:textId="1FFD88C1" w:rsidR="005530FA" w:rsidRDefault="009C6C23">
      <w:pPr>
        <w:spacing w:line="276" w:lineRule="auto"/>
        <w:jc w:val="both"/>
        <w:rPr>
          <w:rFonts w:ascii="Arial" w:eastAsia="Arial" w:hAnsi="Arial" w:cs="Arial"/>
          <w:sz w:val="20"/>
          <w:szCs w:val="20"/>
          <w:lang w:eastAsia="es-ES"/>
        </w:rPr>
      </w:pPr>
      <w:r w:rsidRPr="00741D50">
        <w:rPr>
          <w:rFonts w:ascii="Arial" w:eastAsia="Arial" w:hAnsi="Arial" w:cs="Arial"/>
          <w:sz w:val="20"/>
          <w:szCs w:val="20"/>
          <w:lang w:eastAsia="es-ES"/>
        </w:rPr>
        <w:lastRenderedPageBreak/>
        <w:t xml:space="preserve">Por otro lado, el proponente que ofrezca personal con títulos académicos otorgados en el exterior deberá acreditar la convalidación de estos títulos en Colombia ante el Ministerio de Educación Nacional. </w:t>
      </w:r>
      <w:r>
        <w:rPr>
          <w:rFonts w:ascii="Arial" w:eastAsia="Arial" w:hAnsi="Arial" w:cs="Arial"/>
          <w:sz w:val="20"/>
          <w:szCs w:val="20"/>
          <w:lang w:eastAsia="es-ES"/>
        </w:rPr>
        <w:t>En este sentido, para acreditar los títulos académicos otorgados en el exterior se requiere presentar la Resolución expedida por el Ministerio de Educación Nacional que convalida el título otorgado en el exterior.</w:t>
      </w:r>
      <w:r w:rsidR="000448FF">
        <w:rPr>
          <w:rFonts w:ascii="Arial" w:eastAsia="Arial" w:hAnsi="Arial" w:cs="Arial"/>
          <w:sz w:val="20"/>
          <w:szCs w:val="20"/>
          <w:lang w:eastAsia="es-ES"/>
        </w:rPr>
        <w:t xml:space="preserve"> </w:t>
      </w:r>
    </w:p>
    <w:p w14:paraId="5B58A12F" w14:textId="77777777" w:rsidR="005530FA" w:rsidRDefault="005530FA">
      <w:pPr>
        <w:spacing w:line="276" w:lineRule="auto"/>
        <w:jc w:val="both"/>
        <w:rPr>
          <w:rFonts w:ascii="Arial" w:eastAsia="Arial" w:hAnsi="Arial" w:cs="Arial"/>
          <w:sz w:val="20"/>
          <w:szCs w:val="20"/>
          <w:lang w:eastAsia="es-ES"/>
        </w:rPr>
      </w:pPr>
    </w:p>
    <w:p w14:paraId="5AF4E7F4" w14:textId="1451945C" w:rsidR="00F52E8E" w:rsidRDefault="00F52E8E">
      <w:pPr>
        <w:spacing w:after="160" w:line="259" w:lineRule="auto"/>
        <w:rPr>
          <w:rFonts w:ascii="Arial" w:hAnsi="Arial" w:cs="Arial"/>
          <w:b/>
          <w:smallCaps/>
          <w:sz w:val="20"/>
          <w:szCs w:val="20"/>
          <w:lang w:eastAsia="es-ES"/>
        </w:rPr>
      </w:pPr>
      <w:bookmarkStart w:id="1705" w:name="_GoBack"/>
      <w:bookmarkEnd w:id="1705"/>
    </w:p>
    <w:p w14:paraId="331BA891" w14:textId="268C63CD" w:rsidR="00936129" w:rsidRPr="00A04B79" w:rsidRDefault="0041792E">
      <w:pPr>
        <w:pStyle w:val="Entidad-Capitulo"/>
      </w:pPr>
      <w:bookmarkStart w:id="1706" w:name="_Toc58777547"/>
      <w:r w:rsidRPr="00A04B79">
        <w:t>CAPITULO X</w:t>
      </w:r>
      <w:r w:rsidR="002E015F">
        <w:t>I</w:t>
      </w:r>
      <w:r w:rsidR="00AF18A9">
        <w:t>.</w:t>
      </w:r>
      <w:r w:rsidR="00936129" w:rsidRPr="00A04B79">
        <w:t xml:space="preserve"> LISTA DE ANEXOS, FORMATOS</w:t>
      </w:r>
      <w:r w:rsidR="00BC2701" w:rsidRPr="00A04B79">
        <w:t>, MATRICES</w:t>
      </w:r>
      <w:r w:rsidR="00936129" w:rsidRPr="00A04B79">
        <w:t xml:space="preserve"> Y FORMULARIOS</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706"/>
    </w:p>
    <w:p w14:paraId="218E26D8" w14:textId="77777777" w:rsidR="002F2C9C" w:rsidRPr="00E014FE" w:rsidRDefault="002F2C9C">
      <w:pPr>
        <w:outlineLvl w:val="1"/>
        <w:rPr>
          <w:rFonts w:ascii="Arial" w:hAnsi="Arial" w:cs="Arial"/>
          <w:b/>
          <w:vanish/>
          <w:sz w:val="20"/>
          <w:szCs w:val="20"/>
        </w:rPr>
      </w:pPr>
      <w:bookmarkStart w:id="1707" w:name="_Toc508984072"/>
      <w:bookmarkStart w:id="1708" w:name="_Toc509843903"/>
      <w:bookmarkStart w:id="1709" w:name="_Toc511924812"/>
      <w:bookmarkStart w:id="1710" w:name="_Toc35616499"/>
      <w:bookmarkStart w:id="1711" w:name="_Toc40113385"/>
    </w:p>
    <w:p w14:paraId="1D145B0F" w14:textId="6CD0CE7B" w:rsidR="00936129" w:rsidRPr="00A04B79" w:rsidRDefault="00860AF3" w:rsidP="00846EB0">
      <w:pPr>
        <w:pStyle w:val="Captulo9"/>
        <w:numPr>
          <w:ilvl w:val="1"/>
          <w:numId w:val="116"/>
        </w:numPr>
        <w:outlineLvl w:val="1"/>
        <w:rPr>
          <w:color w:val="auto"/>
        </w:rPr>
      </w:pPr>
      <w:bookmarkStart w:id="1712" w:name="_Toc58777548"/>
      <w:r w:rsidRPr="00A04B79">
        <w:rPr>
          <w:color w:val="auto"/>
        </w:rPr>
        <w:t>ANEXOS</w:t>
      </w:r>
      <w:bookmarkEnd w:id="1707"/>
      <w:bookmarkEnd w:id="1708"/>
      <w:bookmarkEnd w:id="1709"/>
      <w:bookmarkEnd w:id="1710"/>
      <w:bookmarkEnd w:id="1711"/>
      <w:bookmarkEnd w:id="1712"/>
      <w:r w:rsidRPr="00A04B79">
        <w:rPr>
          <w:color w:val="auto"/>
        </w:rPr>
        <w:t xml:space="preserve"> </w:t>
      </w:r>
    </w:p>
    <w:p w14:paraId="316DF051" w14:textId="52253F0B" w:rsidR="00860AF3" w:rsidRPr="00A04B79" w:rsidRDefault="000626B0" w:rsidP="00815C47">
      <w:pPr>
        <w:pStyle w:val="Invias-VietaAlfabetica"/>
        <w:numPr>
          <w:ilvl w:val="0"/>
          <w:numId w:val="28"/>
        </w:numPr>
        <w:tabs>
          <w:tab w:val="left" w:pos="426"/>
        </w:tabs>
        <w:spacing w:before="0" w:after="0" w:line="276" w:lineRule="auto"/>
        <w:rPr>
          <w:rFonts w:ascii="Arial" w:eastAsia="Arial" w:hAnsi="Arial" w:cs="Arial"/>
          <w:sz w:val="20"/>
          <w:szCs w:val="20"/>
        </w:rPr>
      </w:pPr>
      <w:bookmarkStart w:id="1713" w:name="_Ref508648618"/>
      <w:bookmarkStart w:id="1714" w:name="_Ref511379193"/>
      <w:r w:rsidRPr="00A04B79">
        <w:rPr>
          <w:rFonts w:ascii="Arial" w:eastAsia="Arial" w:hAnsi="Arial" w:cs="Arial"/>
          <w:sz w:val="20"/>
          <w:szCs w:val="20"/>
        </w:rPr>
        <w:t xml:space="preserve">Anexo 1 – </w:t>
      </w:r>
      <w:r w:rsidR="00BD16B0" w:rsidRPr="00A04B79">
        <w:rPr>
          <w:rFonts w:ascii="Arial" w:eastAsia="Arial" w:hAnsi="Arial" w:cs="Arial"/>
          <w:sz w:val="20"/>
          <w:szCs w:val="20"/>
        </w:rPr>
        <w:t>Anexo Técnico</w:t>
      </w:r>
      <w:bookmarkEnd w:id="1713"/>
      <w:bookmarkEnd w:id="1714"/>
    </w:p>
    <w:p w14:paraId="61A90E51" w14:textId="73608F51" w:rsidR="00860AF3" w:rsidRPr="00A04B79" w:rsidRDefault="000626B0" w:rsidP="00815C47">
      <w:pPr>
        <w:pStyle w:val="Invias-VietaAlfabetica"/>
        <w:numPr>
          <w:ilvl w:val="0"/>
          <w:numId w:val="28"/>
        </w:numPr>
        <w:tabs>
          <w:tab w:val="left" w:pos="426"/>
        </w:tabs>
        <w:spacing w:before="0" w:after="0" w:line="276" w:lineRule="auto"/>
        <w:rPr>
          <w:rFonts w:ascii="Arial" w:eastAsia="Arial" w:hAnsi="Arial" w:cs="Arial"/>
          <w:sz w:val="20"/>
          <w:szCs w:val="20"/>
        </w:rPr>
      </w:pPr>
      <w:bookmarkStart w:id="1715" w:name="_Ref508648948"/>
      <w:r w:rsidRPr="00A04B79">
        <w:rPr>
          <w:rFonts w:ascii="Arial" w:eastAsia="Arial" w:hAnsi="Arial" w:cs="Arial"/>
          <w:sz w:val="20"/>
          <w:szCs w:val="20"/>
        </w:rPr>
        <w:t xml:space="preserve">Anexo 2 – </w:t>
      </w:r>
      <w:r w:rsidR="00860AF3" w:rsidRPr="00A04B79">
        <w:rPr>
          <w:rFonts w:ascii="Arial" w:eastAsia="Arial" w:hAnsi="Arial" w:cs="Arial"/>
          <w:sz w:val="20"/>
          <w:szCs w:val="20"/>
        </w:rPr>
        <w:t>Cronograma</w:t>
      </w:r>
      <w:bookmarkEnd w:id="1715"/>
    </w:p>
    <w:p w14:paraId="1C8952CC" w14:textId="04FDF742" w:rsidR="000626B0" w:rsidRPr="00A04B79" w:rsidRDefault="000626B0" w:rsidP="00815C47">
      <w:pPr>
        <w:pStyle w:val="Invias-VietaAlfabetica"/>
        <w:numPr>
          <w:ilvl w:val="0"/>
          <w:numId w:val="28"/>
        </w:numPr>
        <w:tabs>
          <w:tab w:val="left" w:pos="426"/>
        </w:tabs>
        <w:spacing w:before="0" w:after="0" w:line="276" w:lineRule="auto"/>
        <w:rPr>
          <w:rFonts w:ascii="Arial" w:eastAsia="Arial" w:hAnsi="Arial" w:cs="Arial"/>
          <w:sz w:val="20"/>
          <w:szCs w:val="20"/>
        </w:rPr>
      </w:pPr>
      <w:bookmarkStart w:id="1716" w:name="_Ref511383013"/>
      <w:bookmarkStart w:id="1717" w:name="_Ref508648975"/>
      <w:r w:rsidRPr="00A04B79">
        <w:rPr>
          <w:rFonts w:ascii="Arial" w:eastAsia="Arial" w:hAnsi="Arial" w:cs="Arial"/>
          <w:sz w:val="20"/>
          <w:szCs w:val="20"/>
        </w:rPr>
        <w:t>Anexo 3 – Glosario</w:t>
      </w:r>
      <w:bookmarkEnd w:id="1716"/>
    </w:p>
    <w:p w14:paraId="7E1F9333" w14:textId="2168A3F0" w:rsidR="000B6FB6" w:rsidRPr="00A04B79" w:rsidRDefault="000B6FB6" w:rsidP="00815C47">
      <w:pPr>
        <w:pStyle w:val="Invias-VietaAlfabetica"/>
        <w:numPr>
          <w:ilvl w:val="0"/>
          <w:numId w:val="28"/>
        </w:numPr>
        <w:tabs>
          <w:tab w:val="left" w:pos="426"/>
        </w:tabs>
        <w:spacing w:before="0" w:after="0" w:line="276" w:lineRule="auto"/>
        <w:rPr>
          <w:rFonts w:ascii="Arial" w:eastAsia="Arial" w:hAnsi="Arial" w:cs="Arial"/>
          <w:sz w:val="20"/>
          <w:szCs w:val="20"/>
        </w:rPr>
      </w:pPr>
      <w:bookmarkStart w:id="1718" w:name="_Ref508649191"/>
      <w:r w:rsidRPr="00A04B79">
        <w:rPr>
          <w:rFonts w:ascii="Arial" w:eastAsia="Arial" w:hAnsi="Arial" w:cs="Arial"/>
          <w:sz w:val="20"/>
          <w:szCs w:val="20"/>
        </w:rPr>
        <w:t>Anexo 4 – Pacto de Transparencia</w:t>
      </w:r>
      <w:bookmarkEnd w:id="1718"/>
    </w:p>
    <w:p w14:paraId="50B04EC9" w14:textId="77777777" w:rsidR="00DF522B" w:rsidRDefault="00C1379D">
      <w:pPr>
        <w:pStyle w:val="Invias-VietaAlfabetica"/>
        <w:numPr>
          <w:ilvl w:val="0"/>
          <w:numId w:val="28"/>
        </w:numPr>
        <w:tabs>
          <w:tab w:val="left" w:pos="426"/>
        </w:tabs>
        <w:spacing w:before="0" w:after="0" w:line="276" w:lineRule="auto"/>
        <w:rPr>
          <w:rFonts w:ascii="Arial" w:eastAsia="Arial" w:hAnsi="Arial" w:cs="Arial"/>
          <w:sz w:val="20"/>
          <w:szCs w:val="20"/>
        </w:rPr>
      </w:pPr>
      <w:bookmarkStart w:id="1719" w:name="_Ref511633323"/>
      <w:r w:rsidRPr="00A04B79">
        <w:rPr>
          <w:rFonts w:ascii="Arial" w:eastAsia="Arial" w:hAnsi="Arial" w:cs="Arial"/>
          <w:sz w:val="20"/>
          <w:szCs w:val="20"/>
        </w:rPr>
        <w:t>Anexo 5 – Minuta del Contrato</w:t>
      </w:r>
      <w:bookmarkEnd w:id="1719"/>
    </w:p>
    <w:p w14:paraId="1E034485" w14:textId="77777777" w:rsidR="000B6FB6" w:rsidRPr="00A04B79" w:rsidRDefault="000B6FB6" w:rsidP="00CA32D3">
      <w:pPr>
        <w:spacing w:line="276" w:lineRule="auto"/>
        <w:rPr>
          <w:lang w:eastAsia="es-ES"/>
        </w:rPr>
      </w:pPr>
    </w:p>
    <w:p w14:paraId="237D4A81" w14:textId="045F202B" w:rsidR="00860AF3" w:rsidRPr="00A04B79" w:rsidRDefault="00860AF3" w:rsidP="00846EB0">
      <w:pPr>
        <w:pStyle w:val="Captulo9"/>
        <w:numPr>
          <w:ilvl w:val="1"/>
          <w:numId w:val="116"/>
        </w:numPr>
        <w:outlineLvl w:val="1"/>
        <w:rPr>
          <w:color w:val="auto"/>
        </w:rPr>
      </w:pPr>
      <w:bookmarkStart w:id="1720" w:name="_Toc508984073"/>
      <w:bookmarkStart w:id="1721" w:name="_Toc509843904"/>
      <w:bookmarkStart w:id="1722" w:name="_Toc511924813"/>
      <w:bookmarkStart w:id="1723" w:name="_Toc35616500"/>
      <w:bookmarkStart w:id="1724" w:name="_Toc40113386"/>
      <w:bookmarkStart w:id="1725" w:name="_Toc58777549"/>
      <w:bookmarkEnd w:id="1717"/>
      <w:r w:rsidRPr="00A04B79">
        <w:rPr>
          <w:color w:val="auto"/>
        </w:rPr>
        <w:t>FORMATOS</w:t>
      </w:r>
      <w:bookmarkEnd w:id="1720"/>
      <w:bookmarkEnd w:id="1721"/>
      <w:bookmarkEnd w:id="1722"/>
      <w:bookmarkEnd w:id="1723"/>
      <w:bookmarkEnd w:id="1724"/>
      <w:bookmarkEnd w:id="1725"/>
    </w:p>
    <w:p w14:paraId="17FDE5BC" w14:textId="29D0A1E9" w:rsidR="00860AF3" w:rsidRPr="00A04B79" w:rsidRDefault="000626B0" w:rsidP="00815C47">
      <w:pPr>
        <w:pStyle w:val="Invias-VietaAlfabetica"/>
        <w:numPr>
          <w:ilvl w:val="0"/>
          <w:numId w:val="37"/>
        </w:numPr>
        <w:tabs>
          <w:tab w:val="left" w:pos="426"/>
        </w:tabs>
        <w:spacing w:before="0" w:after="0" w:line="276" w:lineRule="auto"/>
        <w:rPr>
          <w:rFonts w:ascii="Arial" w:eastAsia="Arial" w:hAnsi="Arial" w:cs="Arial"/>
          <w:sz w:val="20"/>
          <w:szCs w:val="20"/>
        </w:rPr>
      </w:pPr>
      <w:bookmarkStart w:id="1726" w:name="_Ref508649152"/>
      <w:bookmarkStart w:id="1727" w:name="_Hlk511896888"/>
      <w:r w:rsidRPr="00A04B79">
        <w:rPr>
          <w:rFonts w:ascii="Arial" w:eastAsia="Arial" w:hAnsi="Arial" w:cs="Arial"/>
          <w:sz w:val="20"/>
          <w:szCs w:val="20"/>
        </w:rPr>
        <w:t xml:space="preserve">Formato 1 – </w:t>
      </w:r>
      <w:r w:rsidR="00860AF3" w:rsidRPr="00A04B79">
        <w:rPr>
          <w:rFonts w:ascii="Arial" w:eastAsia="Arial" w:hAnsi="Arial" w:cs="Arial"/>
          <w:sz w:val="20"/>
          <w:szCs w:val="20"/>
        </w:rPr>
        <w:t xml:space="preserve">Carta de </w:t>
      </w:r>
      <w:r w:rsidR="00F2170C" w:rsidRPr="00A04B79">
        <w:rPr>
          <w:rFonts w:ascii="Arial" w:eastAsia="Arial" w:hAnsi="Arial" w:cs="Arial"/>
          <w:sz w:val="20"/>
          <w:szCs w:val="20"/>
        </w:rPr>
        <w:t>presentación</w:t>
      </w:r>
      <w:r w:rsidR="00860AF3" w:rsidRPr="00A04B79">
        <w:rPr>
          <w:rFonts w:ascii="Arial" w:eastAsia="Arial" w:hAnsi="Arial" w:cs="Arial"/>
          <w:sz w:val="20"/>
          <w:szCs w:val="20"/>
        </w:rPr>
        <w:t xml:space="preserve"> de la oferta</w:t>
      </w:r>
      <w:bookmarkEnd w:id="1726"/>
    </w:p>
    <w:p w14:paraId="0263247C" w14:textId="4FBC146D" w:rsidR="00860AF3" w:rsidRPr="00A04B79" w:rsidRDefault="000626B0" w:rsidP="00815C47">
      <w:pPr>
        <w:pStyle w:val="Invias-VietaAlfabetica"/>
        <w:numPr>
          <w:ilvl w:val="0"/>
          <w:numId w:val="37"/>
        </w:numPr>
        <w:tabs>
          <w:tab w:val="left" w:pos="426"/>
        </w:tabs>
        <w:spacing w:before="0" w:after="0" w:line="276" w:lineRule="auto"/>
        <w:rPr>
          <w:rFonts w:ascii="Arial" w:eastAsia="Arial" w:hAnsi="Arial" w:cs="Arial"/>
          <w:sz w:val="20"/>
          <w:szCs w:val="20"/>
        </w:rPr>
      </w:pPr>
      <w:bookmarkStart w:id="1728" w:name="_Ref508649477"/>
      <w:bookmarkStart w:id="1729" w:name="_Ref511409108"/>
      <w:r w:rsidRPr="00A04B79">
        <w:rPr>
          <w:rFonts w:ascii="Arial" w:eastAsia="Arial" w:hAnsi="Arial" w:cs="Arial"/>
          <w:sz w:val="20"/>
          <w:szCs w:val="20"/>
        </w:rPr>
        <w:t xml:space="preserve">Formato </w:t>
      </w:r>
      <w:r w:rsidR="000B6FB6" w:rsidRPr="00A04B79">
        <w:rPr>
          <w:rFonts w:ascii="Arial" w:eastAsia="Arial" w:hAnsi="Arial" w:cs="Arial"/>
          <w:sz w:val="20"/>
          <w:szCs w:val="20"/>
        </w:rPr>
        <w:t>2</w:t>
      </w:r>
      <w:r w:rsidRPr="00A04B79">
        <w:rPr>
          <w:rFonts w:ascii="Arial" w:eastAsia="Arial" w:hAnsi="Arial" w:cs="Arial"/>
          <w:sz w:val="20"/>
          <w:szCs w:val="20"/>
        </w:rPr>
        <w:t xml:space="preserve"> – </w:t>
      </w:r>
      <w:r w:rsidR="00BC2701" w:rsidRPr="00A04B79">
        <w:rPr>
          <w:rFonts w:ascii="Arial" w:eastAsia="Arial" w:hAnsi="Arial" w:cs="Arial"/>
          <w:sz w:val="20"/>
          <w:szCs w:val="20"/>
        </w:rPr>
        <w:t xml:space="preserve">Conformación de </w:t>
      </w:r>
      <w:r w:rsidR="003C4B87" w:rsidRPr="00A04B79">
        <w:rPr>
          <w:rFonts w:ascii="Arial" w:eastAsia="Arial" w:hAnsi="Arial" w:cs="Arial"/>
          <w:sz w:val="20"/>
          <w:szCs w:val="20"/>
        </w:rPr>
        <w:t>p</w:t>
      </w:r>
      <w:r w:rsidR="00BC2701" w:rsidRPr="00A04B79">
        <w:rPr>
          <w:rFonts w:ascii="Arial" w:eastAsia="Arial" w:hAnsi="Arial" w:cs="Arial"/>
          <w:sz w:val="20"/>
          <w:szCs w:val="20"/>
        </w:rPr>
        <w:t xml:space="preserve">roponente plural (Formato </w:t>
      </w:r>
      <w:r w:rsidR="002C3C62" w:rsidRPr="00A04B79">
        <w:rPr>
          <w:rFonts w:ascii="Arial" w:eastAsia="Arial" w:hAnsi="Arial" w:cs="Arial"/>
          <w:sz w:val="20"/>
          <w:szCs w:val="20"/>
        </w:rPr>
        <w:t>2</w:t>
      </w:r>
      <w:r w:rsidR="00BC2701" w:rsidRPr="00A04B79">
        <w:rPr>
          <w:rFonts w:ascii="Arial" w:eastAsia="Arial" w:hAnsi="Arial" w:cs="Arial"/>
          <w:sz w:val="20"/>
          <w:szCs w:val="20"/>
        </w:rPr>
        <w:t xml:space="preserve">A- Consorcios) (Formato </w:t>
      </w:r>
      <w:r w:rsidR="002C3C62" w:rsidRPr="00A04B79">
        <w:rPr>
          <w:rFonts w:ascii="Arial" w:eastAsia="Arial" w:hAnsi="Arial" w:cs="Arial"/>
          <w:sz w:val="20"/>
          <w:szCs w:val="20"/>
        </w:rPr>
        <w:t>2</w:t>
      </w:r>
      <w:r w:rsidR="00BC2701" w:rsidRPr="00A04B79">
        <w:rPr>
          <w:rFonts w:ascii="Arial" w:eastAsia="Arial" w:hAnsi="Arial" w:cs="Arial"/>
          <w:sz w:val="20"/>
          <w:szCs w:val="20"/>
        </w:rPr>
        <w:t>B- UT)</w:t>
      </w:r>
      <w:bookmarkEnd w:id="1728"/>
      <w:r w:rsidR="00BC2701" w:rsidRPr="00A04B79">
        <w:rPr>
          <w:rFonts w:ascii="Arial" w:eastAsia="Arial" w:hAnsi="Arial" w:cs="Arial"/>
          <w:sz w:val="20"/>
          <w:szCs w:val="20"/>
        </w:rPr>
        <w:t xml:space="preserve"> </w:t>
      </w:r>
      <w:bookmarkEnd w:id="1729"/>
    </w:p>
    <w:p w14:paraId="307B4B97" w14:textId="60C7DF27" w:rsidR="00860AF3" w:rsidRPr="00A04B79" w:rsidRDefault="000626B0" w:rsidP="00815C47">
      <w:pPr>
        <w:pStyle w:val="Invias-VietaAlfabetica"/>
        <w:numPr>
          <w:ilvl w:val="0"/>
          <w:numId w:val="37"/>
        </w:numPr>
        <w:tabs>
          <w:tab w:val="left" w:pos="426"/>
        </w:tabs>
        <w:spacing w:before="0" w:after="0" w:line="276" w:lineRule="auto"/>
        <w:rPr>
          <w:rFonts w:ascii="Arial" w:eastAsia="Arial" w:hAnsi="Arial" w:cs="Arial"/>
          <w:sz w:val="20"/>
          <w:szCs w:val="20"/>
        </w:rPr>
      </w:pPr>
      <w:bookmarkStart w:id="1730" w:name="_Ref508649424"/>
      <w:r w:rsidRPr="00A04B79">
        <w:rPr>
          <w:rFonts w:ascii="Arial" w:eastAsia="Arial" w:hAnsi="Arial" w:cs="Arial"/>
          <w:sz w:val="20"/>
          <w:szCs w:val="20"/>
        </w:rPr>
        <w:t xml:space="preserve">Formato </w:t>
      </w:r>
      <w:r w:rsidR="000B6FB6" w:rsidRPr="00A04B79">
        <w:rPr>
          <w:rFonts w:ascii="Arial" w:eastAsia="Arial" w:hAnsi="Arial" w:cs="Arial"/>
          <w:sz w:val="20"/>
          <w:szCs w:val="20"/>
        </w:rPr>
        <w:t>3</w:t>
      </w:r>
      <w:r w:rsidRPr="00A04B79">
        <w:rPr>
          <w:rFonts w:ascii="Arial" w:eastAsia="Arial" w:hAnsi="Arial" w:cs="Arial"/>
          <w:sz w:val="20"/>
          <w:szCs w:val="20"/>
        </w:rPr>
        <w:t xml:space="preserve"> – </w:t>
      </w:r>
      <w:r w:rsidR="00BC2701" w:rsidRPr="00A04B79">
        <w:rPr>
          <w:rFonts w:ascii="Arial" w:eastAsia="Arial" w:hAnsi="Arial" w:cs="Arial"/>
          <w:sz w:val="20"/>
          <w:szCs w:val="20"/>
        </w:rPr>
        <w:t>Experiencia</w:t>
      </w:r>
      <w:bookmarkEnd w:id="1730"/>
    </w:p>
    <w:p w14:paraId="72899EEC" w14:textId="5134B473" w:rsidR="00BC2701" w:rsidRPr="00A04B79" w:rsidRDefault="000B6FB6" w:rsidP="00815C47">
      <w:pPr>
        <w:pStyle w:val="Invias-VietaAlfabetica"/>
        <w:numPr>
          <w:ilvl w:val="0"/>
          <w:numId w:val="37"/>
        </w:numPr>
        <w:tabs>
          <w:tab w:val="left" w:pos="426"/>
        </w:tabs>
        <w:spacing w:before="0" w:after="0" w:line="276" w:lineRule="auto"/>
        <w:rPr>
          <w:rFonts w:ascii="Arial" w:eastAsia="Arial" w:hAnsi="Arial" w:cs="Arial"/>
          <w:sz w:val="20"/>
          <w:szCs w:val="20"/>
        </w:rPr>
      </w:pPr>
      <w:bookmarkStart w:id="1731" w:name="_Ref508649434"/>
      <w:r w:rsidRPr="00A04B79">
        <w:rPr>
          <w:rFonts w:ascii="Arial" w:eastAsia="Arial" w:hAnsi="Arial" w:cs="Arial"/>
          <w:sz w:val="20"/>
          <w:szCs w:val="20"/>
        </w:rPr>
        <w:t>Formato 4</w:t>
      </w:r>
      <w:r w:rsidR="000626B0" w:rsidRPr="00A04B79">
        <w:rPr>
          <w:rFonts w:ascii="Arial" w:eastAsia="Arial" w:hAnsi="Arial" w:cs="Arial"/>
          <w:sz w:val="20"/>
          <w:szCs w:val="20"/>
        </w:rPr>
        <w:t xml:space="preserve"> – </w:t>
      </w:r>
      <w:r w:rsidR="00BC2701" w:rsidRPr="00A04B79">
        <w:rPr>
          <w:rFonts w:ascii="Arial" w:eastAsia="Arial" w:hAnsi="Arial" w:cs="Arial"/>
          <w:sz w:val="20"/>
          <w:szCs w:val="20"/>
        </w:rPr>
        <w:t>Capacidad financiera</w:t>
      </w:r>
      <w:r w:rsidR="00D35351" w:rsidRPr="00A04B79">
        <w:rPr>
          <w:rFonts w:ascii="Arial" w:eastAsia="Arial" w:hAnsi="Arial" w:cs="Arial"/>
          <w:sz w:val="20"/>
          <w:szCs w:val="20"/>
        </w:rPr>
        <w:t xml:space="preserve"> y organizacional</w:t>
      </w:r>
      <w:r w:rsidR="00BC2701" w:rsidRPr="00A04B79">
        <w:rPr>
          <w:rFonts w:ascii="Arial" w:eastAsia="Arial" w:hAnsi="Arial" w:cs="Arial"/>
          <w:sz w:val="20"/>
          <w:szCs w:val="20"/>
        </w:rPr>
        <w:t xml:space="preserve"> para extranjeros</w:t>
      </w:r>
      <w:bookmarkEnd w:id="1731"/>
      <w:r w:rsidR="00BC2701" w:rsidRPr="00A04B79">
        <w:rPr>
          <w:rFonts w:ascii="Arial" w:eastAsia="Arial" w:hAnsi="Arial" w:cs="Arial"/>
          <w:sz w:val="20"/>
          <w:szCs w:val="20"/>
        </w:rPr>
        <w:t xml:space="preserve"> </w:t>
      </w:r>
    </w:p>
    <w:p w14:paraId="6AE671E0" w14:textId="232541A4" w:rsidR="007D5331" w:rsidRPr="00A04B79" w:rsidRDefault="000B6FB6" w:rsidP="00815C47">
      <w:pPr>
        <w:pStyle w:val="Invias-VietaAlfabetica"/>
        <w:numPr>
          <w:ilvl w:val="0"/>
          <w:numId w:val="37"/>
        </w:numPr>
        <w:tabs>
          <w:tab w:val="left" w:pos="426"/>
        </w:tabs>
        <w:spacing w:before="0" w:after="0" w:line="276" w:lineRule="auto"/>
        <w:rPr>
          <w:rFonts w:ascii="Arial" w:eastAsia="Arial" w:hAnsi="Arial" w:cs="Arial"/>
          <w:sz w:val="20"/>
          <w:szCs w:val="20"/>
        </w:rPr>
      </w:pPr>
      <w:bookmarkStart w:id="1732" w:name="_Ref511657135"/>
      <w:bookmarkStart w:id="1733" w:name="_Ref508650396"/>
      <w:r w:rsidRPr="00A04B79">
        <w:rPr>
          <w:rFonts w:ascii="Arial" w:eastAsia="Arial" w:hAnsi="Arial" w:cs="Arial"/>
          <w:sz w:val="20"/>
          <w:szCs w:val="20"/>
        </w:rPr>
        <w:t xml:space="preserve">Formato </w:t>
      </w:r>
      <w:r w:rsidR="00021DA9">
        <w:rPr>
          <w:rFonts w:ascii="Arial" w:eastAsia="Arial" w:hAnsi="Arial" w:cs="Arial"/>
          <w:sz w:val="20"/>
          <w:szCs w:val="20"/>
        </w:rPr>
        <w:t>5</w:t>
      </w:r>
      <w:r w:rsidR="000626B0" w:rsidRPr="00A04B79">
        <w:rPr>
          <w:rFonts w:ascii="Arial" w:eastAsia="Arial" w:hAnsi="Arial" w:cs="Arial"/>
          <w:sz w:val="20"/>
          <w:szCs w:val="20"/>
        </w:rPr>
        <w:t xml:space="preserve"> – </w:t>
      </w:r>
      <w:r w:rsidR="00B1402C" w:rsidRPr="00A04B79">
        <w:rPr>
          <w:rFonts w:ascii="Arial" w:eastAsia="Arial" w:hAnsi="Arial" w:cs="Arial"/>
          <w:sz w:val="20"/>
          <w:szCs w:val="20"/>
        </w:rPr>
        <w:t xml:space="preserve">Pagos </w:t>
      </w:r>
      <w:r w:rsidR="00EF5B80" w:rsidRPr="00A04B79">
        <w:rPr>
          <w:rFonts w:ascii="Arial" w:eastAsia="Arial" w:hAnsi="Arial" w:cs="Arial"/>
          <w:sz w:val="20"/>
          <w:szCs w:val="20"/>
        </w:rPr>
        <w:t>de seguridad s</w:t>
      </w:r>
      <w:r w:rsidR="00B1402C" w:rsidRPr="00A04B79">
        <w:rPr>
          <w:rFonts w:ascii="Arial" w:eastAsia="Arial" w:hAnsi="Arial" w:cs="Arial"/>
          <w:sz w:val="20"/>
          <w:szCs w:val="20"/>
        </w:rPr>
        <w:t xml:space="preserve">ocial y </w:t>
      </w:r>
      <w:r w:rsidR="00EF5B80" w:rsidRPr="00A04B79">
        <w:rPr>
          <w:rFonts w:ascii="Arial" w:eastAsia="Arial" w:hAnsi="Arial" w:cs="Arial"/>
          <w:sz w:val="20"/>
          <w:szCs w:val="20"/>
        </w:rPr>
        <w:t>aportes l</w:t>
      </w:r>
      <w:r w:rsidR="00B1402C" w:rsidRPr="00A04B79">
        <w:rPr>
          <w:rFonts w:ascii="Arial" w:eastAsia="Arial" w:hAnsi="Arial" w:cs="Arial"/>
          <w:sz w:val="20"/>
          <w:szCs w:val="20"/>
        </w:rPr>
        <w:t>egales</w:t>
      </w:r>
      <w:bookmarkEnd w:id="1732"/>
    </w:p>
    <w:p w14:paraId="3D7233C8" w14:textId="08BCC7AA" w:rsidR="00BC2701" w:rsidRPr="00A04B79" w:rsidRDefault="000B6FB6" w:rsidP="00815C47">
      <w:pPr>
        <w:pStyle w:val="Prrafodelista"/>
        <w:numPr>
          <w:ilvl w:val="0"/>
          <w:numId w:val="37"/>
        </w:numPr>
        <w:ind w:left="714" w:hanging="357"/>
        <w:rPr>
          <w:rFonts w:ascii="Arial" w:eastAsia="Arial" w:hAnsi="Arial" w:cs="Arial"/>
          <w:sz w:val="20"/>
          <w:szCs w:val="20"/>
        </w:rPr>
      </w:pPr>
      <w:bookmarkStart w:id="1734" w:name="_Ref508650486"/>
      <w:bookmarkEnd w:id="1733"/>
      <w:r w:rsidRPr="00A04B79">
        <w:rPr>
          <w:rFonts w:ascii="Arial" w:eastAsia="Arial" w:hAnsi="Arial" w:cs="Arial"/>
          <w:sz w:val="20"/>
          <w:szCs w:val="20"/>
        </w:rPr>
        <w:t xml:space="preserve">Formato </w:t>
      </w:r>
      <w:r w:rsidR="00E80A40">
        <w:rPr>
          <w:rFonts w:ascii="Arial" w:eastAsia="Arial" w:hAnsi="Arial" w:cs="Arial"/>
          <w:sz w:val="20"/>
          <w:szCs w:val="20"/>
        </w:rPr>
        <w:t>6</w:t>
      </w:r>
      <w:r w:rsidR="000626B0" w:rsidRPr="00A04B79">
        <w:rPr>
          <w:rFonts w:ascii="Arial" w:eastAsia="Arial" w:hAnsi="Arial" w:cs="Arial"/>
          <w:sz w:val="20"/>
          <w:szCs w:val="20"/>
        </w:rPr>
        <w:t xml:space="preserve"> – </w:t>
      </w:r>
      <w:r w:rsidR="00BC2701" w:rsidRPr="00A04B79">
        <w:rPr>
          <w:rFonts w:ascii="Arial" w:eastAsia="Arial" w:hAnsi="Arial" w:cs="Arial"/>
          <w:sz w:val="20"/>
          <w:szCs w:val="20"/>
        </w:rPr>
        <w:t>Vinculación de personas con discapacidad</w:t>
      </w:r>
      <w:bookmarkEnd w:id="1734"/>
    </w:p>
    <w:p w14:paraId="0486CF4A" w14:textId="36CE5763" w:rsidR="00673B6D" w:rsidRPr="00A04B79" w:rsidRDefault="000B6FB6" w:rsidP="00815C47">
      <w:pPr>
        <w:pStyle w:val="Prrafodelista"/>
        <w:numPr>
          <w:ilvl w:val="0"/>
          <w:numId w:val="37"/>
        </w:numPr>
        <w:ind w:left="714" w:hanging="357"/>
        <w:rPr>
          <w:rFonts w:ascii="Arial,Times New Roman" w:eastAsia="Arial,Times New Roman" w:hAnsi="Arial,Times New Roman" w:cs="Arial,Times New Roman"/>
          <w:sz w:val="20"/>
          <w:szCs w:val="20"/>
          <w:lang w:eastAsia="es-ES"/>
        </w:rPr>
      </w:pPr>
      <w:bookmarkStart w:id="1735" w:name="_Ref511421979"/>
      <w:r w:rsidRPr="00A04B79">
        <w:rPr>
          <w:rFonts w:ascii="Arial" w:eastAsia="Arial" w:hAnsi="Arial" w:cs="Arial"/>
          <w:sz w:val="20"/>
          <w:szCs w:val="20"/>
          <w:lang w:eastAsia="es-ES"/>
        </w:rPr>
        <w:t xml:space="preserve">Formato </w:t>
      </w:r>
      <w:r w:rsidR="00021DA9">
        <w:rPr>
          <w:rFonts w:ascii="Arial" w:eastAsia="Arial" w:hAnsi="Arial" w:cs="Arial"/>
          <w:sz w:val="20"/>
          <w:szCs w:val="20"/>
          <w:lang w:eastAsia="es-ES"/>
        </w:rPr>
        <w:t>7</w:t>
      </w:r>
      <w:r w:rsidR="000626B0" w:rsidRPr="00A04B79">
        <w:rPr>
          <w:rFonts w:ascii="Arial" w:eastAsia="Arial" w:hAnsi="Arial" w:cs="Arial"/>
          <w:sz w:val="20"/>
          <w:szCs w:val="20"/>
          <w:lang w:eastAsia="es-ES"/>
        </w:rPr>
        <w:t xml:space="preserve"> – </w:t>
      </w:r>
      <w:bookmarkEnd w:id="1735"/>
      <w:r w:rsidR="004E370D" w:rsidRPr="00A04B79">
        <w:rPr>
          <w:rFonts w:ascii="Arial" w:eastAsia="Arial" w:hAnsi="Arial" w:cs="Arial"/>
          <w:sz w:val="20"/>
          <w:szCs w:val="20"/>
          <w:lang w:eastAsia="es-ES"/>
        </w:rPr>
        <w:t xml:space="preserve">Puntaje </w:t>
      </w:r>
      <w:r w:rsidR="007F48BB" w:rsidRPr="00A04B79">
        <w:rPr>
          <w:rFonts w:ascii="Arial" w:eastAsia="Arial" w:hAnsi="Arial" w:cs="Arial"/>
          <w:sz w:val="20"/>
          <w:szCs w:val="20"/>
          <w:lang w:eastAsia="es-ES"/>
        </w:rPr>
        <w:t>de Industria Nacional</w:t>
      </w:r>
    </w:p>
    <w:p w14:paraId="5B19F94D" w14:textId="342A42A1" w:rsidR="00762EA9" w:rsidRPr="00762EA9" w:rsidRDefault="00D73F40" w:rsidP="001E45B3">
      <w:pPr>
        <w:pStyle w:val="Prrafodelista"/>
        <w:numPr>
          <w:ilvl w:val="0"/>
          <w:numId w:val="37"/>
        </w:numPr>
        <w:tabs>
          <w:tab w:val="left" w:pos="1418"/>
          <w:tab w:val="left" w:pos="1843"/>
        </w:tabs>
        <w:ind w:left="709" w:hanging="352"/>
        <w:jc w:val="both"/>
        <w:rPr>
          <w:rFonts w:ascii="Arial" w:eastAsia="Arial" w:hAnsi="Arial" w:cs="Arial"/>
          <w:sz w:val="20"/>
          <w:szCs w:val="20"/>
          <w:lang w:eastAsia="es-ES"/>
        </w:rPr>
      </w:pPr>
      <w:r w:rsidRPr="009E4F0B">
        <w:rPr>
          <w:rFonts w:ascii="Arial" w:eastAsia="Arial" w:hAnsi="Arial" w:cs="Arial"/>
          <w:sz w:val="20"/>
          <w:szCs w:val="20"/>
          <w:lang w:eastAsia="es-ES"/>
        </w:rPr>
        <w:t xml:space="preserve">Formato </w:t>
      </w:r>
      <w:r w:rsidR="00F96FC1" w:rsidRPr="009E4F0B">
        <w:rPr>
          <w:rFonts w:ascii="Arial" w:eastAsia="Arial" w:hAnsi="Arial" w:cs="Arial"/>
          <w:sz w:val="20"/>
          <w:szCs w:val="20"/>
          <w:lang w:eastAsia="es-ES"/>
        </w:rPr>
        <w:t>8</w:t>
      </w:r>
      <w:r w:rsidR="00762EA9">
        <w:rPr>
          <w:rFonts w:ascii="Arial" w:eastAsia="Arial" w:hAnsi="Arial" w:cs="Arial"/>
          <w:sz w:val="20"/>
          <w:szCs w:val="20"/>
          <w:lang w:eastAsia="es-ES"/>
        </w:rPr>
        <w:t xml:space="preserve"> </w:t>
      </w:r>
      <w:r w:rsidR="006E353A" w:rsidRPr="00846EB0">
        <w:rPr>
          <w:rFonts w:ascii="Arial" w:hAnsi="Arial" w:cs="Arial"/>
          <w:sz w:val="20"/>
          <w:szCs w:val="20"/>
        </w:rPr>
        <w:t>‒</w:t>
      </w:r>
      <w:r w:rsidR="00762EA9">
        <w:rPr>
          <w:rFonts w:ascii="Arial" w:hAnsi="Arial" w:cs="Arial"/>
          <w:b/>
          <w:bCs/>
          <w:sz w:val="20"/>
          <w:szCs w:val="20"/>
        </w:rPr>
        <w:t xml:space="preserve"> </w:t>
      </w:r>
      <w:r w:rsidR="00762EA9" w:rsidRPr="00846EB0">
        <w:rPr>
          <w:rFonts w:ascii="Arial" w:hAnsi="Arial" w:cs="Arial"/>
          <w:sz w:val="20"/>
          <w:szCs w:val="20"/>
        </w:rPr>
        <w:t>Aceptación y cumplimiento de la formación y experiencia del personal clave</w:t>
      </w:r>
      <w:r w:rsidR="008250C3">
        <w:rPr>
          <w:rFonts w:ascii="Arial" w:hAnsi="Arial" w:cs="Arial"/>
          <w:sz w:val="20"/>
          <w:szCs w:val="20"/>
        </w:rPr>
        <w:t xml:space="preserve"> </w:t>
      </w:r>
    </w:p>
    <w:p w14:paraId="34C5930B" w14:textId="29CC6BF6" w:rsidR="00D142CE" w:rsidRPr="00846EB0" w:rsidRDefault="00762EA9" w:rsidP="00846EB0">
      <w:pPr>
        <w:pStyle w:val="Prrafodelista"/>
        <w:numPr>
          <w:ilvl w:val="0"/>
          <w:numId w:val="37"/>
        </w:numPr>
        <w:tabs>
          <w:tab w:val="left" w:pos="1418"/>
          <w:tab w:val="left" w:pos="1843"/>
        </w:tabs>
        <w:ind w:left="709" w:hanging="352"/>
        <w:jc w:val="both"/>
        <w:rPr>
          <w:rFonts w:ascii="Arial" w:eastAsia="Arial" w:hAnsi="Arial" w:cs="Arial"/>
          <w:sz w:val="20"/>
          <w:szCs w:val="20"/>
          <w:lang w:eastAsia="es-ES"/>
        </w:rPr>
      </w:pPr>
      <w:r>
        <w:rPr>
          <w:rFonts w:ascii="Arial" w:eastAsia="Arial" w:hAnsi="Arial" w:cs="Arial"/>
          <w:sz w:val="20"/>
          <w:szCs w:val="20"/>
          <w:lang w:eastAsia="es-ES"/>
        </w:rPr>
        <w:t xml:space="preserve">Formato 9 </w:t>
      </w:r>
      <w:r w:rsidRPr="00846EB0">
        <w:rPr>
          <w:rFonts w:ascii="Arial" w:hAnsi="Arial" w:cs="Arial"/>
          <w:sz w:val="20"/>
          <w:szCs w:val="20"/>
        </w:rPr>
        <w:t>–</w:t>
      </w:r>
      <w:r>
        <w:rPr>
          <w:rFonts w:ascii="Arial" w:hAnsi="Arial" w:cs="Arial"/>
          <w:b/>
          <w:bCs/>
          <w:sz w:val="20"/>
          <w:szCs w:val="20"/>
        </w:rPr>
        <w:t xml:space="preserve"> </w:t>
      </w:r>
      <w:r w:rsidR="009973C9" w:rsidRPr="00846EB0">
        <w:rPr>
          <w:rFonts w:ascii="Arial" w:hAnsi="Arial" w:cs="Arial"/>
          <w:sz w:val="20"/>
          <w:szCs w:val="20"/>
        </w:rPr>
        <w:t>Experiencia adicional del personal clave evaluable</w:t>
      </w:r>
      <w:r w:rsidR="009973C9" w:rsidRPr="00762EA9" w:rsidDel="00762EA9">
        <w:rPr>
          <w:rFonts w:ascii="Arial" w:eastAsia="Arial" w:hAnsi="Arial" w:cs="Arial"/>
          <w:sz w:val="20"/>
          <w:szCs w:val="20"/>
          <w:lang w:eastAsia="es-ES"/>
        </w:rPr>
        <w:t xml:space="preserve"> </w:t>
      </w:r>
    </w:p>
    <w:p w14:paraId="00E9E00E" w14:textId="5EE9A698" w:rsidR="00DB7B86" w:rsidRPr="00A04B79" w:rsidRDefault="00DB7B86" w:rsidP="00846EB0">
      <w:pPr>
        <w:pStyle w:val="Captulo9"/>
        <w:numPr>
          <w:ilvl w:val="1"/>
          <w:numId w:val="116"/>
        </w:numPr>
        <w:ind w:left="731" w:hanging="374"/>
        <w:outlineLvl w:val="1"/>
        <w:rPr>
          <w:color w:val="auto"/>
        </w:rPr>
      </w:pPr>
      <w:bookmarkStart w:id="1736" w:name="_Toc508984074"/>
      <w:bookmarkStart w:id="1737" w:name="_Toc509843905"/>
      <w:bookmarkStart w:id="1738" w:name="_Toc511924814"/>
      <w:bookmarkStart w:id="1739" w:name="_Toc35616501"/>
      <w:bookmarkStart w:id="1740" w:name="_Toc40113387"/>
      <w:bookmarkStart w:id="1741" w:name="_Toc58777550"/>
      <w:bookmarkEnd w:id="1727"/>
      <w:r w:rsidRPr="00A04B79">
        <w:rPr>
          <w:color w:val="auto"/>
        </w:rPr>
        <w:t>MATRICES</w:t>
      </w:r>
      <w:bookmarkEnd w:id="1736"/>
      <w:bookmarkEnd w:id="1737"/>
      <w:bookmarkEnd w:id="1738"/>
      <w:bookmarkEnd w:id="1739"/>
      <w:bookmarkEnd w:id="1740"/>
      <w:bookmarkEnd w:id="1741"/>
      <w:r w:rsidRPr="00A04B79">
        <w:rPr>
          <w:color w:val="auto"/>
        </w:rPr>
        <w:t xml:space="preserve"> </w:t>
      </w:r>
    </w:p>
    <w:p w14:paraId="6E9B0AD6" w14:textId="2177C11F" w:rsidR="00DB7B86" w:rsidRPr="00A04B79" w:rsidRDefault="006A68E5" w:rsidP="00815C47">
      <w:pPr>
        <w:pStyle w:val="Invias-VietaAlfabetica"/>
        <w:numPr>
          <w:ilvl w:val="0"/>
          <w:numId w:val="29"/>
        </w:numPr>
        <w:tabs>
          <w:tab w:val="left" w:pos="426"/>
        </w:tabs>
        <w:spacing w:before="0" w:after="0" w:line="276" w:lineRule="auto"/>
        <w:rPr>
          <w:rFonts w:ascii="Arial" w:eastAsia="Arial" w:hAnsi="Arial" w:cs="Arial"/>
          <w:sz w:val="20"/>
          <w:szCs w:val="20"/>
        </w:rPr>
      </w:pPr>
      <w:bookmarkStart w:id="1742" w:name="_Ref508649550"/>
      <w:r w:rsidRPr="00A04B79">
        <w:rPr>
          <w:rFonts w:ascii="Arial" w:eastAsia="Arial" w:hAnsi="Arial" w:cs="Arial"/>
          <w:sz w:val="20"/>
          <w:szCs w:val="20"/>
        </w:rPr>
        <w:t xml:space="preserve">Matriz 1 – </w:t>
      </w:r>
      <w:r w:rsidR="00DB7B86" w:rsidRPr="00A04B79">
        <w:rPr>
          <w:rFonts w:ascii="Arial" w:eastAsia="Arial" w:hAnsi="Arial" w:cs="Arial"/>
          <w:sz w:val="20"/>
          <w:szCs w:val="20"/>
        </w:rPr>
        <w:t>Experiencia</w:t>
      </w:r>
      <w:bookmarkEnd w:id="1742"/>
    </w:p>
    <w:p w14:paraId="0661CFF1" w14:textId="08099BF0" w:rsidR="00D35351" w:rsidRPr="00A04B79" w:rsidRDefault="006A68E5" w:rsidP="00815C47">
      <w:pPr>
        <w:pStyle w:val="Invias-VietaAlfabetica"/>
        <w:numPr>
          <w:ilvl w:val="0"/>
          <w:numId w:val="29"/>
        </w:numPr>
        <w:tabs>
          <w:tab w:val="left" w:pos="426"/>
        </w:tabs>
        <w:spacing w:before="0" w:after="0" w:line="276" w:lineRule="auto"/>
        <w:rPr>
          <w:rFonts w:ascii="Arial" w:eastAsia="Arial" w:hAnsi="Arial" w:cs="Arial"/>
          <w:sz w:val="20"/>
          <w:szCs w:val="20"/>
        </w:rPr>
      </w:pPr>
      <w:bookmarkStart w:id="1743" w:name="_Ref508649840"/>
      <w:bookmarkStart w:id="1744" w:name="_Ref511415446"/>
      <w:r w:rsidRPr="00A04B79">
        <w:rPr>
          <w:rFonts w:ascii="Arial" w:eastAsia="Arial" w:hAnsi="Arial" w:cs="Arial"/>
          <w:sz w:val="20"/>
          <w:szCs w:val="20"/>
        </w:rPr>
        <w:t xml:space="preserve">Matriz 2 – </w:t>
      </w:r>
      <w:r w:rsidR="00DB7B86" w:rsidRPr="00A04B79">
        <w:rPr>
          <w:rFonts w:ascii="Arial" w:eastAsia="Arial" w:hAnsi="Arial" w:cs="Arial"/>
          <w:sz w:val="20"/>
          <w:szCs w:val="20"/>
        </w:rPr>
        <w:t>Indicadores financieros</w:t>
      </w:r>
      <w:bookmarkEnd w:id="1743"/>
      <w:r w:rsidR="00DB7B86" w:rsidRPr="00A04B79">
        <w:rPr>
          <w:rFonts w:ascii="Arial" w:eastAsia="Arial" w:hAnsi="Arial" w:cs="Arial"/>
          <w:sz w:val="20"/>
          <w:szCs w:val="20"/>
        </w:rPr>
        <w:t xml:space="preserve"> </w:t>
      </w:r>
      <w:r w:rsidR="00D35351" w:rsidRPr="00A04B79">
        <w:rPr>
          <w:rFonts w:ascii="Arial" w:eastAsia="Arial" w:hAnsi="Arial" w:cs="Arial"/>
          <w:sz w:val="20"/>
          <w:szCs w:val="20"/>
        </w:rPr>
        <w:t>y organizacionales</w:t>
      </w:r>
      <w:bookmarkEnd w:id="1744"/>
    </w:p>
    <w:p w14:paraId="03B64B60" w14:textId="0894AB52" w:rsidR="00DB7B86" w:rsidRPr="00A04B79" w:rsidRDefault="006A68E5" w:rsidP="00815C47">
      <w:pPr>
        <w:pStyle w:val="Invias-VietaAlfabetica"/>
        <w:numPr>
          <w:ilvl w:val="0"/>
          <w:numId w:val="29"/>
        </w:numPr>
        <w:tabs>
          <w:tab w:val="left" w:pos="426"/>
        </w:tabs>
        <w:spacing w:before="0" w:after="0" w:line="276" w:lineRule="auto"/>
        <w:rPr>
          <w:rFonts w:ascii="Arial" w:eastAsia="Arial" w:hAnsi="Arial" w:cs="Arial"/>
          <w:sz w:val="20"/>
          <w:szCs w:val="20"/>
        </w:rPr>
      </w:pPr>
      <w:bookmarkStart w:id="1745" w:name="_Ref508650671"/>
      <w:r w:rsidRPr="00A04B79">
        <w:rPr>
          <w:rFonts w:ascii="Arial" w:eastAsia="Arial" w:hAnsi="Arial" w:cs="Arial"/>
          <w:sz w:val="20"/>
          <w:szCs w:val="20"/>
        </w:rPr>
        <w:t xml:space="preserve">Matriz 3 – </w:t>
      </w:r>
      <w:r w:rsidR="00D35351" w:rsidRPr="00A04B79">
        <w:rPr>
          <w:rFonts w:ascii="Arial" w:eastAsia="Arial" w:hAnsi="Arial" w:cs="Arial"/>
          <w:sz w:val="20"/>
          <w:szCs w:val="20"/>
        </w:rPr>
        <w:t>Riesgos</w:t>
      </w:r>
      <w:bookmarkEnd w:id="1745"/>
      <w:r w:rsidR="00DB7B86" w:rsidRPr="00A04B79">
        <w:rPr>
          <w:rFonts w:ascii="Arial" w:eastAsia="Arial" w:hAnsi="Arial" w:cs="Arial"/>
          <w:sz w:val="20"/>
          <w:szCs w:val="20"/>
        </w:rPr>
        <w:t xml:space="preserve"> </w:t>
      </w:r>
    </w:p>
    <w:p w14:paraId="4BB70059" w14:textId="24B3FB59" w:rsidR="00DB7B86" w:rsidRPr="00A04B79" w:rsidRDefault="00A57464" w:rsidP="00815C47">
      <w:pPr>
        <w:pStyle w:val="Prrafodelista"/>
        <w:numPr>
          <w:ilvl w:val="0"/>
          <w:numId w:val="29"/>
        </w:numPr>
        <w:rPr>
          <w:rFonts w:cs="Arial"/>
          <w:lang w:eastAsia="es-ES"/>
        </w:rPr>
      </w:pPr>
      <w:r w:rsidRPr="00A04B79">
        <w:rPr>
          <w:rFonts w:ascii="Arial" w:eastAsia="Arial" w:hAnsi="Arial" w:cs="Arial"/>
          <w:sz w:val="20"/>
          <w:szCs w:val="20"/>
          <w:lang w:eastAsia="es-ES"/>
        </w:rPr>
        <w:t>Matriz 4</w:t>
      </w:r>
      <w:r w:rsidR="006209AE" w:rsidRPr="00A04B79">
        <w:rPr>
          <w:lang w:eastAsia="es-ES"/>
        </w:rPr>
        <w:t xml:space="preserve"> </w:t>
      </w:r>
      <w:r w:rsidR="006209AE" w:rsidRPr="00A04B79">
        <w:rPr>
          <w:rFonts w:ascii="Arial" w:eastAsia="Arial" w:hAnsi="Arial" w:cs="Arial"/>
          <w:sz w:val="20"/>
          <w:szCs w:val="20"/>
        </w:rPr>
        <w:t xml:space="preserve">– </w:t>
      </w:r>
      <w:r w:rsidR="004C1590" w:rsidRPr="00A04B79">
        <w:rPr>
          <w:rFonts w:ascii="Arial" w:eastAsia="Arial" w:hAnsi="Arial" w:cs="Arial"/>
          <w:sz w:val="20"/>
          <w:szCs w:val="20"/>
        </w:rPr>
        <w:t>Lineamientos de requisito</w:t>
      </w:r>
      <w:r w:rsidR="00691B11">
        <w:rPr>
          <w:rFonts w:ascii="Arial" w:eastAsia="Arial" w:hAnsi="Arial" w:cs="Arial"/>
          <w:sz w:val="20"/>
          <w:szCs w:val="20"/>
        </w:rPr>
        <w:t>s</w:t>
      </w:r>
      <w:r w:rsidR="004C1590" w:rsidRPr="00A04B79">
        <w:rPr>
          <w:rFonts w:ascii="Arial" w:eastAsia="Arial" w:hAnsi="Arial" w:cs="Arial"/>
          <w:sz w:val="20"/>
          <w:szCs w:val="20"/>
        </w:rPr>
        <w:t xml:space="preserve"> de</w:t>
      </w:r>
      <w:r w:rsidR="00691B11">
        <w:rPr>
          <w:rFonts w:ascii="Arial" w:eastAsia="Arial" w:hAnsi="Arial" w:cs="Arial"/>
          <w:sz w:val="20"/>
          <w:szCs w:val="20"/>
        </w:rPr>
        <w:t>l</w:t>
      </w:r>
      <w:r w:rsidR="004C1590" w:rsidRPr="00A04B79">
        <w:rPr>
          <w:rFonts w:ascii="Arial" w:eastAsia="Arial" w:hAnsi="Arial" w:cs="Arial"/>
          <w:sz w:val="20"/>
          <w:szCs w:val="20"/>
        </w:rPr>
        <w:t xml:space="preserve"> personal</w:t>
      </w:r>
    </w:p>
    <w:p w14:paraId="20932E42" w14:textId="149E2356" w:rsidR="00DB7B86" w:rsidRPr="00A04B79" w:rsidRDefault="00DB7B86" w:rsidP="00846EB0">
      <w:pPr>
        <w:pStyle w:val="Captulo9"/>
        <w:numPr>
          <w:ilvl w:val="1"/>
          <w:numId w:val="116"/>
        </w:numPr>
        <w:ind w:left="731" w:hanging="374"/>
        <w:outlineLvl w:val="1"/>
        <w:rPr>
          <w:color w:val="auto"/>
        </w:rPr>
      </w:pPr>
      <w:bookmarkStart w:id="1746" w:name="_Toc508984075"/>
      <w:bookmarkStart w:id="1747" w:name="_Toc509843906"/>
      <w:bookmarkStart w:id="1748" w:name="_Toc511924815"/>
      <w:bookmarkStart w:id="1749" w:name="_Toc35616502"/>
      <w:bookmarkStart w:id="1750" w:name="_Toc40113388"/>
      <w:bookmarkStart w:id="1751" w:name="_Toc58777551"/>
      <w:r w:rsidRPr="00A04B79">
        <w:rPr>
          <w:color w:val="auto"/>
        </w:rPr>
        <w:t>FORMULARIOS</w:t>
      </w:r>
      <w:bookmarkEnd w:id="1746"/>
      <w:bookmarkEnd w:id="1747"/>
      <w:bookmarkEnd w:id="1748"/>
      <w:bookmarkEnd w:id="1749"/>
      <w:bookmarkEnd w:id="1750"/>
      <w:bookmarkEnd w:id="1751"/>
      <w:r w:rsidRPr="00A04B79">
        <w:rPr>
          <w:color w:val="auto"/>
        </w:rPr>
        <w:t xml:space="preserve"> </w:t>
      </w:r>
      <w:bookmarkStart w:id="1752" w:name="_Hlk511206992"/>
    </w:p>
    <w:p w14:paraId="25D2D6DB" w14:textId="5EE5C606" w:rsidR="00DB7B86" w:rsidRPr="00A04B79" w:rsidRDefault="006A68E5" w:rsidP="00815C47">
      <w:pPr>
        <w:pStyle w:val="Invias-VietaAlfabetica"/>
        <w:numPr>
          <w:ilvl w:val="0"/>
          <w:numId w:val="30"/>
        </w:numPr>
        <w:tabs>
          <w:tab w:val="left" w:pos="426"/>
        </w:tabs>
        <w:spacing w:before="0" w:after="0" w:line="276" w:lineRule="auto"/>
        <w:rPr>
          <w:rFonts w:ascii="Arial" w:eastAsia="Arial" w:hAnsi="Arial" w:cs="Arial"/>
          <w:sz w:val="20"/>
          <w:szCs w:val="20"/>
        </w:rPr>
      </w:pPr>
      <w:bookmarkStart w:id="1753" w:name="_Ref508648916"/>
      <w:bookmarkStart w:id="1754" w:name="_Hlk511915770"/>
      <w:r w:rsidRPr="00A04B79">
        <w:rPr>
          <w:rFonts w:ascii="Arial" w:eastAsia="Arial" w:hAnsi="Arial" w:cs="Arial"/>
          <w:sz w:val="20"/>
          <w:szCs w:val="20"/>
        </w:rPr>
        <w:t xml:space="preserve">Formulario 1– </w:t>
      </w:r>
      <w:r w:rsidR="00DB7B86" w:rsidRPr="00A04B79">
        <w:rPr>
          <w:rFonts w:ascii="Arial" w:eastAsia="Arial" w:hAnsi="Arial" w:cs="Arial"/>
          <w:sz w:val="20"/>
          <w:szCs w:val="20"/>
        </w:rPr>
        <w:t xml:space="preserve">Formulario de </w:t>
      </w:r>
      <w:bookmarkEnd w:id="1753"/>
      <w:r w:rsidR="00610140" w:rsidRPr="00A04B79">
        <w:rPr>
          <w:rFonts w:ascii="Arial" w:eastAsia="Arial" w:hAnsi="Arial" w:cs="Arial"/>
          <w:sz w:val="20"/>
          <w:szCs w:val="20"/>
        </w:rPr>
        <w:t>oferta económica</w:t>
      </w:r>
    </w:p>
    <w:bookmarkEnd w:id="1752"/>
    <w:bookmarkEnd w:id="1754"/>
    <w:p w14:paraId="644EDAB0" w14:textId="77777777" w:rsidR="00DB7B86" w:rsidRPr="00A04B79" w:rsidRDefault="00DB7B86" w:rsidP="00CA32D3">
      <w:pPr>
        <w:spacing w:line="276" w:lineRule="auto"/>
        <w:rPr>
          <w:rFonts w:cs="Arial"/>
          <w:lang w:eastAsia="es-ES"/>
        </w:rPr>
      </w:pPr>
    </w:p>
    <w:p w14:paraId="33432CD5" w14:textId="77777777" w:rsidR="00936129" w:rsidRPr="00C4321D" w:rsidRDefault="00936129" w:rsidP="00CA32D3">
      <w:pPr>
        <w:tabs>
          <w:tab w:val="left" w:pos="1860"/>
        </w:tabs>
        <w:spacing w:line="276" w:lineRule="auto"/>
        <w:rPr>
          <w:rFonts w:cs="Arial"/>
          <w:sz w:val="22"/>
        </w:rPr>
      </w:pPr>
    </w:p>
    <w:p w14:paraId="1CDC280D" w14:textId="77777777" w:rsidR="00E633A2" w:rsidRPr="00C4321D" w:rsidRDefault="00E633A2" w:rsidP="00CA32D3">
      <w:pPr>
        <w:tabs>
          <w:tab w:val="left" w:pos="1860"/>
        </w:tabs>
        <w:spacing w:line="276" w:lineRule="auto"/>
        <w:rPr>
          <w:rFonts w:cs="Arial"/>
        </w:rPr>
      </w:pPr>
    </w:p>
    <w:p w14:paraId="0BF40470" w14:textId="2CF9A285" w:rsidR="00D77C6A" w:rsidRPr="00C4321D" w:rsidRDefault="00D81425" w:rsidP="00CA32D3">
      <w:pPr>
        <w:pStyle w:val="InviasNormal"/>
        <w:spacing w:line="276" w:lineRule="auto"/>
        <w:rPr>
          <w:rFonts w:ascii="Arial" w:hAnsi="Arial" w:cs="Arial"/>
          <w:szCs w:val="20"/>
          <w:lang w:val="es-CO" w:eastAsia="es-CO"/>
        </w:rPr>
      </w:pPr>
      <w:r w:rsidRPr="00C4321D">
        <w:rPr>
          <w:rFonts w:ascii="Arial" w:hAnsi="Arial" w:cs="Arial"/>
          <w:szCs w:val="20"/>
          <w:lang w:val="es-CO" w:eastAsia="es-CO"/>
        </w:rPr>
        <w:tab/>
      </w:r>
    </w:p>
    <w:sectPr w:rsidR="00D77C6A" w:rsidRPr="00C4321D" w:rsidSect="000A76E1">
      <w:headerReference w:type="default" r:id="rId20"/>
      <w:footerReference w:type="default" r:id="rId21"/>
      <w:pgSz w:w="12240" w:h="15840"/>
      <w:pgMar w:top="1417" w:right="1325"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951C" w14:textId="77777777" w:rsidR="0030611E" w:rsidRDefault="0030611E" w:rsidP="002B56E2">
      <w:r>
        <w:separator/>
      </w:r>
    </w:p>
    <w:p w14:paraId="5A7B3F98" w14:textId="77777777" w:rsidR="0030611E" w:rsidRDefault="0030611E"/>
  </w:endnote>
  <w:endnote w:type="continuationSeparator" w:id="0">
    <w:p w14:paraId="4939B01D" w14:textId="77777777" w:rsidR="0030611E" w:rsidRDefault="0030611E" w:rsidP="002B56E2">
      <w:r>
        <w:continuationSeparator/>
      </w:r>
    </w:p>
    <w:p w14:paraId="452626F2" w14:textId="77777777" w:rsidR="0030611E" w:rsidRDefault="0030611E"/>
  </w:endnote>
  <w:endnote w:type="continuationNotice" w:id="1">
    <w:p w14:paraId="148DA595" w14:textId="77777777" w:rsidR="0030611E" w:rsidRDefault="0030611E"/>
    <w:p w14:paraId="191603D9" w14:textId="77777777" w:rsidR="0030611E" w:rsidRDefault="00306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0"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700757"/>
      <w:docPartObj>
        <w:docPartGallery w:val="Page Numbers (Bottom of Page)"/>
        <w:docPartUnique/>
      </w:docPartObj>
    </w:sdtPr>
    <w:sdtEndPr/>
    <w:sdtContent>
      <w:p w14:paraId="2E21247C" w14:textId="470643FF" w:rsidR="00310A7B" w:rsidRDefault="00310A7B">
        <w:pPr>
          <w:pStyle w:val="Piedepgina"/>
          <w:jc w:val="right"/>
        </w:pPr>
        <w:r>
          <w:fldChar w:fldCharType="begin"/>
        </w:r>
        <w:r>
          <w:instrText>PAGE   \* MERGEFORMAT</w:instrText>
        </w:r>
        <w:r>
          <w:fldChar w:fldCharType="separate"/>
        </w:r>
        <w:r w:rsidR="001A40D5" w:rsidRPr="001A40D5">
          <w:rPr>
            <w:noProof/>
            <w:lang w:val="es-ES"/>
          </w:rPr>
          <w:t>50</w:t>
        </w:r>
        <w:r>
          <w:fldChar w:fldCharType="end"/>
        </w:r>
      </w:p>
    </w:sdtContent>
  </w:sdt>
  <w:p w14:paraId="1FB3AFF5" w14:textId="77777777" w:rsidR="00310A7B" w:rsidRDefault="00310A7B">
    <w:pPr>
      <w:pStyle w:val="Piedepgina"/>
    </w:pPr>
  </w:p>
  <w:tbl>
    <w:tblPr>
      <w:tblStyle w:val="Cuadrculadetablaclara1"/>
      <w:tblW w:w="154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5"/>
      <w:gridCol w:w="851"/>
      <w:gridCol w:w="305"/>
    </w:tblGrid>
    <w:tr w:rsidR="00310A7B" w:rsidRPr="008F6B59" w14:paraId="3B308D77" w14:textId="77777777" w:rsidTr="00997264">
      <w:trPr>
        <w:trHeight w:val="220"/>
      </w:trPr>
      <w:tc>
        <w:tcPr>
          <w:tcW w:w="2973" w:type="pct"/>
          <w:tcBorders>
            <w:top w:val="dotted" w:sz="4" w:space="0" w:color="auto"/>
            <w:left w:val="dotted" w:sz="4" w:space="0" w:color="auto"/>
            <w:bottom w:val="dotted" w:sz="4" w:space="0" w:color="auto"/>
            <w:right w:val="dotted" w:sz="4" w:space="0" w:color="auto"/>
          </w:tcBorders>
          <w:vAlign w:val="center"/>
        </w:tcPr>
        <w:p w14:paraId="49087B39" w14:textId="72978A44" w:rsidR="00310A7B" w:rsidRPr="00846EB0" w:rsidRDefault="00DF213D" w:rsidP="00DF213D">
          <w:pPr>
            <w:spacing w:after="4" w:line="247" w:lineRule="auto"/>
            <w:ind w:left="10" w:hanging="10"/>
            <w:rPr>
              <w:rFonts w:ascii="Arial" w:eastAsia="Arial" w:hAnsi="Arial" w:cs="Arial"/>
              <w:sz w:val="16"/>
              <w:szCs w:val="16"/>
            </w:rPr>
          </w:pPr>
          <w:r>
            <w:rPr>
              <w:rFonts w:ascii="Arial" w:eastAsia="Arial" w:hAnsi="Arial" w:cs="Arial"/>
              <w:sz w:val="16"/>
              <w:szCs w:val="16"/>
            </w:rPr>
            <w:t>22</w:t>
          </w:r>
          <w:r w:rsidR="00310A7B">
            <w:rPr>
              <w:rFonts w:ascii="Arial" w:eastAsia="Arial" w:hAnsi="Arial" w:cs="Arial"/>
              <w:sz w:val="16"/>
              <w:szCs w:val="16"/>
            </w:rPr>
            <w:t xml:space="preserve"> de ju</w:t>
          </w:r>
          <w:r>
            <w:rPr>
              <w:rFonts w:ascii="Arial" w:eastAsia="Arial" w:hAnsi="Arial" w:cs="Arial"/>
              <w:sz w:val="16"/>
              <w:szCs w:val="16"/>
            </w:rPr>
            <w:t>l</w:t>
          </w:r>
          <w:r w:rsidR="00310A7B">
            <w:rPr>
              <w:rFonts w:ascii="Arial" w:eastAsia="Arial" w:hAnsi="Arial" w:cs="Arial"/>
              <w:sz w:val="16"/>
              <w:szCs w:val="16"/>
            </w:rPr>
            <w:t>io de 2021</w:t>
          </w:r>
        </w:p>
      </w:tc>
      <w:tc>
        <w:tcPr>
          <w:tcW w:w="1492" w:type="pct"/>
          <w:tcBorders>
            <w:top w:val="dotted" w:sz="4" w:space="0" w:color="auto"/>
            <w:left w:val="dotted" w:sz="4" w:space="0" w:color="auto"/>
            <w:bottom w:val="dotted" w:sz="4" w:space="0" w:color="auto"/>
            <w:right w:val="dotted" w:sz="4" w:space="0" w:color="auto"/>
          </w:tcBorders>
          <w:vAlign w:val="center"/>
          <w:hideMark/>
        </w:tcPr>
        <w:p w14:paraId="656C0A2E" w14:textId="77777777" w:rsidR="00310A7B" w:rsidRPr="00997264" w:rsidRDefault="00310A7B" w:rsidP="008F6B59">
          <w:pPr>
            <w:spacing w:after="4" w:line="247" w:lineRule="auto"/>
            <w:ind w:left="10" w:hanging="10"/>
            <w:jc w:val="center"/>
            <w:rPr>
              <w:rFonts w:ascii="Arial" w:eastAsia="Arial" w:hAnsi="Arial" w:cs="Arial"/>
              <w:sz w:val="16"/>
              <w:szCs w:val="16"/>
            </w:rPr>
          </w:pPr>
          <w:r w:rsidRPr="00997264">
            <w:rPr>
              <w:rFonts w:ascii="Arial" w:eastAsia="Arial" w:hAnsi="Arial" w:cs="Arial"/>
              <w:sz w:val="16"/>
              <w:szCs w:val="16"/>
            </w:rPr>
            <w:t>Versión</w:t>
          </w:r>
        </w:p>
      </w:tc>
      <w:tc>
        <w:tcPr>
          <w:tcW w:w="535" w:type="pct"/>
          <w:tcBorders>
            <w:top w:val="dotted" w:sz="4" w:space="0" w:color="auto"/>
            <w:left w:val="dotted" w:sz="4" w:space="0" w:color="auto"/>
            <w:bottom w:val="dotted" w:sz="4" w:space="0" w:color="auto"/>
            <w:right w:val="dotted" w:sz="4" w:space="0" w:color="auto"/>
          </w:tcBorders>
          <w:vAlign w:val="center"/>
          <w:hideMark/>
        </w:tcPr>
        <w:p w14:paraId="7CCF63B2" w14:textId="4E74BB1A" w:rsidR="00310A7B" w:rsidRPr="00846EB0" w:rsidRDefault="00DF213D" w:rsidP="008F6B59">
          <w:pPr>
            <w:spacing w:after="4" w:line="247" w:lineRule="auto"/>
            <w:ind w:left="10" w:hanging="10"/>
            <w:rPr>
              <w:rFonts w:ascii="Arial" w:eastAsia="Arial" w:hAnsi="Arial" w:cs="Arial"/>
              <w:sz w:val="16"/>
              <w:szCs w:val="16"/>
            </w:rPr>
          </w:pPr>
          <w:r>
            <w:rPr>
              <w:rFonts w:ascii="Arial" w:eastAsia="Arial" w:hAnsi="Arial" w:cs="Arial"/>
              <w:sz w:val="16"/>
              <w:szCs w:val="16"/>
            </w:rPr>
            <w:t>2</w:t>
          </w:r>
        </w:p>
      </w:tc>
    </w:tr>
  </w:tbl>
  <w:p w14:paraId="0E314507" w14:textId="77777777" w:rsidR="00310A7B" w:rsidRDefault="00310A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08F9D" w14:textId="77777777" w:rsidR="0030611E" w:rsidRDefault="0030611E" w:rsidP="002B56E2">
      <w:r>
        <w:separator/>
      </w:r>
    </w:p>
    <w:p w14:paraId="00923BAD" w14:textId="77777777" w:rsidR="0030611E" w:rsidRDefault="0030611E"/>
  </w:footnote>
  <w:footnote w:type="continuationSeparator" w:id="0">
    <w:p w14:paraId="21ED2D11" w14:textId="77777777" w:rsidR="0030611E" w:rsidRDefault="0030611E" w:rsidP="002B56E2">
      <w:r>
        <w:continuationSeparator/>
      </w:r>
    </w:p>
    <w:p w14:paraId="22E6B8FB" w14:textId="77777777" w:rsidR="0030611E" w:rsidRDefault="0030611E"/>
  </w:footnote>
  <w:footnote w:type="continuationNotice" w:id="1">
    <w:p w14:paraId="7BF93E38" w14:textId="77777777" w:rsidR="0030611E" w:rsidRDefault="0030611E"/>
    <w:p w14:paraId="23D4E57E" w14:textId="77777777" w:rsidR="0030611E" w:rsidRDefault="00306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581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1"/>
      <w:gridCol w:w="569"/>
      <w:gridCol w:w="6735"/>
      <w:gridCol w:w="1036"/>
      <w:gridCol w:w="950"/>
    </w:tblGrid>
    <w:tr w:rsidR="00310A7B" w:rsidRPr="00997264" w14:paraId="1CC131A5" w14:textId="77777777" w:rsidTr="00997264">
      <w:trPr>
        <w:trHeight w:val="146"/>
        <w:jc w:val="center"/>
      </w:trPr>
      <w:tc>
        <w:tcPr>
          <w:tcW w:w="5000" w:type="pct"/>
          <w:gridSpan w:val="5"/>
          <w:shd w:val="clear" w:color="auto" w:fill="auto"/>
          <w:vAlign w:val="center"/>
        </w:tcPr>
        <w:p w14:paraId="615E3415" w14:textId="63C8B4CC" w:rsidR="00310A7B" w:rsidRPr="00997264" w:rsidRDefault="00310A7B" w:rsidP="00CF3181">
          <w:pPr>
            <w:pStyle w:val="Encabezado"/>
            <w:jc w:val="center"/>
            <w:rPr>
              <w:rFonts w:ascii="Arial" w:hAnsi="Arial" w:cs="Arial"/>
              <w:b/>
              <w:sz w:val="16"/>
              <w:szCs w:val="16"/>
            </w:rPr>
          </w:pPr>
          <w:r w:rsidRPr="00997264">
            <w:rPr>
              <w:rFonts w:ascii="Arial" w:hAnsi="Arial" w:cs="Arial"/>
              <w:b/>
              <w:sz w:val="16"/>
              <w:szCs w:val="16"/>
            </w:rPr>
            <w:t>TERMINOS DE REFERENCIA PARA LA CONTRATACION DE LA</w:t>
          </w:r>
        </w:p>
        <w:p w14:paraId="7600EE41" w14:textId="358824A6" w:rsidR="00310A7B" w:rsidRPr="00997264" w:rsidRDefault="00310A7B" w:rsidP="00997264">
          <w:pPr>
            <w:pStyle w:val="Encabezado"/>
            <w:jc w:val="center"/>
            <w:rPr>
              <w:rFonts w:ascii="Arial" w:hAnsi="Arial" w:cs="Arial"/>
              <w:b/>
              <w:sz w:val="16"/>
              <w:szCs w:val="16"/>
            </w:rPr>
          </w:pPr>
          <w:r w:rsidRPr="00997264">
            <w:rPr>
              <w:rFonts w:ascii="Arial" w:hAnsi="Arial" w:cs="Arial"/>
              <w:b/>
              <w:sz w:val="16"/>
              <w:szCs w:val="16"/>
            </w:rPr>
            <w:t>INTERVENTORÍA TECNICA, ADMINISTRATIVA, FINANCIERA, SOCIAL Y AMBIENTAL</w:t>
          </w:r>
        </w:p>
      </w:tc>
    </w:tr>
    <w:tr w:rsidR="00310A7B" w:rsidRPr="00997264" w14:paraId="010083F3" w14:textId="77777777" w:rsidTr="00997264">
      <w:trPr>
        <w:trHeight w:val="234"/>
        <w:jc w:val="center"/>
      </w:trPr>
      <w:tc>
        <w:tcPr>
          <w:tcW w:w="659" w:type="pct"/>
          <w:shd w:val="clear" w:color="auto" w:fill="auto"/>
          <w:vAlign w:val="center"/>
        </w:tcPr>
        <w:p w14:paraId="3A9A4E80" w14:textId="377BDAB7" w:rsidR="00310A7B" w:rsidRPr="00997264" w:rsidRDefault="00310A7B" w:rsidP="00CF3181">
          <w:pPr>
            <w:spacing w:after="4" w:line="249" w:lineRule="auto"/>
            <w:ind w:left="10" w:hanging="10"/>
            <w:rPr>
              <w:rFonts w:ascii="Arial" w:eastAsia="Arial" w:hAnsi="Arial" w:cs="Arial"/>
              <w:b/>
              <w:sz w:val="18"/>
              <w:szCs w:val="18"/>
            </w:rPr>
          </w:pPr>
          <w:r w:rsidRPr="00997264">
            <w:rPr>
              <w:rFonts w:ascii="Arial" w:eastAsia="Arial" w:hAnsi="Arial" w:cs="Arial"/>
              <w:b/>
              <w:sz w:val="18"/>
              <w:szCs w:val="18"/>
            </w:rPr>
            <w:t>Proyecto</w:t>
          </w:r>
        </w:p>
      </w:tc>
      <w:tc>
        <w:tcPr>
          <w:tcW w:w="3413" w:type="pct"/>
          <w:gridSpan w:val="2"/>
          <w:shd w:val="clear" w:color="auto" w:fill="auto"/>
          <w:vAlign w:val="center"/>
        </w:tcPr>
        <w:p w14:paraId="4CC249E2" w14:textId="2979439E" w:rsidR="00310A7B" w:rsidRPr="00997264" w:rsidRDefault="00310A7B" w:rsidP="00FF7E68">
          <w:pPr>
            <w:spacing w:after="4" w:line="249" w:lineRule="auto"/>
            <w:ind w:left="10" w:hanging="10"/>
            <w:jc w:val="center"/>
            <w:rPr>
              <w:rFonts w:ascii="Arial" w:hAnsi="Arial" w:cs="Arial"/>
              <w:sz w:val="16"/>
              <w:szCs w:val="16"/>
            </w:rPr>
          </w:pPr>
          <w:r w:rsidRPr="00997264">
            <w:rPr>
              <w:rFonts w:ascii="Arial" w:hAnsi="Arial" w:cs="Arial"/>
              <w:b/>
              <w:sz w:val="16"/>
              <w:szCs w:val="16"/>
            </w:rPr>
            <w:t xml:space="preserve">MEJORAMIENTO VIA ALTO DEL OSO - CRUCERO BUENOS AIRES - ALTO DEL </w:t>
          </w:r>
          <w:r w:rsidR="00FF7E68">
            <w:rPr>
              <w:rFonts w:ascii="Arial" w:hAnsi="Arial" w:cs="Arial"/>
              <w:b/>
              <w:sz w:val="16"/>
              <w:szCs w:val="16"/>
            </w:rPr>
            <w:t>CHINCHE. YOTOCO, VALLE DEL CAUCA</w:t>
          </w:r>
        </w:p>
      </w:tc>
      <w:tc>
        <w:tcPr>
          <w:tcW w:w="484" w:type="pct"/>
          <w:shd w:val="clear" w:color="auto" w:fill="auto"/>
          <w:vAlign w:val="center"/>
        </w:tcPr>
        <w:p w14:paraId="54994495" w14:textId="77777777" w:rsidR="00310A7B" w:rsidRPr="00997264" w:rsidRDefault="00310A7B" w:rsidP="00CF3181">
          <w:pPr>
            <w:spacing w:after="4" w:line="249" w:lineRule="auto"/>
            <w:ind w:left="10" w:hanging="10"/>
            <w:jc w:val="center"/>
            <w:rPr>
              <w:rFonts w:ascii="Arial" w:eastAsia="Arial" w:hAnsi="Arial" w:cs="Arial"/>
              <w:b/>
              <w:sz w:val="16"/>
              <w:szCs w:val="16"/>
            </w:rPr>
          </w:pPr>
          <w:r w:rsidRPr="00997264">
            <w:rPr>
              <w:rFonts w:ascii="Arial" w:eastAsia="Arial" w:hAnsi="Arial" w:cs="Arial"/>
              <w:b/>
              <w:sz w:val="16"/>
              <w:szCs w:val="16"/>
            </w:rPr>
            <w:t>Página</w:t>
          </w:r>
        </w:p>
      </w:tc>
      <w:tc>
        <w:tcPr>
          <w:tcW w:w="444" w:type="pct"/>
          <w:shd w:val="clear" w:color="auto" w:fill="auto"/>
          <w:vAlign w:val="center"/>
        </w:tcPr>
        <w:p w14:paraId="16E8EE09" w14:textId="77777777" w:rsidR="00310A7B" w:rsidRPr="00997264" w:rsidRDefault="00310A7B" w:rsidP="00CF3181">
          <w:pPr>
            <w:spacing w:after="4" w:line="249" w:lineRule="auto"/>
            <w:ind w:left="10" w:hanging="10"/>
            <w:rPr>
              <w:rFonts w:ascii="Arial" w:eastAsia="Arial" w:hAnsi="Arial" w:cs="Arial"/>
              <w:sz w:val="16"/>
              <w:szCs w:val="16"/>
            </w:rPr>
          </w:pPr>
          <w:r w:rsidRPr="00997264">
            <w:rPr>
              <w:rFonts w:ascii="Arial" w:eastAsia="Arial" w:hAnsi="Arial" w:cs="Arial"/>
              <w:sz w:val="16"/>
              <w:szCs w:val="16"/>
            </w:rPr>
            <w:fldChar w:fldCharType="begin"/>
          </w:r>
          <w:r w:rsidRPr="00997264">
            <w:rPr>
              <w:rFonts w:ascii="Arial" w:eastAsia="Arial" w:hAnsi="Arial" w:cs="Arial"/>
              <w:sz w:val="16"/>
              <w:szCs w:val="16"/>
            </w:rPr>
            <w:instrText xml:space="preserve"> PAGE </w:instrText>
          </w:r>
          <w:r w:rsidRPr="00997264">
            <w:rPr>
              <w:rFonts w:ascii="Arial" w:eastAsia="Arial" w:hAnsi="Arial" w:cs="Arial"/>
              <w:sz w:val="16"/>
              <w:szCs w:val="16"/>
            </w:rPr>
            <w:fldChar w:fldCharType="separate"/>
          </w:r>
          <w:r w:rsidR="001A40D5">
            <w:rPr>
              <w:rFonts w:ascii="Arial" w:eastAsia="Arial" w:hAnsi="Arial" w:cs="Arial"/>
              <w:noProof/>
              <w:sz w:val="16"/>
              <w:szCs w:val="16"/>
            </w:rPr>
            <w:t>50</w:t>
          </w:r>
          <w:r w:rsidRPr="00997264">
            <w:rPr>
              <w:rFonts w:ascii="Arial" w:eastAsia="Arial" w:hAnsi="Arial" w:cs="Arial"/>
              <w:sz w:val="16"/>
              <w:szCs w:val="16"/>
            </w:rPr>
            <w:fldChar w:fldCharType="end"/>
          </w:r>
          <w:r w:rsidRPr="00997264">
            <w:rPr>
              <w:rFonts w:ascii="Arial" w:eastAsia="Arial" w:hAnsi="Arial" w:cs="Arial"/>
              <w:sz w:val="16"/>
              <w:szCs w:val="16"/>
            </w:rPr>
            <w:t xml:space="preserve"> de </w:t>
          </w:r>
          <w:r w:rsidRPr="00997264">
            <w:rPr>
              <w:rFonts w:ascii="Arial" w:eastAsia="Arial" w:hAnsi="Arial" w:cs="Arial"/>
              <w:sz w:val="16"/>
              <w:szCs w:val="16"/>
            </w:rPr>
            <w:fldChar w:fldCharType="begin"/>
          </w:r>
          <w:r w:rsidRPr="00997264">
            <w:rPr>
              <w:rFonts w:ascii="Arial" w:eastAsia="Arial" w:hAnsi="Arial" w:cs="Arial"/>
              <w:sz w:val="16"/>
              <w:szCs w:val="16"/>
            </w:rPr>
            <w:instrText xml:space="preserve"> NUMPAGES </w:instrText>
          </w:r>
          <w:r w:rsidRPr="00997264">
            <w:rPr>
              <w:rFonts w:ascii="Arial" w:eastAsia="Arial" w:hAnsi="Arial" w:cs="Arial"/>
              <w:sz w:val="16"/>
              <w:szCs w:val="16"/>
            </w:rPr>
            <w:fldChar w:fldCharType="separate"/>
          </w:r>
          <w:r w:rsidR="001A40D5">
            <w:rPr>
              <w:rFonts w:ascii="Arial" w:eastAsia="Arial" w:hAnsi="Arial" w:cs="Arial"/>
              <w:noProof/>
              <w:sz w:val="16"/>
              <w:szCs w:val="16"/>
            </w:rPr>
            <w:t>50</w:t>
          </w:r>
          <w:r w:rsidRPr="00997264">
            <w:rPr>
              <w:rFonts w:ascii="Arial" w:eastAsia="Arial" w:hAnsi="Arial" w:cs="Arial"/>
              <w:sz w:val="16"/>
              <w:szCs w:val="16"/>
            </w:rPr>
            <w:fldChar w:fldCharType="end"/>
          </w:r>
        </w:p>
      </w:tc>
    </w:tr>
    <w:tr w:rsidR="00FF7E68" w:rsidRPr="00997264" w14:paraId="2D871014" w14:textId="77777777" w:rsidTr="00FF7E68">
      <w:trPr>
        <w:trHeight w:val="73"/>
        <w:jc w:val="center"/>
      </w:trPr>
      <w:tc>
        <w:tcPr>
          <w:tcW w:w="659" w:type="pct"/>
          <w:shd w:val="clear" w:color="auto" w:fill="auto"/>
          <w:vAlign w:val="center"/>
        </w:tcPr>
        <w:p w14:paraId="0BD2A8FE" w14:textId="26E4078B" w:rsidR="00FF7E68" w:rsidRPr="00997264" w:rsidRDefault="00FF7E68" w:rsidP="00CF3181">
          <w:pPr>
            <w:spacing w:after="4" w:line="249" w:lineRule="auto"/>
            <w:ind w:left="10" w:hanging="10"/>
            <w:rPr>
              <w:rFonts w:ascii="Arial" w:eastAsia="Arial" w:hAnsi="Arial" w:cs="Arial"/>
              <w:b/>
              <w:sz w:val="18"/>
              <w:szCs w:val="18"/>
            </w:rPr>
          </w:pPr>
          <w:r w:rsidRPr="00997264">
            <w:rPr>
              <w:rFonts w:ascii="Arial" w:eastAsia="Arial" w:hAnsi="Arial" w:cs="Arial"/>
              <w:b/>
              <w:sz w:val="18"/>
              <w:szCs w:val="18"/>
            </w:rPr>
            <w:t>Versión No.</w:t>
          </w:r>
        </w:p>
      </w:tc>
      <w:tc>
        <w:tcPr>
          <w:tcW w:w="266" w:type="pct"/>
          <w:shd w:val="clear" w:color="auto" w:fill="auto"/>
          <w:vAlign w:val="center"/>
        </w:tcPr>
        <w:p w14:paraId="1D8C4B60" w14:textId="531279D8" w:rsidR="00FF7E68" w:rsidRPr="00997264" w:rsidRDefault="00DF213D" w:rsidP="00CF3181">
          <w:pPr>
            <w:spacing w:after="4" w:line="249" w:lineRule="auto"/>
            <w:ind w:left="10" w:hanging="10"/>
            <w:rPr>
              <w:rFonts w:ascii="Arial" w:eastAsia="Arial" w:hAnsi="Arial" w:cs="Arial"/>
              <w:sz w:val="16"/>
              <w:szCs w:val="16"/>
            </w:rPr>
          </w:pPr>
          <w:r>
            <w:rPr>
              <w:rFonts w:ascii="Arial" w:eastAsia="Arial" w:hAnsi="Arial" w:cs="Arial"/>
              <w:sz w:val="16"/>
              <w:szCs w:val="16"/>
            </w:rPr>
            <w:t>2</w:t>
          </w:r>
        </w:p>
      </w:tc>
      <w:tc>
        <w:tcPr>
          <w:tcW w:w="4075" w:type="pct"/>
          <w:gridSpan w:val="3"/>
          <w:shd w:val="clear" w:color="auto" w:fill="auto"/>
          <w:vAlign w:val="center"/>
        </w:tcPr>
        <w:p w14:paraId="2BA9D618" w14:textId="647347FB" w:rsidR="00FF7E68" w:rsidRPr="00997264" w:rsidRDefault="00FF7E68" w:rsidP="00CF3181">
          <w:pPr>
            <w:spacing w:after="4" w:line="249" w:lineRule="auto"/>
            <w:ind w:left="10" w:hanging="10"/>
            <w:rPr>
              <w:rFonts w:ascii="Arial" w:eastAsia="Arial" w:hAnsi="Arial" w:cs="Arial"/>
              <w:sz w:val="16"/>
              <w:szCs w:val="16"/>
            </w:rPr>
          </w:pPr>
          <w:r>
            <w:rPr>
              <w:rFonts w:ascii="Arial" w:eastAsia="Arial" w:hAnsi="Arial" w:cs="Arial"/>
              <w:sz w:val="16"/>
              <w:szCs w:val="16"/>
            </w:rPr>
            <w:t>LICITACION PRIVADA ABIERTA – OBRAS POR IMPUESTOS</w:t>
          </w:r>
        </w:p>
      </w:tc>
    </w:tr>
  </w:tbl>
  <w:p w14:paraId="69957CD3" w14:textId="54160239" w:rsidR="00310A7B" w:rsidRDefault="00310A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0E175A"/>
    <w:multiLevelType w:val="hybridMultilevel"/>
    <w:tmpl w:val="F468C3CA"/>
    <w:lvl w:ilvl="0" w:tplc="240A0015">
      <w:start w:val="1"/>
      <w:numFmt w:val="upperLetter"/>
      <w:lvlText w:val="%1."/>
      <w:lvlJc w:val="left"/>
      <w:pPr>
        <w:ind w:left="720" w:hanging="360"/>
      </w:pPr>
    </w:lvl>
    <w:lvl w:ilvl="1" w:tplc="37CE2F9C">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2B1785D"/>
    <w:multiLevelType w:val="hybridMultilevel"/>
    <w:tmpl w:val="F3A818E4"/>
    <w:lvl w:ilvl="0" w:tplc="2B7204F2">
      <w:start w:val="3"/>
      <w:numFmt w:val="bullet"/>
      <w:lvlText w:val=""/>
      <w:lvlJc w:val="left"/>
      <w:pPr>
        <w:ind w:left="360" w:hanging="360"/>
      </w:pPr>
      <w:rPr>
        <w:rFonts w:ascii="Symbol" w:eastAsia="Calibri" w:hAnsi="Symbo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03A344E2"/>
    <w:multiLevelType w:val="multilevel"/>
    <w:tmpl w:val="B4E8DE5E"/>
    <w:lvl w:ilvl="0">
      <w:start w:val="3"/>
      <w:numFmt w:val="decimal"/>
      <w:lvlText w:val="%1"/>
      <w:lvlJc w:val="left"/>
      <w:pPr>
        <w:ind w:left="435" w:hanging="435"/>
      </w:pPr>
      <w:rPr>
        <w:rFonts w:hint="default"/>
      </w:rPr>
    </w:lvl>
    <w:lvl w:ilvl="1">
      <w:start w:val="3"/>
      <w:numFmt w:val="decimal"/>
      <w:lvlText w:val="%1.%2"/>
      <w:lvlJc w:val="left"/>
      <w:pPr>
        <w:ind w:left="605" w:hanging="43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4"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A63774"/>
    <w:multiLevelType w:val="multilevel"/>
    <w:tmpl w:val="68005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B4980"/>
    <w:multiLevelType w:val="hybridMultilevel"/>
    <w:tmpl w:val="D28492EA"/>
    <w:styleLink w:val="Estilo1"/>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7114602"/>
    <w:multiLevelType w:val="hybridMultilevel"/>
    <w:tmpl w:val="992CC2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E0646B"/>
    <w:multiLevelType w:val="hybridMultilevel"/>
    <w:tmpl w:val="0E3C7104"/>
    <w:lvl w:ilvl="0" w:tplc="6902DF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EB603A1"/>
    <w:multiLevelType w:val="hybridMultilevel"/>
    <w:tmpl w:val="DF60225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0442D24"/>
    <w:multiLevelType w:val="multilevel"/>
    <w:tmpl w:val="CFB8485A"/>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color w:val="auto"/>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0B34F9A"/>
    <w:multiLevelType w:val="multilevel"/>
    <w:tmpl w:val="7FD6A68C"/>
    <w:lvl w:ilvl="0">
      <w:start w:val="4"/>
      <w:numFmt w:val="decimal"/>
      <w:lvlText w:val="%1"/>
      <w:lvlJc w:val="left"/>
      <w:pPr>
        <w:ind w:left="360" w:hanging="360"/>
      </w:pPr>
      <w:rPr>
        <w:rFonts w:hint="default"/>
        <w:color w:val="3B3838" w:themeColor="background2" w:themeShade="40"/>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3B3838" w:themeColor="background2" w:themeShade="40"/>
      </w:rPr>
    </w:lvl>
    <w:lvl w:ilvl="4">
      <w:start w:val="1"/>
      <w:numFmt w:val="decimal"/>
      <w:lvlText w:val="%1.%2.%3.%4.%5"/>
      <w:lvlJc w:val="left"/>
      <w:pPr>
        <w:ind w:left="2520" w:hanging="1080"/>
      </w:pPr>
      <w:rPr>
        <w:rFonts w:hint="default"/>
        <w:color w:val="3B3838" w:themeColor="background2" w:themeShade="40"/>
      </w:rPr>
    </w:lvl>
    <w:lvl w:ilvl="5">
      <w:start w:val="1"/>
      <w:numFmt w:val="decimal"/>
      <w:lvlText w:val="%1.%2.%3.%4.%5.%6"/>
      <w:lvlJc w:val="left"/>
      <w:pPr>
        <w:ind w:left="2880" w:hanging="1080"/>
      </w:pPr>
      <w:rPr>
        <w:rFonts w:hint="default"/>
        <w:color w:val="3B3838" w:themeColor="background2" w:themeShade="40"/>
      </w:rPr>
    </w:lvl>
    <w:lvl w:ilvl="6">
      <w:start w:val="1"/>
      <w:numFmt w:val="decimal"/>
      <w:lvlText w:val="%1.%2.%3.%4.%5.%6.%7"/>
      <w:lvlJc w:val="left"/>
      <w:pPr>
        <w:ind w:left="3600" w:hanging="1440"/>
      </w:pPr>
      <w:rPr>
        <w:rFonts w:hint="default"/>
        <w:color w:val="3B3838" w:themeColor="background2" w:themeShade="40"/>
      </w:rPr>
    </w:lvl>
    <w:lvl w:ilvl="7">
      <w:start w:val="1"/>
      <w:numFmt w:val="decimal"/>
      <w:lvlText w:val="%1.%2.%3.%4.%5.%6.%7.%8"/>
      <w:lvlJc w:val="left"/>
      <w:pPr>
        <w:ind w:left="3960" w:hanging="1440"/>
      </w:pPr>
      <w:rPr>
        <w:rFonts w:hint="default"/>
        <w:color w:val="3B3838" w:themeColor="background2" w:themeShade="40"/>
      </w:rPr>
    </w:lvl>
    <w:lvl w:ilvl="8">
      <w:start w:val="1"/>
      <w:numFmt w:val="decimal"/>
      <w:lvlText w:val="%1.%2.%3.%4.%5.%6.%7.%8.%9"/>
      <w:lvlJc w:val="left"/>
      <w:pPr>
        <w:ind w:left="4680" w:hanging="1800"/>
      </w:pPr>
      <w:rPr>
        <w:rFonts w:hint="default"/>
        <w:color w:val="3B3838" w:themeColor="background2" w:themeShade="40"/>
      </w:rPr>
    </w:lvl>
  </w:abstractNum>
  <w:abstractNum w:abstractNumId="14" w15:restartNumberingAfterBreak="0">
    <w:nsid w:val="11FA5491"/>
    <w:multiLevelType w:val="hybridMultilevel"/>
    <w:tmpl w:val="3DC62DD8"/>
    <w:lvl w:ilvl="0" w:tplc="1E60BDDA">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2B017AB"/>
    <w:multiLevelType w:val="multilevel"/>
    <w:tmpl w:val="2E1898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3B61AB"/>
    <w:multiLevelType w:val="hybridMultilevel"/>
    <w:tmpl w:val="FFFFFFFF"/>
    <w:lvl w:ilvl="0" w:tplc="37A2C51E">
      <w:start w:val="1"/>
      <w:numFmt w:val="decimal"/>
      <w:lvlText w:val="1.%1."/>
      <w:lvlJc w:val="left"/>
      <w:pPr>
        <w:ind w:left="720" w:hanging="360"/>
      </w:pPr>
    </w:lvl>
    <w:lvl w:ilvl="1" w:tplc="9FBA50A0">
      <w:start w:val="1"/>
      <w:numFmt w:val="lowerLetter"/>
      <w:lvlText w:val="%2."/>
      <w:lvlJc w:val="left"/>
      <w:pPr>
        <w:ind w:left="1440" w:hanging="360"/>
      </w:pPr>
    </w:lvl>
    <w:lvl w:ilvl="2" w:tplc="6EE25764">
      <w:start w:val="1"/>
      <w:numFmt w:val="lowerRoman"/>
      <w:lvlText w:val="%3."/>
      <w:lvlJc w:val="right"/>
      <w:pPr>
        <w:ind w:left="2160" w:hanging="180"/>
      </w:pPr>
    </w:lvl>
    <w:lvl w:ilvl="3" w:tplc="059EE59A">
      <w:start w:val="1"/>
      <w:numFmt w:val="decimal"/>
      <w:lvlText w:val="%4."/>
      <w:lvlJc w:val="left"/>
      <w:pPr>
        <w:ind w:left="2880" w:hanging="360"/>
      </w:pPr>
    </w:lvl>
    <w:lvl w:ilvl="4" w:tplc="E670E830">
      <w:start w:val="1"/>
      <w:numFmt w:val="lowerLetter"/>
      <w:lvlText w:val="%5."/>
      <w:lvlJc w:val="left"/>
      <w:pPr>
        <w:ind w:left="3600" w:hanging="360"/>
      </w:pPr>
    </w:lvl>
    <w:lvl w:ilvl="5" w:tplc="05142E3C">
      <w:start w:val="1"/>
      <w:numFmt w:val="lowerRoman"/>
      <w:lvlText w:val="%6."/>
      <w:lvlJc w:val="right"/>
      <w:pPr>
        <w:ind w:left="4320" w:hanging="180"/>
      </w:pPr>
    </w:lvl>
    <w:lvl w:ilvl="6" w:tplc="139A3E22">
      <w:start w:val="1"/>
      <w:numFmt w:val="decimal"/>
      <w:lvlText w:val="%7."/>
      <w:lvlJc w:val="left"/>
      <w:pPr>
        <w:ind w:left="5040" w:hanging="360"/>
      </w:pPr>
    </w:lvl>
    <w:lvl w:ilvl="7" w:tplc="1B0E4CCA">
      <w:start w:val="1"/>
      <w:numFmt w:val="lowerLetter"/>
      <w:lvlText w:val="%8."/>
      <w:lvlJc w:val="left"/>
      <w:pPr>
        <w:ind w:left="5760" w:hanging="360"/>
      </w:pPr>
    </w:lvl>
    <w:lvl w:ilvl="8" w:tplc="3D72A060">
      <w:start w:val="1"/>
      <w:numFmt w:val="lowerRoman"/>
      <w:lvlText w:val="%9."/>
      <w:lvlJc w:val="right"/>
      <w:pPr>
        <w:ind w:left="6480" w:hanging="180"/>
      </w:pPr>
    </w:lvl>
  </w:abstractNum>
  <w:abstractNum w:abstractNumId="17"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18" w15:restartNumberingAfterBreak="0">
    <w:nsid w:val="1650415F"/>
    <w:multiLevelType w:val="multilevel"/>
    <w:tmpl w:val="14AC80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7FA11CE"/>
    <w:multiLevelType w:val="multilevel"/>
    <w:tmpl w:val="77C43A5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274785"/>
    <w:multiLevelType w:val="multilevel"/>
    <w:tmpl w:val="CFE4DE6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3" w15:restartNumberingAfterBreak="0">
    <w:nsid w:val="1D0A36BA"/>
    <w:multiLevelType w:val="multilevel"/>
    <w:tmpl w:val="097406A8"/>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4B6A80"/>
    <w:multiLevelType w:val="hybridMultilevel"/>
    <w:tmpl w:val="CB88D55E"/>
    <w:lvl w:ilvl="0" w:tplc="2C38E694">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0017F3E"/>
    <w:multiLevelType w:val="multilevel"/>
    <w:tmpl w:val="B91AAD90"/>
    <w:lvl w:ilvl="0">
      <w:start w:val="5"/>
      <w:numFmt w:val="decimal"/>
      <w:lvlText w:val="%1"/>
      <w:lvlJc w:val="left"/>
      <w:pPr>
        <w:ind w:left="435" w:hanging="435"/>
      </w:pPr>
      <w:rPr>
        <w:rFonts w:hint="default"/>
      </w:rPr>
    </w:lvl>
    <w:lvl w:ilvl="1">
      <w:start w:val="1"/>
      <w:numFmt w:val="decimal"/>
      <w:lvlText w:val="%1.%2"/>
      <w:lvlJc w:val="left"/>
      <w:pPr>
        <w:ind w:left="605" w:hanging="43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6"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05C1ADC"/>
    <w:multiLevelType w:val="hybridMultilevel"/>
    <w:tmpl w:val="FDFEA5D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20797FC1"/>
    <w:multiLevelType w:val="hybridMultilevel"/>
    <w:tmpl w:val="CE1220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18826C3"/>
    <w:multiLevelType w:val="hybridMultilevel"/>
    <w:tmpl w:val="78AE20EC"/>
    <w:lvl w:ilvl="0" w:tplc="8F88FD1C">
      <w:start w:val="1"/>
      <w:numFmt w:val="decimal"/>
      <w:lvlText w:val="4.%1."/>
      <w:lvlJc w:val="left"/>
      <w:pPr>
        <w:ind w:left="360" w:hanging="360"/>
      </w:pPr>
      <w:rPr>
        <w:rFonts w:hint="default"/>
      </w:rPr>
    </w:lvl>
    <w:lvl w:ilvl="1" w:tplc="A57CFCD4">
      <w:start w:val="1"/>
      <w:numFmt w:val="upperLetter"/>
      <w:lvlText w:val="%2."/>
      <w:lvlJc w:val="left"/>
      <w:pPr>
        <w:ind w:left="720" w:hanging="360"/>
      </w:pPr>
    </w:lvl>
    <w:lvl w:ilvl="2" w:tplc="D6123260">
      <w:start w:val="1"/>
      <w:numFmt w:val="upperLetter"/>
      <w:lvlText w:val="%3."/>
      <w:lvlJc w:val="left"/>
      <w:pPr>
        <w:ind w:left="1080" w:hanging="360"/>
      </w:pPr>
    </w:lvl>
    <w:lvl w:ilvl="3" w:tplc="F7A04D28">
      <w:start w:val="1"/>
      <w:numFmt w:val="decimal"/>
      <w:lvlText w:val="(%4)"/>
      <w:lvlJc w:val="left"/>
      <w:pPr>
        <w:ind w:left="1440" w:hanging="360"/>
      </w:pPr>
    </w:lvl>
    <w:lvl w:ilvl="4" w:tplc="4E6CED28">
      <w:start w:val="1"/>
      <w:numFmt w:val="lowerLetter"/>
      <w:lvlText w:val="(%5)"/>
      <w:lvlJc w:val="left"/>
      <w:pPr>
        <w:ind w:left="1800" w:hanging="360"/>
      </w:pPr>
    </w:lvl>
    <w:lvl w:ilvl="5" w:tplc="BFEAF66C">
      <w:start w:val="1"/>
      <w:numFmt w:val="lowerRoman"/>
      <w:lvlText w:val="(%6)"/>
      <w:lvlJc w:val="left"/>
      <w:pPr>
        <w:ind w:left="2160" w:hanging="360"/>
      </w:pPr>
    </w:lvl>
    <w:lvl w:ilvl="6" w:tplc="4C6A1508">
      <w:start w:val="1"/>
      <w:numFmt w:val="decimal"/>
      <w:lvlText w:val="%7."/>
      <w:lvlJc w:val="left"/>
      <w:pPr>
        <w:ind w:left="2520" w:hanging="360"/>
      </w:pPr>
    </w:lvl>
    <w:lvl w:ilvl="7" w:tplc="571AE7FA">
      <w:start w:val="1"/>
      <w:numFmt w:val="lowerLetter"/>
      <w:lvlText w:val="%8."/>
      <w:lvlJc w:val="left"/>
      <w:pPr>
        <w:ind w:left="2880" w:hanging="360"/>
      </w:pPr>
    </w:lvl>
    <w:lvl w:ilvl="8" w:tplc="E4F2AE80">
      <w:start w:val="1"/>
      <w:numFmt w:val="lowerRoman"/>
      <w:lvlText w:val="%9."/>
      <w:lvlJc w:val="left"/>
      <w:pPr>
        <w:ind w:left="3240" w:hanging="360"/>
      </w:pPr>
    </w:lvl>
  </w:abstractNum>
  <w:abstractNum w:abstractNumId="30"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63C7340"/>
    <w:multiLevelType w:val="hybridMultilevel"/>
    <w:tmpl w:val="516AD534"/>
    <w:lvl w:ilvl="0" w:tplc="240A0015">
      <w:start w:val="1"/>
      <w:numFmt w:val="upperLetter"/>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33" w15:restartNumberingAfterBreak="0">
    <w:nsid w:val="27D8401F"/>
    <w:multiLevelType w:val="multilevel"/>
    <w:tmpl w:val="EC8C41E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289C2B34"/>
    <w:multiLevelType w:val="hybridMultilevel"/>
    <w:tmpl w:val="7E4801F2"/>
    <w:lvl w:ilvl="0" w:tplc="E322387A">
      <w:start w:val="1"/>
      <w:numFmt w:val="decimal"/>
      <w:lvlText w:val="1.%1."/>
      <w:lvlJc w:val="left"/>
      <w:pPr>
        <w:ind w:left="720" w:hanging="363"/>
      </w:pPr>
      <w:rPr>
        <w:rFonts w:ascii="Arial" w:hAnsi="Arial" w:cs="Arial" w:hint="default"/>
        <w:sz w:val="20"/>
        <w:szCs w:val="16"/>
      </w:rPr>
    </w:lvl>
    <w:lvl w:ilvl="1" w:tplc="0D90D378">
      <w:start w:val="1"/>
      <w:numFmt w:val="lowerLetter"/>
      <w:lvlText w:val="%2."/>
      <w:lvlJc w:val="left"/>
      <w:pPr>
        <w:ind w:left="1440" w:hanging="363"/>
      </w:pPr>
      <w:rPr>
        <w:rFonts w:hint="default"/>
      </w:rPr>
    </w:lvl>
    <w:lvl w:ilvl="2" w:tplc="5DF28D24">
      <w:start w:val="1"/>
      <w:numFmt w:val="lowerRoman"/>
      <w:lvlText w:val="%3."/>
      <w:lvlJc w:val="right"/>
      <w:pPr>
        <w:ind w:left="2160" w:hanging="363"/>
      </w:pPr>
      <w:rPr>
        <w:rFonts w:hint="default"/>
      </w:rPr>
    </w:lvl>
    <w:lvl w:ilvl="3" w:tplc="2A0A3616">
      <w:start w:val="1"/>
      <w:numFmt w:val="decimal"/>
      <w:lvlText w:val="%4."/>
      <w:lvlJc w:val="left"/>
      <w:pPr>
        <w:ind w:left="2880" w:hanging="363"/>
      </w:pPr>
      <w:rPr>
        <w:rFonts w:hint="default"/>
      </w:rPr>
    </w:lvl>
    <w:lvl w:ilvl="4" w:tplc="6E786588">
      <w:start w:val="1"/>
      <w:numFmt w:val="lowerLetter"/>
      <w:lvlText w:val="%5."/>
      <w:lvlJc w:val="left"/>
      <w:pPr>
        <w:ind w:left="3600" w:hanging="363"/>
      </w:pPr>
      <w:rPr>
        <w:rFonts w:hint="default"/>
      </w:rPr>
    </w:lvl>
    <w:lvl w:ilvl="5" w:tplc="AB380742">
      <w:start w:val="1"/>
      <w:numFmt w:val="lowerRoman"/>
      <w:lvlText w:val="%6."/>
      <w:lvlJc w:val="right"/>
      <w:pPr>
        <w:ind w:left="4320" w:hanging="363"/>
      </w:pPr>
      <w:rPr>
        <w:rFonts w:hint="default"/>
      </w:rPr>
    </w:lvl>
    <w:lvl w:ilvl="6" w:tplc="EB001B78">
      <w:start w:val="1"/>
      <w:numFmt w:val="decimal"/>
      <w:lvlText w:val="%7."/>
      <w:lvlJc w:val="left"/>
      <w:pPr>
        <w:ind w:left="5040" w:hanging="363"/>
      </w:pPr>
      <w:rPr>
        <w:rFonts w:hint="default"/>
      </w:rPr>
    </w:lvl>
    <w:lvl w:ilvl="7" w:tplc="35067D4A">
      <w:start w:val="1"/>
      <w:numFmt w:val="lowerLetter"/>
      <w:lvlText w:val="%8."/>
      <w:lvlJc w:val="left"/>
      <w:pPr>
        <w:ind w:left="5760" w:hanging="363"/>
      </w:pPr>
      <w:rPr>
        <w:rFonts w:hint="default"/>
      </w:rPr>
    </w:lvl>
    <w:lvl w:ilvl="8" w:tplc="E9DADFEA">
      <w:start w:val="1"/>
      <w:numFmt w:val="lowerRoman"/>
      <w:lvlText w:val="%9."/>
      <w:lvlJc w:val="right"/>
      <w:pPr>
        <w:ind w:left="6480" w:hanging="363"/>
      </w:pPr>
      <w:rPr>
        <w:rFonts w:hint="default"/>
      </w:rPr>
    </w:lvl>
  </w:abstractNum>
  <w:abstractNum w:abstractNumId="36" w15:restartNumberingAfterBreak="0">
    <w:nsid w:val="29BF4586"/>
    <w:multiLevelType w:val="hybridMultilevel"/>
    <w:tmpl w:val="95C092C8"/>
    <w:lvl w:ilvl="0" w:tplc="985C7F78">
      <w:start w:val="1"/>
      <w:numFmt w:val="upperLetter"/>
      <w:lvlText w:val="%1."/>
      <w:lvlJc w:val="left"/>
      <w:pPr>
        <w:ind w:left="720" w:hanging="360"/>
      </w:pPr>
      <w:rPr>
        <w:rFonts w:ascii="Arial" w:hAnsi="Arial" w:cs="Arial" w:hint="default"/>
        <w:color w:val="3B3838" w:themeColor="background2" w:themeShade="4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A3C7F53"/>
    <w:multiLevelType w:val="hybridMultilevel"/>
    <w:tmpl w:val="155A653A"/>
    <w:lvl w:ilvl="0" w:tplc="EC6EF5C4">
      <w:start w:val="1"/>
      <w:numFmt w:val="upperLetter"/>
      <w:lvlText w:val="%1."/>
      <w:lvlJc w:val="left"/>
      <w:pPr>
        <w:ind w:left="720" w:hanging="360"/>
      </w:pPr>
      <w:rPr>
        <w:rFonts w:ascii="Arial" w:eastAsia="Arial"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4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1"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B3838"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2" w15:restartNumberingAfterBreak="0">
    <w:nsid w:val="2BCE260C"/>
    <w:multiLevelType w:val="hybridMultilevel"/>
    <w:tmpl w:val="C16CF074"/>
    <w:lvl w:ilvl="0" w:tplc="944A4E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CD46B4D"/>
    <w:multiLevelType w:val="hybridMultilevel"/>
    <w:tmpl w:val="F2FE8B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2CD6565C"/>
    <w:multiLevelType w:val="hybridMultilevel"/>
    <w:tmpl w:val="56E26C54"/>
    <w:lvl w:ilvl="0" w:tplc="240A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45" w15:restartNumberingAfterBreak="0">
    <w:nsid w:val="30C47A90"/>
    <w:multiLevelType w:val="hybridMultilevel"/>
    <w:tmpl w:val="95C092C8"/>
    <w:lvl w:ilvl="0" w:tplc="985C7F78">
      <w:start w:val="1"/>
      <w:numFmt w:val="upperLetter"/>
      <w:lvlText w:val="%1."/>
      <w:lvlJc w:val="left"/>
      <w:pPr>
        <w:ind w:left="720" w:hanging="360"/>
      </w:pPr>
      <w:rPr>
        <w:rFonts w:ascii="Arial" w:hAnsi="Arial" w:cs="Arial" w:hint="default"/>
        <w:color w:val="3B3838" w:themeColor="background2" w:themeShade="4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377F527C"/>
    <w:multiLevelType w:val="multilevel"/>
    <w:tmpl w:val="C9FEB328"/>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7DF1E13"/>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3B3344E8"/>
    <w:multiLevelType w:val="hybridMultilevel"/>
    <w:tmpl w:val="BB10C9B8"/>
    <w:lvl w:ilvl="0" w:tplc="50F67ADC">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C426976"/>
    <w:multiLevelType w:val="hybridMultilevel"/>
    <w:tmpl w:val="FE664B1E"/>
    <w:lvl w:ilvl="0" w:tplc="14484D76">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CA71FA8"/>
    <w:multiLevelType w:val="multilevel"/>
    <w:tmpl w:val="77824D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CBE7CDD"/>
    <w:multiLevelType w:val="hybridMultilevel"/>
    <w:tmpl w:val="F8C0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F9C7B8E"/>
    <w:multiLevelType w:val="hybridMultilevel"/>
    <w:tmpl w:val="6E32E256"/>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55"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423B25A0"/>
    <w:multiLevelType w:val="hybridMultilevel"/>
    <w:tmpl w:val="3B80125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5132C63"/>
    <w:multiLevelType w:val="hybridMultilevel"/>
    <w:tmpl w:val="FFFFFFFF"/>
    <w:lvl w:ilvl="0" w:tplc="35F2F97A">
      <w:start w:val="1"/>
      <w:numFmt w:val="decimal"/>
      <w:lvlText w:val="%1."/>
      <w:lvlJc w:val="left"/>
      <w:pPr>
        <w:tabs>
          <w:tab w:val="num" w:pos="720"/>
        </w:tabs>
        <w:ind w:left="720" w:hanging="720"/>
      </w:pPr>
    </w:lvl>
    <w:lvl w:ilvl="1" w:tplc="82C2AD38">
      <w:start w:val="1"/>
      <w:numFmt w:val="decimal"/>
      <w:lvlText w:val="%2."/>
      <w:lvlJc w:val="left"/>
      <w:pPr>
        <w:tabs>
          <w:tab w:val="num" w:pos="1440"/>
        </w:tabs>
        <w:ind w:left="1440" w:hanging="720"/>
      </w:pPr>
    </w:lvl>
    <w:lvl w:ilvl="2" w:tplc="BBCADDC8">
      <w:start w:val="1"/>
      <w:numFmt w:val="decimal"/>
      <w:lvlText w:val="%3."/>
      <w:lvlJc w:val="left"/>
      <w:pPr>
        <w:tabs>
          <w:tab w:val="num" w:pos="2160"/>
        </w:tabs>
        <w:ind w:left="2160" w:hanging="720"/>
      </w:pPr>
    </w:lvl>
    <w:lvl w:ilvl="3" w:tplc="BEE87540">
      <w:start w:val="1"/>
      <w:numFmt w:val="decimal"/>
      <w:lvlText w:val="%4."/>
      <w:lvlJc w:val="left"/>
      <w:pPr>
        <w:tabs>
          <w:tab w:val="num" w:pos="2880"/>
        </w:tabs>
        <w:ind w:left="2880" w:hanging="720"/>
      </w:pPr>
    </w:lvl>
    <w:lvl w:ilvl="4" w:tplc="858CB836">
      <w:start w:val="1"/>
      <w:numFmt w:val="decimal"/>
      <w:lvlText w:val="%5."/>
      <w:lvlJc w:val="left"/>
      <w:pPr>
        <w:tabs>
          <w:tab w:val="num" w:pos="3600"/>
        </w:tabs>
        <w:ind w:left="3600" w:hanging="720"/>
      </w:pPr>
    </w:lvl>
    <w:lvl w:ilvl="5" w:tplc="8E16746C">
      <w:start w:val="1"/>
      <w:numFmt w:val="decimal"/>
      <w:lvlText w:val="%6."/>
      <w:lvlJc w:val="left"/>
      <w:pPr>
        <w:tabs>
          <w:tab w:val="num" w:pos="4320"/>
        </w:tabs>
        <w:ind w:left="4320" w:hanging="720"/>
      </w:pPr>
    </w:lvl>
    <w:lvl w:ilvl="6" w:tplc="C9BA825C">
      <w:start w:val="1"/>
      <w:numFmt w:val="decimal"/>
      <w:lvlText w:val="%7."/>
      <w:lvlJc w:val="left"/>
      <w:pPr>
        <w:tabs>
          <w:tab w:val="num" w:pos="5040"/>
        </w:tabs>
        <w:ind w:left="5040" w:hanging="720"/>
      </w:pPr>
    </w:lvl>
    <w:lvl w:ilvl="7" w:tplc="99909C36">
      <w:start w:val="1"/>
      <w:numFmt w:val="decimal"/>
      <w:lvlText w:val="%8."/>
      <w:lvlJc w:val="left"/>
      <w:pPr>
        <w:tabs>
          <w:tab w:val="num" w:pos="5760"/>
        </w:tabs>
        <w:ind w:left="5760" w:hanging="720"/>
      </w:pPr>
    </w:lvl>
    <w:lvl w:ilvl="8" w:tplc="4358F772">
      <w:start w:val="1"/>
      <w:numFmt w:val="decimal"/>
      <w:lvlText w:val="%9."/>
      <w:lvlJc w:val="left"/>
      <w:pPr>
        <w:tabs>
          <w:tab w:val="num" w:pos="6480"/>
        </w:tabs>
        <w:ind w:left="6480" w:hanging="720"/>
      </w:pPr>
    </w:lvl>
  </w:abstractNum>
  <w:abstractNum w:abstractNumId="60" w15:restartNumberingAfterBreak="0">
    <w:nsid w:val="4587223A"/>
    <w:multiLevelType w:val="hybridMultilevel"/>
    <w:tmpl w:val="7D7A186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1"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48105B53"/>
    <w:multiLevelType w:val="multilevel"/>
    <w:tmpl w:val="C07CD98A"/>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8DD0A4D"/>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499D5620"/>
    <w:multiLevelType w:val="multilevel"/>
    <w:tmpl w:val="07DE459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9D70979"/>
    <w:multiLevelType w:val="multilevel"/>
    <w:tmpl w:val="6454621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917053"/>
    <w:multiLevelType w:val="multilevel"/>
    <w:tmpl w:val="7E9CC1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9" w15:restartNumberingAfterBreak="0">
    <w:nsid w:val="4E1A752A"/>
    <w:multiLevelType w:val="multilevel"/>
    <w:tmpl w:val="C6A2F1D4"/>
    <w:lvl w:ilvl="0">
      <w:start w:val="5"/>
      <w:numFmt w:val="decimal"/>
      <w:lvlText w:val="%1"/>
      <w:lvlJc w:val="left"/>
      <w:pPr>
        <w:ind w:left="360" w:hanging="360"/>
      </w:pPr>
      <w:rPr>
        <w:rFonts w:ascii="Arial,Times New Roman" w:eastAsia="Arial,Times New Roman" w:hAnsi="Arial,Times New Roman" w:cs="Arial,Times New Roman" w:hint="default"/>
        <w:color w:val="000000"/>
      </w:rPr>
    </w:lvl>
    <w:lvl w:ilvl="1">
      <w:start w:val="2"/>
      <w:numFmt w:val="decimal"/>
      <w:lvlText w:val="%1.%2"/>
      <w:lvlJc w:val="left"/>
      <w:pPr>
        <w:ind w:left="4897" w:hanging="360"/>
      </w:pPr>
      <w:rPr>
        <w:rFonts w:ascii="Arial,Times New Roman" w:eastAsia="Arial,Times New Roman" w:hAnsi="Arial,Times New Roman" w:cs="Arial,Times New Roman" w:hint="default"/>
        <w:b/>
        <w:bCs/>
        <w:color w:val="000000"/>
      </w:rPr>
    </w:lvl>
    <w:lvl w:ilvl="2">
      <w:start w:val="1"/>
      <w:numFmt w:val="decimal"/>
      <w:lvlText w:val="%1.%2.%3"/>
      <w:lvlJc w:val="left"/>
      <w:pPr>
        <w:ind w:left="1060" w:hanging="720"/>
      </w:pPr>
      <w:rPr>
        <w:rFonts w:ascii="Arial" w:eastAsia="Arial,Times New Roman" w:hAnsi="Arial" w:cs="Arial" w:hint="default"/>
        <w:color w:val="000000"/>
        <w:sz w:val="20"/>
        <w:szCs w:val="20"/>
      </w:rPr>
    </w:lvl>
    <w:lvl w:ilvl="3">
      <w:start w:val="1"/>
      <w:numFmt w:val="decimal"/>
      <w:lvlText w:val="%1.%2.%3.%4"/>
      <w:lvlJc w:val="left"/>
      <w:pPr>
        <w:ind w:left="1230" w:hanging="720"/>
      </w:pPr>
      <w:rPr>
        <w:rFonts w:ascii="Arial,Times New Roman" w:eastAsia="Arial,Times New Roman" w:hAnsi="Arial,Times New Roman" w:cs="Arial,Times New Roman" w:hint="default"/>
        <w:b/>
        <w:bCs/>
        <w:color w:val="000000"/>
      </w:rPr>
    </w:lvl>
    <w:lvl w:ilvl="4">
      <w:start w:val="1"/>
      <w:numFmt w:val="decimal"/>
      <w:lvlText w:val="%1.%2.%3.%4.%5"/>
      <w:lvlJc w:val="left"/>
      <w:pPr>
        <w:ind w:left="1760" w:hanging="1080"/>
      </w:pPr>
      <w:rPr>
        <w:rFonts w:ascii="Arial,Times New Roman" w:eastAsia="Arial,Times New Roman" w:hAnsi="Arial,Times New Roman" w:cs="Arial,Times New Roman" w:hint="default"/>
        <w:color w:val="000000"/>
      </w:rPr>
    </w:lvl>
    <w:lvl w:ilvl="5">
      <w:start w:val="1"/>
      <w:numFmt w:val="decimal"/>
      <w:lvlText w:val="%1.%2.%3.%4.%5.%6"/>
      <w:lvlJc w:val="left"/>
      <w:pPr>
        <w:ind w:left="1930" w:hanging="1080"/>
      </w:pPr>
      <w:rPr>
        <w:rFonts w:ascii="Arial,Times New Roman" w:eastAsia="Arial,Times New Roman" w:hAnsi="Arial,Times New Roman" w:cs="Arial,Times New Roman" w:hint="default"/>
        <w:color w:val="000000"/>
      </w:rPr>
    </w:lvl>
    <w:lvl w:ilvl="6">
      <w:start w:val="1"/>
      <w:numFmt w:val="decimal"/>
      <w:lvlText w:val="%1.%2.%3.%4.%5.%6.%7"/>
      <w:lvlJc w:val="left"/>
      <w:pPr>
        <w:ind w:left="2460" w:hanging="1440"/>
      </w:pPr>
      <w:rPr>
        <w:rFonts w:ascii="Arial,Times New Roman" w:eastAsia="Arial,Times New Roman" w:hAnsi="Arial,Times New Roman" w:cs="Arial,Times New Roman" w:hint="default"/>
        <w:color w:val="000000"/>
      </w:rPr>
    </w:lvl>
    <w:lvl w:ilvl="7">
      <w:start w:val="1"/>
      <w:numFmt w:val="decimal"/>
      <w:lvlText w:val="%1.%2.%3.%4.%5.%6.%7.%8"/>
      <w:lvlJc w:val="left"/>
      <w:pPr>
        <w:ind w:left="2630" w:hanging="1440"/>
      </w:pPr>
      <w:rPr>
        <w:rFonts w:ascii="Arial,Times New Roman" w:eastAsia="Arial,Times New Roman" w:hAnsi="Arial,Times New Roman" w:cs="Arial,Times New Roman" w:hint="default"/>
        <w:color w:val="000000"/>
      </w:rPr>
    </w:lvl>
    <w:lvl w:ilvl="8">
      <w:start w:val="1"/>
      <w:numFmt w:val="decimal"/>
      <w:lvlText w:val="%1.%2.%3.%4.%5.%6.%7.%8.%9"/>
      <w:lvlJc w:val="left"/>
      <w:pPr>
        <w:ind w:left="3160" w:hanging="1800"/>
      </w:pPr>
      <w:rPr>
        <w:rFonts w:ascii="Arial,Times New Roman" w:eastAsia="Arial,Times New Roman" w:hAnsi="Arial,Times New Roman" w:cs="Arial,Times New Roman" w:hint="default"/>
        <w:color w:val="000000"/>
      </w:rPr>
    </w:lvl>
  </w:abstractNum>
  <w:abstractNum w:abstractNumId="70"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53536E24"/>
    <w:multiLevelType w:val="multilevel"/>
    <w:tmpl w:val="D3CAAEA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6497EAA"/>
    <w:multiLevelType w:val="hybridMultilevel"/>
    <w:tmpl w:val="48008C88"/>
    <w:lvl w:ilvl="0" w:tplc="798A29FE">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64A13FC"/>
    <w:multiLevelType w:val="multilevel"/>
    <w:tmpl w:val="77C43A5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7116F0B"/>
    <w:multiLevelType w:val="multilevel"/>
    <w:tmpl w:val="602AC73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7CC7D9A"/>
    <w:multiLevelType w:val="hybridMultilevel"/>
    <w:tmpl w:val="19A074C4"/>
    <w:lvl w:ilvl="0" w:tplc="240A0015">
      <w:start w:val="1"/>
      <w:numFmt w:val="upperLetter"/>
      <w:lvlText w:val="%1."/>
      <w:lvlJc w:val="left"/>
      <w:pPr>
        <w:ind w:left="720" w:hanging="360"/>
      </w:pPr>
      <w:rPr>
        <w:rFonts w:hint="default"/>
      </w:rPr>
    </w:lvl>
    <w:lvl w:ilvl="1" w:tplc="240A0013">
      <w:start w:val="1"/>
      <w:numFmt w:val="upperRoman"/>
      <w:lvlText w:val="%2."/>
      <w:lvlJc w:val="right"/>
      <w:pPr>
        <w:ind w:left="1440" w:hanging="360"/>
      </w:pPr>
    </w:lvl>
    <w:lvl w:ilvl="2" w:tplc="E2940DEC">
      <w:start w:val="2"/>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8092A56"/>
    <w:multiLevelType w:val="hybridMultilevel"/>
    <w:tmpl w:val="FDFEA5D8"/>
    <w:lvl w:ilvl="0" w:tplc="240A0013">
      <w:start w:val="1"/>
      <w:numFmt w:val="upperRoman"/>
      <w:lvlText w:val="%1."/>
      <w:lvlJc w:val="righ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7" w15:restartNumberingAfterBreak="0">
    <w:nsid w:val="5965454E"/>
    <w:multiLevelType w:val="multilevel"/>
    <w:tmpl w:val="71962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9B126A8"/>
    <w:multiLevelType w:val="hybridMultilevel"/>
    <w:tmpl w:val="FFFFFFFF"/>
    <w:lvl w:ilvl="0" w:tplc="8446E88E">
      <w:start w:val="1"/>
      <w:numFmt w:val="decimal"/>
      <w:lvlText w:val="1.%1."/>
      <w:lvlJc w:val="left"/>
      <w:pPr>
        <w:ind w:left="720" w:hanging="360"/>
      </w:pPr>
    </w:lvl>
    <w:lvl w:ilvl="1" w:tplc="2F2AB382">
      <w:start w:val="1"/>
      <w:numFmt w:val="lowerLetter"/>
      <w:lvlText w:val="%2."/>
      <w:lvlJc w:val="left"/>
      <w:pPr>
        <w:ind w:left="1440" w:hanging="360"/>
      </w:pPr>
    </w:lvl>
    <w:lvl w:ilvl="2" w:tplc="0504CE26">
      <w:start w:val="1"/>
      <w:numFmt w:val="lowerRoman"/>
      <w:lvlText w:val="%3."/>
      <w:lvlJc w:val="right"/>
      <w:pPr>
        <w:ind w:left="2160" w:hanging="180"/>
      </w:pPr>
    </w:lvl>
    <w:lvl w:ilvl="3" w:tplc="11B001E8">
      <w:start w:val="1"/>
      <w:numFmt w:val="decimal"/>
      <w:lvlText w:val="%4."/>
      <w:lvlJc w:val="left"/>
      <w:pPr>
        <w:ind w:left="2880" w:hanging="360"/>
      </w:pPr>
    </w:lvl>
    <w:lvl w:ilvl="4" w:tplc="717070DA">
      <w:start w:val="1"/>
      <w:numFmt w:val="lowerLetter"/>
      <w:lvlText w:val="%5."/>
      <w:lvlJc w:val="left"/>
      <w:pPr>
        <w:ind w:left="3600" w:hanging="360"/>
      </w:pPr>
    </w:lvl>
    <w:lvl w:ilvl="5" w:tplc="C2C6B7A4">
      <w:start w:val="1"/>
      <w:numFmt w:val="lowerRoman"/>
      <w:lvlText w:val="%6."/>
      <w:lvlJc w:val="right"/>
      <w:pPr>
        <w:ind w:left="4320" w:hanging="180"/>
      </w:pPr>
    </w:lvl>
    <w:lvl w:ilvl="6" w:tplc="8D742DA8">
      <w:start w:val="1"/>
      <w:numFmt w:val="decimal"/>
      <w:lvlText w:val="%7."/>
      <w:lvlJc w:val="left"/>
      <w:pPr>
        <w:ind w:left="5040" w:hanging="360"/>
      </w:pPr>
    </w:lvl>
    <w:lvl w:ilvl="7" w:tplc="F6A0012E">
      <w:start w:val="1"/>
      <w:numFmt w:val="lowerLetter"/>
      <w:lvlText w:val="%8."/>
      <w:lvlJc w:val="left"/>
      <w:pPr>
        <w:ind w:left="5760" w:hanging="360"/>
      </w:pPr>
    </w:lvl>
    <w:lvl w:ilvl="8" w:tplc="81669D8A">
      <w:start w:val="1"/>
      <w:numFmt w:val="lowerRoman"/>
      <w:lvlText w:val="%9."/>
      <w:lvlJc w:val="right"/>
      <w:pPr>
        <w:ind w:left="6480" w:hanging="180"/>
      </w:pPr>
    </w:lvl>
  </w:abstractNum>
  <w:abstractNum w:abstractNumId="79" w15:restartNumberingAfterBreak="0">
    <w:nsid w:val="5B37061B"/>
    <w:multiLevelType w:val="multilevel"/>
    <w:tmpl w:val="30A0CA7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B797B7A"/>
    <w:multiLevelType w:val="hybridMultilevel"/>
    <w:tmpl w:val="8F2ABB38"/>
    <w:lvl w:ilvl="0" w:tplc="3B7C8F10">
      <w:start w:val="1"/>
      <w:numFmt w:val="upperLetter"/>
      <w:lvlText w:val="%1."/>
      <w:lvlJc w:val="left"/>
      <w:pPr>
        <w:ind w:left="720" w:hanging="360"/>
      </w:pPr>
      <w:rPr>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5C5565D9"/>
    <w:multiLevelType w:val="multilevel"/>
    <w:tmpl w:val="41D60A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E134B43"/>
    <w:multiLevelType w:val="multilevel"/>
    <w:tmpl w:val="671AC8E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5ECA4234"/>
    <w:multiLevelType w:val="hybridMultilevel"/>
    <w:tmpl w:val="115EB892"/>
    <w:lvl w:ilvl="0" w:tplc="40042BEC">
      <w:start w:val="1"/>
      <w:numFmt w:val="decimal"/>
      <w:lvlText w:val="%1."/>
      <w:lvlJc w:val="left"/>
      <w:pPr>
        <w:ind w:left="36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60B00C3C"/>
    <w:multiLevelType w:val="hybridMultilevel"/>
    <w:tmpl w:val="305A35B0"/>
    <w:lvl w:ilvl="0" w:tplc="32741D80">
      <w:start w:val="1"/>
      <w:numFmt w:val="upperLetter"/>
      <w:lvlText w:val="%1."/>
      <w:lvlJc w:val="left"/>
      <w:pPr>
        <w:ind w:left="720" w:hanging="360"/>
      </w:pPr>
      <w:rPr>
        <w:rFonts w:ascii="Arial" w:hAnsi="Arial" w:cs="Arial"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624301CA"/>
    <w:multiLevelType w:val="hybridMultilevel"/>
    <w:tmpl w:val="D332C5C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65CD258A"/>
    <w:multiLevelType w:val="hybridMultilevel"/>
    <w:tmpl w:val="FFFFFFFF"/>
    <w:lvl w:ilvl="0" w:tplc="B0DC5948">
      <w:start w:val="1"/>
      <w:numFmt w:val="decimal"/>
      <w:lvlText w:val="1.%1."/>
      <w:lvlJc w:val="left"/>
      <w:pPr>
        <w:ind w:left="720" w:hanging="360"/>
      </w:pPr>
    </w:lvl>
    <w:lvl w:ilvl="1" w:tplc="B6EAC458">
      <w:start w:val="1"/>
      <w:numFmt w:val="lowerLetter"/>
      <w:lvlText w:val="%2."/>
      <w:lvlJc w:val="left"/>
      <w:pPr>
        <w:ind w:left="1440" w:hanging="360"/>
      </w:pPr>
    </w:lvl>
    <w:lvl w:ilvl="2" w:tplc="18F6D516">
      <w:start w:val="1"/>
      <w:numFmt w:val="lowerRoman"/>
      <w:lvlText w:val="%3."/>
      <w:lvlJc w:val="right"/>
      <w:pPr>
        <w:ind w:left="2160" w:hanging="180"/>
      </w:pPr>
    </w:lvl>
    <w:lvl w:ilvl="3" w:tplc="6218B9CC">
      <w:start w:val="1"/>
      <w:numFmt w:val="decimal"/>
      <w:lvlText w:val="%4."/>
      <w:lvlJc w:val="left"/>
      <w:pPr>
        <w:ind w:left="2880" w:hanging="360"/>
      </w:pPr>
    </w:lvl>
    <w:lvl w:ilvl="4" w:tplc="7ABE2EF6">
      <w:start w:val="1"/>
      <w:numFmt w:val="lowerLetter"/>
      <w:lvlText w:val="%5."/>
      <w:lvlJc w:val="left"/>
      <w:pPr>
        <w:ind w:left="3600" w:hanging="360"/>
      </w:pPr>
    </w:lvl>
    <w:lvl w:ilvl="5" w:tplc="FC668242">
      <w:start w:val="1"/>
      <w:numFmt w:val="lowerRoman"/>
      <w:lvlText w:val="%6."/>
      <w:lvlJc w:val="right"/>
      <w:pPr>
        <w:ind w:left="4320" w:hanging="180"/>
      </w:pPr>
    </w:lvl>
    <w:lvl w:ilvl="6" w:tplc="B76E6CB4">
      <w:start w:val="1"/>
      <w:numFmt w:val="decimal"/>
      <w:lvlText w:val="%7."/>
      <w:lvlJc w:val="left"/>
      <w:pPr>
        <w:ind w:left="5040" w:hanging="360"/>
      </w:pPr>
    </w:lvl>
    <w:lvl w:ilvl="7" w:tplc="8DEAE06E">
      <w:start w:val="1"/>
      <w:numFmt w:val="lowerLetter"/>
      <w:lvlText w:val="%8."/>
      <w:lvlJc w:val="left"/>
      <w:pPr>
        <w:ind w:left="5760" w:hanging="360"/>
      </w:pPr>
    </w:lvl>
    <w:lvl w:ilvl="8" w:tplc="6EF064AC">
      <w:start w:val="1"/>
      <w:numFmt w:val="lowerRoman"/>
      <w:lvlText w:val="%9."/>
      <w:lvlJc w:val="right"/>
      <w:pPr>
        <w:ind w:left="6480" w:hanging="180"/>
      </w:pPr>
    </w:lvl>
  </w:abstractNum>
  <w:abstractNum w:abstractNumId="88" w15:restartNumberingAfterBreak="0">
    <w:nsid w:val="66291134"/>
    <w:multiLevelType w:val="multilevel"/>
    <w:tmpl w:val="C4E88C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6866F0E"/>
    <w:multiLevelType w:val="hybridMultilevel"/>
    <w:tmpl w:val="D902C4A2"/>
    <w:lvl w:ilvl="0" w:tplc="0316D8AA">
      <w:start w:val="1"/>
      <w:numFmt w:val="upperLetter"/>
      <w:lvlText w:val="%1."/>
      <w:lvlJc w:val="left"/>
      <w:pPr>
        <w:ind w:left="720" w:hanging="360"/>
      </w:pPr>
      <w:rPr>
        <w:rFonts w:ascii="Arial" w:hAnsi="Arial"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68C217FF"/>
    <w:multiLevelType w:val="hybridMultilevel"/>
    <w:tmpl w:val="CCF2DBD8"/>
    <w:lvl w:ilvl="0" w:tplc="956A84D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69617DDA"/>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93" w15:restartNumberingAfterBreak="0">
    <w:nsid w:val="696F111E"/>
    <w:multiLevelType w:val="multilevel"/>
    <w:tmpl w:val="181411D2"/>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95" w15:restartNumberingAfterBreak="0">
    <w:nsid w:val="6A4F25B3"/>
    <w:multiLevelType w:val="multilevel"/>
    <w:tmpl w:val="1CDC78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B5202A3"/>
    <w:multiLevelType w:val="hybridMultilevel"/>
    <w:tmpl w:val="BB10C9B8"/>
    <w:lvl w:ilvl="0" w:tplc="50F67ADC">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6BF14383"/>
    <w:multiLevelType w:val="multilevel"/>
    <w:tmpl w:val="3ABCA5B2"/>
    <w:lvl w:ilvl="0">
      <w:start w:val="4"/>
      <w:numFmt w:val="decimal"/>
      <w:lvlText w:val="%1"/>
      <w:lvlJc w:val="left"/>
      <w:pPr>
        <w:ind w:left="435" w:hanging="435"/>
      </w:pPr>
      <w:rPr>
        <w:rFonts w:hint="default"/>
      </w:rPr>
    </w:lvl>
    <w:lvl w:ilvl="1">
      <w:start w:val="3"/>
      <w:numFmt w:val="decimal"/>
      <w:lvlText w:val="%1.%2"/>
      <w:lvlJc w:val="left"/>
      <w:pPr>
        <w:ind w:left="577" w:hanging="435"/>
      </w:pPr>
      <w:rPr>
        <w:rFonts w:ascii="Arial" w:hAnsi="Arial" w:cs="Arial" w:hint="default"/>
        <w:b/>
        <w:bCs/>
        <w:sz w:val="20"/>
        <w:szCs w:val="20"/>
      </w:rPr>
    </w:lvl>
    <w:lvl w:ilvl="2">
      <w:start w:val="1"/>
      <w:numFmt w:val="decimal"/>
      <w:lvlText w:val="%1.%2.%3"/>
      <w:lvlJc w:val="left"/>
      <w:pPr>
        <w:ind w:left="1060" w:hanging="720"/>
      </w:pPr>
      <w:rPr>
        <w:rFonts w:ascii="Arial" w:hAnsi="Arial" w:cs="Arial" w:hint="default"/>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8" w15:restartNumberingAfterBreak="0">
    <w:nsid w:val="6BFD29F3"/>
    <w:multiLevelType w:val="hybridMultilevel"/>
    <w:tmpl w:val="FA4A873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6F3E6335"/>
    <w:multiLevelType w:val="multilevel"/>
    <w:tmpl w:val="42B690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0C3330A"/>
    <w:multiLevelType w:val="hybridMultilevel"/>
    <w:tmpl w:val="A47468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73472C22"/>
    <w:multiLevelType w:val="hybridMultilevel"/>
    <w:tmpl w:val="C16CF074"/>
    <w:lvl w:ilvl="0" w:tplc="944A4E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6B561E5"/>
    <w:multiLevelType w:val="multilevel"/>
    <w:tmpl w:val="56182AC8"/>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555393"/>
    <w:multiLevelType w:val="hybridMultilevel"/>
    <w:tmpl w:val="FFFFFFFF"/>
    <w:lvl w:ilvl="0" w:tplc="038A0198">
      <w:start w:val="1"/>
      <w:numFmt w:val="decimal"/>
      <w:lvlText w:val="1.%1."/>
      <w:lvlJc w:val="left"/>
      <w:pPr>
        <w:ind w:left="720" w:hanging="360"/>
      </w:pPr>
    </w:lvl>
    <w:lvl w:ilvl="1" w:tplc="9754ED0E">
      <w:start w:val="1"/>
      <w:numFmt w:val="lowerLetter"/>
      <w:lvlText w:val="%2."/>
      <w:lvlJc w:val="left"/>
      <w:pPr>
        <w:ind w:left="1440" w:hanging="360"/>
      </w:pPr>
    </w:lvl>
    <w:lvl w:ilvl="2" w:tplc="E2683206">
      <w:start w:val="1"/>
      <w:numFmt w:val="lowerRoman"/>
      <w:lvlText w:val="%3."/>
      <w:lvlJc w:val="right"/>
      <w:pPr>
        <w:ind w:left="2160" w:hanging="180"/>
      </w:pPr>
    </w:lvl>
    <w:lvl w:ilvl="3" w:tplc="8D965980">
      <w:start w:val="1"/>
      <w:numFmt w:val="decimal"/>
      <w:lvlText w:val="%4."/>
      <w:lvlJc w:val="left"/>
      <w:pPr>
        <w:ind w:left="2880" w:hanging="360"/>
      </w:pPr>
    </w:lvl>
    <w:lvl w:ilvl="4" w:tplc="DB0E6A72">
      <w:start w:val="1"/>
      <w:numFmt w:val="lowerLetter"/>
      <w:lvlText w:val="%5."/>
      <w:lvlJc w:val="left"/>
      <w:pPr>
        <w:ind w:left="3600" w:hanging="360"/>
      </w:pPr>
    </w:lvl>
    <w:lvl w:ilvl="5" w:tplc="19E60D80">
      <w:start w:val="1"/>
      <w:numFmt w:val="lowerRoman"/>
      <w:lvlText w:val="%6."/>
      <w:lvlJc w:val="right"/>
      <w:pPr>
        <w:ind w:left="4320" w:hanging="180"/>
      </w:pPr>
    </w:lvl>
    <w:lvl w:ilvl="6" w:tplc="60922C8C">
      <w:start w:val="1"/>
      <w:numFmt w:val="decimal"/>
      <w:lvlText w:val="%7."/>
      <w:lvlJc w:val="left"/>
      <w:pPr>
        <w:ind w:left="5040" w:hanging="360"/>
      </w:pPr>
    </w:lvl>
    <w:lvl w:ilvl="7" w:tplc="7446FC52">
      <w:start w:val="1"/>
      <w:numFmt w:val="lowerLetter"/>
      <w:lvlText w:val="%8."/>
      <w:lvlJc w:val="left"/>
      <w:pPr>
        <w:ind w:left="5760" w:hanging="360"/>
      </w:pPr>
    </w:lvl>
    <w:lvl w:ilvl="8" w:tplc="774AB6C4">
      <w:start w:val="1"/>
      <w:numFmt w:val="lowerRoman"/>
      <w:lvlText w:val="%9."/>
      <w:lvlJc w:val="right"/>
      <w:pPr>
        <w:ind w:left="6480" w:hanging="180"/>
      </w:pPr>
    </w:lvl>
  </w:abstractNum>
  <w:abstractNum w:abstractNumId="107"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8" w15:restartNumberingAfterBreak="0">
    <w:nsid w:val="7B59659B"/>
    <w:multiLevelType w:val="multilevel"/>
    <w:tmpl w:val="BBA09144"/>
    <w:lvl w:ilvl="0">
      <w:start w:val="1"/>
      <w:numFmt w:val="upperRoman"/>
      <w:lvlText w:val="%1."/>
      <w:lvlJc w:val="right"/>
      <w:pPr>
        <w:ind w:left="720" w:hanging="360"/>
      </w:pPr>
    </w:lvl>
    <w:lvl w:ilvl="1">
      <w:start w:val="4"/>
      <w:numFmt w:val="decimal"/>
      <w:lvlText w:val="%1.%2."/>
      <w:lvlJc w:val="left"/>
      <w:pPr>
        <w:ind w:left="915" w:hanging="555"/>
      </w:pPr>
    </w:lvl>
    <w:lvl w:ilvl="2">
      <w:start w:val="1"/>
      <w:numFmt w:val="decimal"/>
      <w:lvlText w:val="%1.%2.%3."/>
      <w:lvlJc w:val="left"/>
      <w:pPr>
        <w:ind w:left="1080" w:hanging="720"/>
      </w:pPr>
      <w:rPr>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E2A6D01"/>
    <w:multiLevelType w:val="hybridMultilevel"/>
    <w:tmpl w:val="7E002ED8"/>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92404D2A">
      <w:start w:val="1"/>
      <w:numFmt w:val="lowerRoman"/>
      <w:lvlText w:val="%3."/>
      <w:lvlJc w:val="right"/>
      <w:pPr>
        <w:ind w:left="180" w:hanging="180"/>
      </w:pPr>
      <w:rPr>
        <w:color w:val="auto"/>
      </w:rPr>
    </w:lvl>
    <w:lvl w:ilvl="3" w:tplc="40042BEC">
      <w:start w:val="1"/>
      <w:numFmt w:val="decimal"/>
      <w:lvlText w:val="%4."/>
      <w:lvlJc w:val="left"/>
      <w:pPr>
        <w:ind w:left="360" w:hanging="360"/>
      </w:pPr>
      <w:rPr>
        <w:b w:val="0"/>
        <w:bCs w:val="0"/>
      </w:rPr>
    </w:lvl>
    <w:lvl w:ilvl="4" w:tplc="2EC0D03C">
      <w:start w:val="1"/>
      <w:numFmt w:val="lowerLetter"/>
      <w:lvlText w:val="%5."/>
      <w:lvlJc w:val="left"/>
      <w:pPr>
        <w:ind w:left="3600" w:hanging="360"/>
      </w:pPr>
    </w:lvl>
    <w:lvl w:ilvl="5" w:tplc="169A6CFE">
      <w:start w:val="1"/>
      <w:numFmt w:val="lowerRoman"/>
      <w:lvlText w:val="%6."/>
      <w:lvlJc w:val="right"/>
      <w:pPr>
        <w:ind w:left="18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10" w15:restartNumberingAfterBreak="0">
    <w:nsid w:val="7F0A7549"/>
    <w:multiLevelType w:val="hybridMultilevel"/>
    <w:tmpl w:val="FFFFFFFF"/>
    <w:lvl w:ilvl="0" w:tplc="7F7AEDA6">
      <w:start w:val="1"/>
      <w:numFmt w:val="decimal"/>
      <w:lvlText w:val="1.%1."/>
      <w:lvlJc w:val="left"/>
      <w:pPr>
        <w:ind w:left="720" w:hanging="360"/>
      </w:pPr>
    </w:lvl>
    <w:lvl w:ilvl="1" w:tplc="82B252B0">
      <w:start w:val="1"/>
      <w:numFmt w:val="lowerLetter"/>
      <w:lvlText w:val="%2."/>
      <w:lvlJc w:val="left"/>
      <w:pPr>
        <w:ind w:left="1440" w:hanging="360"/>
      </w:pPr>
    </w:lvl>
    <w:lvl w:ilvl="2" w:tplc="94EC8622">
      <w:start w:val="1"/>
      <w:numFmt w:val="lowerRoman"/>
      <w:lvlText w:val="%3."/>
      <w:lvlJc w:val="right"/>
      <w:pPr>
        <w:ind w:left="2160" w:hanging="180"/>
      </w:pPr>
    </w:lvl>
    <w:lvl w:ilvl="3" w:tplc="441C42D6">
      <w:start w:val="1"/>
      <w:numFmt w:val="decimal"/>
      <w:lvlText w:val="%4."/>
      <w:lvlJc w:val="left"/>
      <w:pPr>
        <w:ind w:left="2880" w:hanging="360"/>
      </w:pPr>
    </w:lvl>
    <w:lvl w:ilvl="4" w:tplc="5830B3B6">
      <w:start w:val="1"/>
      <w:numFmt w:val="lowerLetter"/>
      <w:lvlText w:val="%5."/>
      <w:lvlJc w:val="left"/>
      <w:pPr>
        <w:ind w:left="3600" w:hanging="360"/>
      </w:pPr>
    </w:lvl>
    <w:lvl w:ilvl="5" w:tplc="F61C320A">
      <w:start w:val="1"/>
      <w:numFmt w:val="lowerRoman"/>
      <w:lvlText w:val="%6."/>
      <w:lvlJc w:val="right"/>
      <w:pPr>
        <w:ind w:left="4320" w:hanging="180"/>
      </w:pPr>
    </w:lvl>
    <w:lvl w:ilvl="6" w:tplc="0BF624CA">
      <w:start w:val="1"/>
      <w:numFmt w:val="decimal"/>
      <w:lvlText w:val="%7."/>
      <w:lvlJc w:val="left"/>
      <w:pPr>
        <w:ind w:left="5040" w:hanging="360"/>
      </w:pPr>
    </w:lvl>
    <w:lvl w:ilvl="7" w:tplc="D0049F02">
      <w:start w:val="1"/>
      <w:numFmt w:val="lowerLetter"/>
      <w:lvlText w:val="%8."/>
      <w:lvlJc w:val="left"/>
      <w:pPr>
        <w:ind w:left="5760" w:hanging="360"/>
      </w:pPr>
    </w:lvl>
    <w:lvl w:ilvl="8" w:tplc="7C9CDA1E">
      <w:start w:val="1"/>
      <w:numFmt w:val="lowerRoman"/>
      <w:lvlText w:val="%9."/>
      <w:lvlJc w:val="right"/>
      <w:pPr>
        <w:ind w:left="6480" w:hanging="180"/>
      </w:pPr>
    </w:lvl>
  </w:abstractNum>
  <w:abstractNum w:abstractNumId="111" w15:restartNumberingAfterBreak="0">
    <w:nsid w:val="7F983189"/>
    <w:multiLevelType w:val="multilevel"/>
    <w:tmpl w:val="70944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0"/>
  </w:num>
  <w:num w:numId="3">
    <w:abstractNumId w:val="14"/>
  </w:num>
  <w:num w:numId="4">
    <w:abstractNumId w:val="90"/>
  </w:num>
  <w:num w:numId="5">
    <w:abstractNumId w:val="46"/>
  </w:num>
  <w:num w:numId="6">
    <w:abstractNumId w:val="48"/>
  </w:num>
  <w:num w:numId="7">
    <w:abstractNumId w:val="76"/>
  </w:num>
  <w:num w:numId="8">
    <w:abstractNumId w:val="1"/>
  </w:num>
  <w:num w:numId="9">
    <w:abstractNumId w:val="5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4"/>
  </w:num>
  <w:num w:numId="15">
    <w:abstractNumId w:val="39"/>
  </w:num>
  <w:num w:numId="16">
    <w:abstractNumId w:val="41"/>
  </w:num>
  <w:num w:numId="17">
    <w:abstractNumId w:val="102"/>
  </w:num>
  <w:num w:numId="18">
    <w:abstractNumId w:val="61"/>
  </w:num>
  <w:num w:numId="19">
    <w:abstractNumId w:val="4"/>
  </w:num>
  <w:num w:numId="20">
    <w:abstractNumId w:val="94"/>
  </w:num>
  <w:num w:numId="21">
    <w:abstractNumId w:val="27"/>
  </w:num>
  <w:num w:numId="22">
    <w:abstractNumId w:val="29"/>
  </w:num>
  <w:num w:numId="23">
    <w:abstractNumId w:val="75"/>
  </w:num>
  <w:num w:numId="24">
    <w:abstractNumId w:val="89"/>
  </w:num>
  <w:num w:numId="25">
    <w:abstractNumId w:val="70"/>
  </w:num>
  <w:num w:numId="26">
    <w:abstractNumId w:val="83"/>
  </w:num>
  <w:num w:numId="27">
    <w:abstractNumId w:val="7"/>
  </w:num>
  <w:num w:numId="28">
    <w:abstractNumId w:val="56"/>
  </w:num>
  <w:num w:numId="29">
    <w:abstractNumId w:val="19"/>
  </w:num>
  <w:num w:numId="30">
    <w:abstractNumId w:val="57"/>
  </w:num>
  <w:num w:numId="31">
    <w:abstractNumId w:val="85"/>
  </w:num>
  <w:num w:numId="32">
    <w:abstractNumId w:val="32"/>
  </w:num>
  <w:num w:numId="33">
    <w:abstractNumId w:val="93"/>
  </w:num>
  <w:num w:numId="34">
    <w:abstractNumId w:val="91"/>
  </w:num>
  <w:num w:numId="35">
    <w:abstractNumId w:val="86"/>
  </w:num>
  <w:num w:numId="36">
    <w:abstractNumId w:val="108"/>
  </w:num>
  <w:num w:numId="37">
    <w:abstractNumId w:val="50"/>
  </w:num>
  <w:num w:numId="38">
    <w:abstractNumId w:val="38"/>
  </w:num>
  <w:num w:numId="39">
    <w:abstractNumId w:val="35"/>
  </w:num>
  <w:num w:numId="40">
    <w:abstractNumId w:val="0"/>
  </w:num>
  <w:num w:numId="41">
    <w:abstractNumId w:val="105"/>
  </w:num>
  <w:num w:numId="42">
    <w:abstractNumId w:val="67"/>
  </w:num>
  <w:num w:numId="43">
    <w:abstractNumId w:val="62"/>
  </w:num>
  <w:num w:numId="44">
    <w:abstractNumId w:val="5"/>
  </w:num>
  <w:num w:numId="45">
    <w:abstractNumId w:val="81"/>
  </w:num>
  <w:num w:numId="46">
    <w:abstractNumId w:val="37"/>
  </w:num>
  <w:num w:numId="47">
    <w:abstractNumId w:val="97"/>
  </w:num>
  <w:num w:numId="48">
    <w:abstractNumId w:val="69"/>
  </w:num>
  <w:num w:numId="49">
    <w:abstractNumId w:val="71"/>
  </w:num>
  <w:num w:numId="50">
    <w:abstractNumId w:val="33"/>
  </w:num>
  <w:num w:numId="51">
    <w:abstractNumId w:val="68"/>
  </w:num>
  <w:num w:numId="52">
    <w:abstractNumId w:val="109"/>
  </w:num>
  <w:num w:numId="53">
    <w:abstractNumId w:val="95"/>
  </w:num>
  <w:num w:numId="54">
    <w:abstractNumId w:val="100"/>
  </w:num>
  <w:num w:numId="55">
    <w:abstractNumId w:val="24"/>
  </w:num>
  <w:num w:numId="56">
    <w:abstractNumId w:val="42"/>
  </w:num>
  <w:num w:numId="57">
    <w:abstractNumId w:val="103"/>
  </w:num>
  <w:num w:numId="58">
    <w:abstractNumId w:val="10"/>
  </w:num>
  <w:num w:numId="59">
    <w:abstractNumId w:val="55"/>
  </w:num>
  <w:num w:numId="60">
    <w:abstractNumId w:val="82"/>
  </w:num>
  <w:num w:numId="61">
    <w:abstractNumId w:val="3"/>
  </w:num>
  <w:num w:numId="62">
    <w:abstractNumId w:val="77"/>
  </w:num>
  <w:num w:numId="63">
    <w:abstractNumId w:val="51"/>
  </w:num>
  <w:num w:numId="64">
    <w:abstractNumId w:val="66"/>
  </w:num>
  <w:num w:numId="65">
    <w:abstractNumId w:val="79"/>
  </w:num>
  <w:num w:numId="66">
    <w:abstractNumId w:val="45"/>
  </w:num>
  <w:num w:numId="67">
    <w:abstractNumId w:val="36"/>
  </w:num>
  <w:num w:numId="68">
    <w:abstractNumId w:val="96"/>
  </w:num>
  <w:num w:numId="69">
    <w:abstractNumId w:val="49"/>
  </w:num>
  <w:num w:numId="70">
    <w:abstractNumId w:val="59"/>
  </w:num>
  <w:num w:numId="71">
    <w:abstractNumId w:val="82"/>
    <w:lvlOverride w:ilvl="0">
      <w:startOverride w:val="3"/>
    </w:lvlOverride>
    <w:lvlOverride w:ilvl="1">
      <w:startOverride w:val="3"/>
    </w:lvlOverride>
    <w:lvlOverride w:ilvl="2">
      <w:startOverride w:val="1"/>
    </w:lvlOverride>
  </w:num>
  <w:num w:numId="72">
    <w:abstractNumId w:val="82"/>
    <w:lvlOverride w:ilvl="0">
      <w:startOverride w:val="3"/>
    </w:lvlOverride>
    <w:lvlOverride w:ilvl="1">
      <w:startOverride w:val="3"/>
    </w:lvlOverride>
    <w:lvlOverride w:ilvl="2">
      <w:startOverride w:val="1"/>
    </w:lvlOverride>
  </w:num>
  <w:num w:numId="73">
    <w:abstractNumId w:val="82"/>
    <w:lvlOverride w:ilvl="0">
      <w:startOverride w:val="3"/>
    </w:lvlOverride>
    <w:lvlOverride w:ilvl="1">
      <w:startOverride w:val="3"/>
    </w:lvlOverride>
    <w:lvlOverride w:ilvl="2">
      <w:startOverride w:val="1"/>
    </w:lvlOverride>
  </w:num>
  <w:num w:numId="74">
    <w:abstractNumId w:val="82"/>
    <w:lvlOverride w:ilvl="0">
      <w:startOverride w:val="3"/>
    </w:lvlOverride>
    <w:lvlOverride w:ilvl="1">
      <w:startOverride w:val="3"/>
    </w:lvlOverride>
    <w:lvlOverride w:ilvl="2">
      <w:startOverride w:val="1"/>
    </w:lvlOverride>
  </w:num>
  <w:num w:numId="75">
    <w:abstractNumId w:val="88"/>
  </w:num>
  <w:num w:numId="76">
    <w:abstractNumId w:val="74"/>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num>
  <w:num w:numId="82">
    <w:abstractNumId w:val="52"/>
  </w:num>
  <w:num w:numId="83">
    <w:abstractNumId w:val="15"/>
  </w:num>
  <w:num w:numId="84">
    <w:abstractNumId w:val="43"/>
  </w:num>
  <w:num w:numId="85">
    <w:abstractNumId w:val="72"/>
  </w:num>
  <w:num w:numId="86">
    <w:abstractNumId w:val="58"/>
  </w:num>
  <w:num w:numId="87">
    <w:abstractNumId w:val="22"/>
  </w:num>
  <w:num w:numId="88">
    <w:abstractNumId w:val="8"/>
  </w:num>
  <w:num w:numId="89">
    <w:abstractNumId w:val="31"/>
  </w:num>
  <w:num w:numId="90">
    <w:abstractNumId w:val="53"/>
  </w:num>
  <w:num w:numId="91">
    <w:abstractNumId w:val="2"/>
  </w:num>
  <w:num w:numId="92">
    <w:abstractNumId w:val="65"/>
  </w:num>
  <w:num w:numId="93">
    <w:abstractNumId w:val="23"/>
  </w:num>
  <w:num w:numId="94">
    <w:abstractNumId w:val="21"/>
  </w:num>
  <w:num w:numId="95">
    <w:abstractNumId w:val="47"/>
  </w:num>
  <w:num w:numId="96">
    <w:abstractNumId w:val="92"/>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num>
  <w:num w:numId="100">
    <w:abstractNumId w:val="98"/>
  </w:num>
  <w:num w:numId="101">
    <w:abstractNumId w:val="64"/>
  </w:num>
  <w:num w:numId="1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8"/>
  </w:num>
  <w:num w:numId="105">
    <w:abstractNumId w:val="110"/>
  </w:num>
  <w:num w:numId="106">
    <w:abstractNumId w:val="106"/>
  </w:num>
  <w:num w:numId="107">
    <w:abstractNumId w:val="87"/>
  </w:num>
  <w:num w:numId="108">
    <w:abstractNumId w:val="16"/>
  </w:num>
  <w:num w:numId="109">
    <w:abstractNumId w:val="28"/>
  </w:num>
  <w:num w:numId="110">
    <w:abstractNumId w:val="30"/>
  </w:num>
  <w:num w:numId="111">
    <w:abstractNumId w:val="80"/>
  </w:num>
  <w:num w:numId="112">
    <w:abstractNumId w:val="63"/>
  </w:num>
  <w:num w:numId="113">
    <w:abstractNumId w:val="104"/>
  </w:num>
  <w:num w:numId="114">
    <w:abstractNumId w:val="20"/>
  </w:num>
  <w:num w:numId="115">
    <w:abstractNumId w:val="111"/>
  </w:num>
  <w:num w:numId="116">
    <w:abstractNumId w:val="73"/>
  </w:num>
  <w:num w:numId="117">
    <w:abstractNumId w:val="18"/>
  </w:num>
  <w:num w:numId="118">
    <w:abstractNumId w:val="99"/>
  </w:num>
  <w:num w:numId="119">
    <w:abstractNumId w:val="84"/>
  </w:num>
  <w:num w:numId="120">
    <w:abstractNumId w:val="9"/>
  </w:num>
  <w:num w:numId="121">
    <w:abstractNumId w:val="13"/>
  </w:num>
  <w:num w:numId="122">
    <w:abstractNumId w:val="2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3EE"/>
    <w:rsid w:val="0000085C"/>
    <w:rsid w:val="0000106C"/>
    <w:rsid w:val="0000134F"/>
    <w:rsid w:val="0000163F"/>
    <w:rsid w:val="000018FE"/>
    <w:rsid w:val="00001EEF"/>
    <w:rsid w:val="000028BE"/>
    <w:rsid w:val="00002A82"/>
    <w:rsid w:val="00002CB8"/>
    <w:rsid w:val="00002E19"/>
    <w:rsid w:val="00002E43"/>
    <w:rsid w:val="00002E4B"/>
    <w:rsid w:val="00002FBD"/>
    <w:rsid w:val="000032A5"/>
    <w:rsid w:val="0000361E"/>
    <w:rsid w:val="000038BE"/>
    <w:rsid w:val="000047A2"/>
    <w:rsid w:val="00004833"/>
    <w:rsid w:val="000048CF"/>
    <w:rsid w:val="00004D1F"/>
    <w:rsid w:val="00005869"/>
    <w:rsid w:val="00005E1D"/>
    <w:rsid w:val="00006161"/>
    <w:rsid w:val="000061B5"/>
    <w:rsid w:val="000069C6"/>
    <w:rsid w:val="00006C38"/>
    <w:rsid w:val="00006C41"/>
    <w:rsid w:val="00007115"/>
    <w:rsid w:val="000073D4"/>
    <w:rsid w:val="00007AA1"/>
    <w:rsid w:val="00007F1B"/>
    <w:rsid w:val="0001026B"/>
    <w:rsid w:val="00010469"/>
    <w:rsid w:val="00011149"/>
    <w:rsid w:val="000113C6"/>
    <w:rsid w:val="00011927"/>
    <w:rsid w:val="00011F2A"/>
    <w:rsid w:val="000120AB"/>
    <w:rsid w:val="00012554"/>
    <w:rsid w:val="00012628"/>
    <w:rsid w:val="00012998"/>
    <w:rsid w:val="00012BEA"/>
    <w:rsid w:val="00012D03"/>
    <w:rsid w:val="00012E16"/>
    <w:rsid w:val="00013164"/>
    <w:rsid w:val="00013B50"/>
    <w:rsid w:val="00013E35"/>
    <w:rsid w:val="000141A1"/>
    <w:rsid w:val="00014451"/>
    <w:rsid w:val="000144B7"/>
    <w:rsid w:val="00014707"/>
    <w:rsid w:val="0001473E"/>
    <w:rsid w:val="00014D66"/>
    <w:rsid w:val="00015554"/>
    <w:rsid w:val="00015BFE"/>
    <w:rsid w:val="0001690C"/>
    <w:rsid w:val="0001793C"/>
    <w:rsid w:val="00017C11"/>
    <w:rsid w:val="00020294"/>
    <w:rsid w:val="0002053B"/>
    <w:rsid w:val="0002081A"/>
    <w:rsid w:val="00020A48"/>
    <w:rsid w:val="0002121E"/>
    <w:rsid w:val="0002129B"/>
    <w:rsid w:val="000212BE"/>
    <w:rsid w:val="0002154B"/>
    <w:rsid w:val="00021726"/>
    <w:rsid w:val="000217D7"/>
    <w:rsid w:val="00021D2F"/>
    <w:rsid w:val="00021DA9"/>
    <w:rsid w:val="00022379"/>
    <w:rsid w:val="00022883"/>
    <w:rsid w:val="0002298E"/>
    <w:rsid w:val="00022A26"/>
    <w:rsid w:val="00022AAD"/>
    <w:rsid w:val="0002395E"/>
    <w:rsid w:val="00023F83"/>
    <w:rsid w:val="00024343"/>
    <w:rsid w:val="00024478"/>
    <w:rsid w:val="000244B7"/>
    <w:rsid w:val="000248EE"/>
    <w:rsid w:val="00024A7D"/>
    <w:rsid w:val="00024CCC"/>
    <w:rsid w:val="00025463"/>
    <w:rsid w:val="000259E7"/>
    <w:rsid w:val="00025AB6"/>
    <w:rsid w:val="00025AFB"/>
    <w:rsid w:val="00025BA0"/>
    <w:rsid w:val="00025D59"/>
    <w:rsid w:val="00025DD7"/>
    <w:rsid w:val="00025E90"/>
    <w:rsid w:val="000266D4"/>
    <w:rsid w:val="00026856"/>
    <w:rsid w:val="00026CEB"/>
    <w:rsid w:val="000275B7"/>
    <w:rsid w:val="0003001D"/>
    <w:rsid w:val="000308E0"/>
    <w:rsid w:val="00030921"/>
    <w:rsid w:val="00030A31"/>
    <w:rsid w:val="00030BD8"/>
    <w:rsid w:val="00030F92"/>
    <w:rsid w:val="00031516"/>
    <w:rsid w:val="0003184F"/>
    <w:rsid w:val="000319D6"/>
    <w:rsid w:val="00031AE8"/>
    <w:rsid w:val="00031C71"/>
    <w:rsid w:val="0003221F"/>
    <w:rsid w:val="000324DE"/>
    <w:rsid w:val="00032861"/>
    <w:rsid w:val="00032D84"/>
    <w:rsid w:val="00033AEB"/>
    <w:rsid w:val="00033D53"/>
    <w:rsid w:val="00033E8C"/>
    <w:rsid w:val="00034144"/>
    <w:rsid w:val="00034F2F"/>
    <w:rsid w:val="00035704"/>
    <w:rsid w:val="00035830"/>
    <w:rsid w:val="0003602F"/>
    <w:rsid w:val="000361BF"/>
    <w:rsid w:val="000363B4"/>
    <w:rsid w:val="00036812"/>
    <w:rsid w:val="00036860"/>
    <w:rsid w:val="00036895"/>
    <w:rsid w:val="00037D7A"/>
    <w:rsid w:val="00037EBA"/>
    <w:rsid w:val="00040128"/>
    <w:rsid w:val="000404DA"/>
    <w:rsid w:val="000407EE"/>
    <w:rsid w:val="00040CC6"/>
    <w:rsid w:val="000413DD"/>
    <w:rsid w:val="00041574"/>
    <w:rsid w:val="000419B7"/>
    <w:rsid w:val="00041B1E"/>
    <w:rsid w:val="00042063"/>
    <w:rsid w:val="00042105"/>
    <w:rsid w:val="00042357"/>
    <w:rsid w:val="00042541"/>
    <w:rsid w:val="000433EF"/>
    <w:rsid w:val="000437A4"/>
    <w:rsid w:val="000438C6"/>
    <w:rsid w:val="00043D6E"/>
    <w:rsid w:val="00043FC4"/>
    <w:rsid w:val="000448FF"/>
    <w:rsid w:val="00044BE7"/>
    <w:rsid w:val="00044D45"/>
    <w:rsid w:val="00044D4B"/>
    <w:rsid w:val="00044E3B"/>
    <w:rsid w:val="00044E69"/>
    <w:rsid w:val="00044F6A"/>
    <w:rsid w:val="00044FF2"/>
    <w:rsid w:val="000453E3"/>
    <w:rsid w:val="000457D4"/>
    <w:rsid w:val="000459CF"/>
    <w:rsid w:val="00045A40"/>
    <w:rsid w:val="00045D24"/>
    <w:rsid w:val="00045F41"/>
    <w:rsid w:val="000460E3"/>
    <w:rsid w:val="00046192"/>
    <w:rsid w:val="000462C6"/>
    <w:rsid w:val="000463A0"/>
    <w:rsid w:val="000465A7"/>
    <w:rsid w:val="000466CC"/>
    <w:rsid w:val="000466F5"/>
    <w:rsid w:val="000469B9"/>
    <w:rsid w:val="00046B6A"/>
    <w:rsid w:val="00046D58"/>
    <w:rsid w:val="0004772E"/>
    <w:rsid w:val="000479C6"/>
    <w:rsid w:val="00047ED6"/>
    <w:rsid w:val="00050538"/>
    <w:rsid w:val="0005073E"/>
    <w:rsid w:val="00050C11"/>
    <w:rsid w:val="00050CFF"/>
    <w:rsid w:val="00050D72"/>
    <w:rsid w:val="00051248"/>
    <w:rsid w:val="000513F2"/>
    <w:rsid w:val="00051517"/>
    <w:rsid w:val="000518BD"/>
    <w:rsid w:val="00051F54"/>
    <w:rsid w:val="00052051"/>
    <w:rsid w:val="000521CF"/>
    <w:rsid w:val="0005221F"/>
    <w:rsid w:val="00052230"/>
    <w:rsid w:val="00052ABF"/>
    <w:rsid w:val="00053632"/>
    <w:rsid w:val="000536D1"/>
    <w:rsid w:val="000538D2"/>
    <w:rsid w:val="00053E6F"/>
    <w:rsid w:val="00053F50"/>
    <w:rsid w:val="000545DD"/>
    <w:rsid w:val="000548D4"/>
    <w:rsid w:val="0005496E"/>
    <w:rsid w:val="00054B5A"/>
    <w:rsid w:val="00054DDF"/>
    <w:rsid w:val="0005514D"/>
    <w:rsid w:val="00055474"/>
    <w:rsid w:val="00055721"/>
    <w:rsid w:val="00055BDA"/>
    <w:rsid w:val="00055CF9"/>
    <w:rsid w:val="00056266"/>
    <w:rsid w:val="0005685D"/>
    <w:rsid w:val="00056995"/>
    <w:rsid w:val="0005709B"/>
    <w:rsid w:val="000573B9"/>
    <w:rsid w:val="00057FA7"/>
    <w:rsid w:val="000601A6"/>
    <w:rsid w:val="000602A2"/>
    <w:rsid w:val="0006066D"/>
    <w:rsid w:val="000608A6"/>
    <w:rsid w:val="000609A7"/>
    <w:rsid w:val="000609F8"/>
    <w:rsid w:val="00061354"/>
    <w:rsid w:val="0006137C"/>
    <w:rsid w:val="0006151A"/>
    <w:rsid w:val="00061608"/>
    <w:rsid w:val="000618F0"/>
    <w:rsid w:val="0006216D"/>
    <w:rsid w:val="00062372"/>
    <w:rsid w:val="00062590"/>
    <w:rsid w:val="000626B0"/>
    <w:rsid w:val="000626F4"/>
    <w:rsid w:val="000627EE"/>
    <w:rsid w:val="00062C2E"/>
    <w:rsid w:val="00062F5C"/>
    <w:rsid w:val="00063036"/>
    <w:rsid w:val="00063136"/>
    <w:rsid w:val="00063878"/>
    <w:rsid w:val="00063C43"/>
    <w:rsid w:val="00063C9F"/>
    <w:rsid w:val="00063DDC"/>
    <w:rsid w:val="00063EB2"/>
    <w:rsid w:val="00064094"/>
    <w:rsid w:val="0006427C"/>
    <w:rsid w:val="000644ED"/>
    <w:rsid w:val="00064DF3"/>
    <w:rsid w:val="00064E06"/>
    <w:rsid w:val="00064E56"/>
    <w:rsid w:val="0006633F"/>
    <w:rsid w:val="000663BD"/>
    <w:rsid w:val="00066506"/>
    <w:rsid w:val="00066CE0"/>
    <w:rsid w:val="000678E6"/>
    <w:rsid w:val="00067A34"/>
    <w:rsid w:val="00067B4D"/>
    <w:rsid w:val="000700D5"/>
    <w:rsid w:val="00070278"/>
    <w:rsid w:val="00070739"/>
    <w:rsid w:val="000708B4"/>
    <w:rsid w:val="000708CF"/>
    <w:rsid w:val="000708D7"/>
    <w:rsid w:val="00070B2D"/>
    <w:rsid w:val="000712FB"/>
    <w:rsid w:val="00071334"/>
    <w:rsid w:val="00071371"/>
    <w:rsid w:val="00071996"/>
    <w:rsid w:val="00071FBC"/>
    <w:rsid w:val="00072225"/>
    <w:rsid w:val="00072251"/>
    <w:rsid w:val="00072595"/>
    <w:rsid w:val="000727D2"/>
    <w:rsid w:val="000729CF"/>
    <w:rsid w:val="00072B72"/>
    <w:rsid w:val="00073316"/>
    <w:rsid w:val="0007356A"/>
    <w:rsid w:val="000736F3"/>
    <w:rsid w:val="000739A0"/>
    <w:rsid w:val="000739E7"/>
    <w:rsid w:val="00073C8E"/>
    <w:rsid w:val="0007513D"/>
    <w:rsid w:val="000756E5"/>
    <w:rsid w:val="000759AD"/>
    <w:rsid w:val="00075AAF"/>
    <w:rsid w:val="00075D6A"/>
    <w:rsid w:val="000761B6"/>
    <w:rsid w:val="00076A7C"/>
    <w:rsid w:val="00076F05"/>
    <w:rsid w:val="000800A8"/>
    <w:rsid w:val="00080915"/>
    <w:rsid w:val="00080D8C"/>
    <w:rsid w:val="00081172"/>
    <w:rsid w:val="000816F7"/>
    <w:rsid w:val="000819C0"/>
    <w:rsid w:val="00081BB9"/>
    <w:rsid w:val="00081E2B"/>
    <w:rsid w:val="00082359"/>
    <w:rsid w:val="00082924"/>
    <w:rsid w:val="00082C26"/>
    <w:rsid w:val="000830B6"/>
    <w:rsid w:val="00083A02"/>
    <w:rsid w:val="00083A36"/>
    <w:rsid w:val="00083DE5"/>
    <w:rsid w:val="00083E60"/>
    <w:rsid w:val="00083E6C"/>
    <w:rsid w:val="00083F7E"/>
    <w:rsid w:val="00083FA5"/>
    <w:rsid w:val="000842C7"/>
    <w:rsid w:val="00084FB3"/>
    <w:rsid w:val="0008581A"/>
    <w:rsid w:val="0008582C"/>
    <w:rsid w:val="00085A3F"/>
    <w:rsid w:val="00085B0A"/>
    <w:rsid w:val="00085C3D"/>
    <w:rsid w:val="00085DC1"/>
    <w:rsid w:val="000863F4"/>
    <w:rsid w:val="000864B0"/>
    <w:rsid w:val="00086D70"/>
    <w:rsid w:val="00086DBE"/>
    <w:rsid w:val="00087091"/>
    <w:rsid w:val="000874B6"/>
    <w:rsid w:val="000875B1"/>
    <w:rsid w:val="0008789E"/>
    <w:rsid w:val="00087CD8"/>
    <w:rsid w:val="000900BA"/>
    <w:rsid w:val="00090483"/>
    <w:rsid w:val="000906B7"/>
    <w:rsid w:val="00090850"/>
    <w:rsid w:val="00090B0F"/>
    <w:rsid w:val="00090B48"/>
    <w:rsid w:val="00090D47"/>
    <w:rsid w:val="00090EDA"/>
    <w:rsid w:val="0009112C"/>
    <w:rsid w:val="0009135A"/>
    <w:rsid w:val="000917F2"/>
    <w:rsid w:val="00091AE6"/>
    <w:rsid w:val="00091BD1"/>
    <w:rsid w:val="0009254F"/>
    <w:rsid w:val="00092905"/>
    <w:rsid w:val="000931B9"/>
    <w:rsid w:val="00093201"/>
    <w:rsid w:val="00093680"/>
    <w:rsid w:val="00093BC6"/>
    <w:rsid w:val="00093F16"/>
    <w:rsid w:val="0009484F"/>
    <w:rsid w:val="000948E2"/>
    <w:rsid w:val="00094C91"/>
    <w:rsid w:val="00095549"/>
    <w:rsid w:val="000956D6"/>
    <w:rsid w:val="000959DF"/>
    <w:rsid w:val="00095B3E"/>
    <w:rsid w:val="00095BB4"/>
    <w:rsid w:val="00095C25"/>
    <w:rsid w:val="00095D3E"/>
    <w:rsid w:val="00095EB1"/>
    <w:rsid w:val="000968EE"/>
    <w:rsid w:val="000969EA"/>
    <w:rsid w:val="00097243"/>
    <w:rsid w:val="00097773"/>
    <w:rsid w:val="00097840"/>
    <w:rsid w:val="000A027C"/>
    <w:rsid w:val="000A03B6"/>
    <w:rsid w:val="000A04D9"/>
    <w:rsid w:val="000A0ECA"/>
    <w:rsid w:val="000A1EFE"/>
    <w:rsid w:val="000A2138"/>
    <w:rsid w:val="000A23C1"/>
    <w:rsid w:val="000A2995"/>
    <w:rsid w:val="000A2CCA"/>
    <w:rsid w:val="000A2FCD"/>
    <w:rsid w:val="000A3351"/>
    <w:rsid w:val="000A3556"/>
    <w:rsid w:val="000A365B"/>
    <w:rsid w:val="000A36CD"/>
    <w:rsid w:val="000A3FF8"/>
    <w:rsid w:val="000A4107"/>
    <w:rsid w:val="000A4488"/>
    <w:rsid w:val="000A48F3"/>
    <w:rsid w:val="000A493E"/>
    <w:rsid w:val="000A51A0"/>
    <w:rsid w:val="000A5D32"/>
    <w:rsid w:val="000A5DC9"/>
    <w:rsid w:val="000A6420"/>
    <w:rsid w:val="000A6732"/>
    <w:rsid w:val="000A6C53"/>
    <w:rsid w:val="000A70EE"/>
    <w:rsid w:val="000A7154"/>
    <w:rsid w:val="000A7301"/>
    <w:rsid w:val="000A76E1"/>
    <w:rsid w:val="000A7922"/>
    <w:rsid w:val="000A795E"/>
    <w:rsid w:val="000A7EA5"/>
    <w:rsid w:val="000B00A1"/>
    <w:rsid w:val="000B06DC"/>
    <w:rsid w:val="000B0D47"/>
    <w:rsid w:val="000B0DB6"/>
    <w:rsid w:val="000B0EE9"/>
    <w:rsid w:val="000B0FBC"/>
    <w:rsid w:val="000B1178"/>
    <w:rsid w:val="000B1395"/>
    <w:rsid w:val="000B159E"/>
    <w:rsid w:val="000B2157"/>
    <w:rsid w:val="000B21DE"/>
    <w:rsid w:val="000B24CD"/>
    <w:rsid w:val="000B2C3F"/>
    <w:rsid w:val="000B2CF7"/>
    <w:rsid w:val="000B2FAA"/>
    <w:rsid w:val="000B320D"/>
    <w:rsid w:val="000B35C6"/>
    <w:rsid w:val="000B392D"/>
    <w:rsid w:val="000B397C"/>
    <w:rsid w:val="000B39DA"/>
    <w:rsid w:val="000B3CE3"/>
    <w:rsid w:val="000B5152"/>
    <w:rsid w:val="000B548C"/>
    <w:rsid w:val="000B553F"/>
    <w:rsid w:val="000B5604"/>
    <w:rsid w:val="000B573C"/>
    <w:rsid w:val="000B5A64"/>
    <w:rsid w:val="000B5EFF"/>
    <w:rsid w:val="000B6ECC"/>
    <w:rsid w:val="000B6F21"/>
    <w:rsid w:val="000B6FB6"/>
    <w:rsid w:val="000B7056"/>
    <w:rsid w:val="000B7282"/>
    <w:rsid w:val="000B7D6D"/>
    <w:rsid w:val="000C003E"/>
    <w:rsid w:val="000C0310"/>
    <w:rsid w:val="000C0833"/>
    <w:rsid w:val="000C090B"/>
    <w:rsid w:val="000C0F2C"/>
    <w:rsid w:val="000C13AE"/>
    <w:rsid w:val="000C13C4"/>
    <w:rsid w:val="000C14F8"/>
    <w:rsid w:val="000C170C"/>
    <w:rsid w:val="000C189F"/>
    <w:rsid w:val="000C190B"/>
    <w:rsid w:val="000C1A61"/>
    <w:rsid w:val="000C1B2A"/>
    <w:rsid w:val="000C1B62"/>
    <w:rsid w:val="000C1DEF"/>
    <w:rsid w:val="000C2038"/>
    <w:rsid w:val="000C212A"/>
    <w:rsid w:val="000C2349"/>
    <w:rsid w:val="000C2571"/>
    <w:rsid w:val="000C2920"/>
    <w:rsid w:val="000C2D7D"/>
    <w:rsid w:val="000C2DBA"/>
    <w:rsid w:val="000C41C6"/>
    <w:rsid w:val="000C4C83"/>
    <w:rsid w:val="000C4CBA"/>
    <w:rsid w:val="000C4F49"/>
    <w:rsid w:val="000C51F0"/>
    <w:rsid w:val="000C52A1"/>
    <w:rsid w:val="000C56DD"/>
    <w:rsid w:val="000C5836"/>
    <w:rsid w:val="000C598F"/>
    <w:rsid w:val="000C5994"/>
    <w:rsid w:val="000C5B0B"/>
    <w:rsid w:val="000C64A8"/>
    <w:rsid w:val="000C64B9"/>
    <w:rsid w:val="000C6575"/>
    <w:rsid w:val="000C6D01"/>
    <w:rsid w:val="000C6D71"/>
    <w:rsid w:val="000C75CC"/>
    <w:rsid w:val="000C75F9"/>
    <w:rsid w:val="000C7726"/>
    <w:rsid w:val="000C783D"/>
    <w:rsid w:val="000C7CF0"/>
    <w:rsid w:val="000C7E64"/>
    <w:rsid w:val="000C7F32"/>
    <w:rsid w:val="000D004B"/>
    <w:rsid w:val="000D0215"/>
    <w:rsid w:val="000D033A"/>
    <w:rsid w:val="000D0859"/>
    <w:rsid w:val="000D08D2"/>
    <w:rsid w:val="000D0BCF"/>
    <w:rsid w:val="000D1403"/>
    <w:rsid w:val="000D1715"/>
    <w:rsid w:val="000D1D6E"/>
    <w:rsid w:val="000D1D88"/>
    <w:rsid w:val="000D252F"/>
    <w:rsid w:val="000D25CB"/>
    <w:rsid w:val="000D26B4"/>
    <w:rsid w:val="000D286B"/>
    <w:rsid w:val="000D288D"/>
    <w:rsid w:val="000D2D71"/>
    <w:rsid w:val="000D2D9E"/>
    <w:rsid w:val="000D307E"/>
    <w:rsid w:val="000D329A"/>
    <w:rsid w:val="000D3372"/>
    <w:rsid w:val="000D35BA"/>
    <w:rsid w:val="000D3B19"/>
    <w:rsid w:val="000D3D69"/>
    <w:rsid w:val="000D3DE3"/>
    <w:rsid w:val="000D46B5"/>
    <w:rsid w:val="000D4D78"/>
    <w:rsid w:val="000D5235"/>
    <w:rsid w:val="000D5349"/>
    <w:rsid w:val="000D5401"/>
    <w:rsid w:val="000D56CA"/>
    <w:rsid w:val="000D5733"/>
    <w:rsid w:val="000D5FE7"/>
    <w:rsid w:val="000D662B"/>
    <w:rsid w:val="000D68F6"/>
    <w:rsid w:val="000D6A45"/>
    <w:rsid w:val="000D6F15"/>
    <w:rsid w:val="000D70FB"/>
    <w:rsid w:val="000D7A13"/>
    <w:rsid w:val="000D7B3B"/>
    <w:rsid w:val="000D7CD2"/>
    <w:rsid w:val="000E070B"/>
    <w:rsid w:val="000E083F"/>
    <w:rsid w:val="000E090B"/>
    <w:rsid w:val="000E0F82"/>
    <w:rsid w:val="000E0FB8"/>
    <w:rsid w:val="000E135F"/>
    <w:rsid w:val="000E1365"/>
    <w:rsid w:val="000E1B6C"/>
    <w:rsid w:val="000E1DE0"/>
    <w:rsid w:val="000E21C7"/>
    <w:rsid w:val="000E21EC"/>
    <w:rsid w:val="000E2A8A"/>
    <w:rsid w:val="000E302C"/>
    <w:rsid w:val="000E3852"/>
    <w:rsid w:val="000E4085"/>
    <w:rsid w:val="000E4183"/>
    <w:rsid w:val="000E490F"/>
    <w:rsid w:val="000E4E46"/>
    <w:rsid w:val="000E5105"/>
    <w:rsid w:val="000E5890"/>
    <w:rsid w:val="000E6171"/>
    <w:rsid w:val="000E6526"/>
    <w:rsid w:val="000E6819"/>
    <w:rsid w:val="000E68E8"/>
    <w:rsid w:val="000E692A"/>
    <w:rsid w:val="000E698D"/>
    <w:rsid w:val="000E77B2"/>
    <w:rsid w:val="000F094E"/>
    <w:rsid w:val="000F13C5"/>
    <w:rsid w:val="000F188E"/>
    <w:rsid w:val="000F20A2"/>
    <w:rsid w:val="000F25F3"/>
    <w:rsid w:val="000F2924"/>
    <w:rsid w:val="000F2D5C"/>
    <w:rsid w:val="000F34E4"/>
    <w:rsid w:val="000F357B"/>
    <w:rsid w:val="000F39F8"/>
    <w:rsid w:val="000F4C64"/>
    <w:rsid w:val="000F4D61"/>
    <w:rsid w:val="000F4DEA"/>
    <w:rsid w:val="000F4F85"/>
    <w:rsid w:val="000F500F"/>
    <w:rsid w:val="000F5685"/>
    <w:rsid w:val="000F5835"/>
    <w:rsid w:val="000F5B7D"/>
    <w:rsid w:val="000F63DC"/>
    <w:rsid w:val="000F6434"/>
    <w:rsid w:val="000F64A2"/>
    <w:rsid w:val="000F6BB6"/>
    <w:rsid w:val="0010098D"/>
    <w:rsid w:val="00100A8C"/>
    <w:rsid w:val="00100BE0"/>
    <w:rsid w:val="00100E99"/>
    <w:rsid w:val="00101150"/>
    <w:rsid w:val="00101A33"/>
    <w:rsid w:val="00101BF3"/>
    <w:rsid w:val="0010224F"/>
    <w:rsid w:val="001025FF"/>
    <w:rsid w:val="001027B6"/>
    <w:rsid w:val="0010291D"/>
    <w:rsid w:val="00102B0C"/>
    <w:rsid w:val="00103013"/>
    <w:rsid w:val="00103368"/>
    <w:rsid w:val="0010348F"/>
    <w:rsid w:val="001034A3"/>
    <w:rsid w:val="00103B61"/>
    <w:rsid w:val="00103BA4"/>
    <w:rsid w:val="00103F92"/>
    <w:rsid w:val="00103FB5"/>
    <w:rsid w:val="001042A5"/>
    <w:rsid w:val="001044BD"/>
    <w:rsid w:val="00104527"/>
    <w:rsid w:val="00104CFB"/>
    <w:rsid w:val="00104F64"/>
    <w:rsid w:val="00105F29"/>
    <w:rsid w:val="00105F4D"/>
    <w:rsid w:val="001064CA"/>
    <w:rsid w:val="00106672"/>
    <w:rsid w:val="001068C6"/>
    <w:rsid w:val="00106D06"/>
    <w:rsid w:val="0010700E"/>
    <w:rsid w:val="0010715B"/>
    <w:rsid w:val="0010738C"/>
    <w:rsid w:val="00107800"/>
    <w:rsid w:val="001078F6"/>
    <w:rsid w:val="00107B29"/>
    <w:rsid w:val="00107FE5"/>
    <w:rsid w:val="001100C1"/>
    <w:rsid w:val="001100EE"/>
    <w:rsid w:val="00110150"/>
    <w:rsid w:val="001101D8"/>
    <w:rsid w:val="001102F9"/>
    <w:rsid w:val="001103D2"/>
    <w:rsid w:val="001104B4"/>
    <w:rsid w:val="00110637"/>
    <w:rsid w:val="00110C15"/>
    <w:rsid w:val="00110EBB"/>
    <w:rsid w:val="00111809"/>
    <w:rsid w:val="001118F5"/>
    <w:rsid w:val="00111ADB"/>
    <w:rsid w:val="00111B78"/>
    <w:rsid w:val="00111E00"/>
    <w:rsid w:val="00111F55"/>
    <w:rsid w:val="001126B2"/>
    <w:rsid w:val="001127D8"/>
    <w:rsid w:val="0011314C"/>
    <w:rsid w:val="001132AB"/>
    <w:rsid w:val="00113BB3"/>
    <w:rsid w:val="00114040"/>
    <w:rsid w:val="001143DD"/>
    <w:rsid w:val="0011441B"/>
    <w:rsid w:val="0011451D"/>
    <w:rsid w:val="00114AA6"/>
    <w:rsid w:val="00114E3F"/>
    <w:rsid w:val="00115066"/>
    <w:rsid w:val="001159C5"/>
    <w:rsid w:val="00115D16"/>
    <w:rsid w:val="00115E57"/>
    <w:rsid w:val="00116021"/>
    <w:rsid w:val="001162BC"/>
    <w:rsid w:val="00116343"/>
    <w:rsid w:val="0011667C"/>
    <w:rsid w:val="00116883"/>
    <w:rsid w:val="00116C2E"/>
    <w:rsid w:val="00117281"/>
    <w:rsid w:val="001178CE"/>
    <w:rsid w:val="00117935"/>
    <w:rsid w:val="00117CBC"/>
    <w:rsid w:val="0012042E"/>
    <w:rsid w:val="00120442"/>
    <w:rsid w:val="00120867"/>
    <w:rsid w:val="00120A3C"/>
    <w:rsid w:val="00120A8A"/>
    <w:rsid w:val="00120CA0"/>
    <w:rsid w:val="00120EE6"/>
    <w:rsid w:val="001217EC"/>
    <w:rsid w:val="00121801"/>
    <w:rsid w:val="00121CCA"/>
    <w:rsid w:val="00121D81"/>
    <w:rsid w:val="00121E4E"/>
    <w:rsid w:val="00121F0E"/>
    <w:rsid w:val="0012200D"/>
    <w:rsid w:val="0012243A"/>
    <w:rsid w:val="00122456"/>
    <w:rsid w:val="00122865"/>
    <w:rsid w:val="00122DF8"/>
    <w:rsid w:val="00122FE9"/>
    <w:rsid w:val="0012323D"/>
    <w:rsid w:val="001235FA"/>
    <w:rsid w:val="00123835"/>
    <w:rsid w:val="00123E7F"/>
    <w:rsid w:val="001242FC"/>
    <w:rsid w:val="0012447F"/>
    <w:rsid w:val="001245C8"/>
    <w:rsid w:val="00124BC9"/>
    <w:rsid w:val="00124CB6"/>
    <w:rsid w:val="0012543F"/>
    <w:rsid w:val="0012586C"/>
    <w:rsid w:val="00125A58"/>
    <w:rsid w:val="001265F2"/>
    <w:rsid w:val="001268EB"/>
    <w:rsid w:val="00126DC5"/>
    <w:rsid w:val="00126FBF"/>
    <w:rsid w:val="00127257"/>
    <w:rsid w:val="0012736B"/>
    <w:rsid w:val="00127A27"/>
    <w:rsid w:val="00127B3F"/>
    <w:rsid w:val="00130FA8"/>
    <w:rsid w:val="001320E7"/>
    <w:rsid w:val="001321BB"/>
    <w:rsid w:val="00132B5A"/>
    <w:rsid w:val="001330A8"/>
    <w:rsid w:val="00133275"/>
    <w:rsid w:val="00133368"/>
    <w:rsid w:val="0013369C"/>
    <w:rsid w:val="001338FB"/>
    <w:rsid w:val="00133E0F"/>
    <w:rsid w:val="00133FF3"/>
    <w:rsid w:val="00134466"/>
    <w:rsid w:val="0013454C"/>
    <w:rsid w:val="001348B5"/>
    <w:rsid w:val="00134D4E"/>
    <w:rsid w:val="00135299"/>
    <w:rsid w:val="00136074"/>
    <w:rsid w:val="0013624A"/>
    <w:rsid w:val="001363C3"/>
    <w:rsid w:val="00136DB6"/>
    <w:rsid w:val="0013723B"/>
    <w:rsid w:val="0013724F"/>
    <w:rsid w:val="00137505"/>
    <w:rsid w:val="001377A7"/>
    <w:rsid w:val="001379E9"/>
    <w:rsid w:val="00137BD5"/>
    <w:rsid w:val="00137DA5"/>
    <w:rsid w:val="00137E58"/>
    <w:rsid w:val="0014039F"/>
    <w:rsid w:val="00140886"/>
    <w:rsid w:val="00140B94"/>
    <w:rsid w:val="00140D92"/>
    <w:rsid w:val="00140E28"/>
    <w:rsid w:val="00140E45"/>
    <w:rsid w:val="001416BA"/>
    <w:rsid w:val="00141B4D"/>
    <w:rsid w:val="00141FCF"/>
    <w:rsid w:val="0014200F"/>
    <w:rsid w:val="00142117"/>
    <w:rsid w:val="0014230B"/>
    <w:rsid w:val="001425CE"/>
    <w:rsid w:val="001426B2"/>
    <w:rsid w:val="001427A9"/>
    <w:rsid w:val="00143145"/>
    <w:rsid w:val="0014326D"/>
    <w:rsid w:val="00143338"/>
    <w:rsid w:val="00143463"/>
    <w:rsid w:val="001447B8"/>
    <w:rsid w:val="001448FE"/>
    <w:rsid w:val="00144C8F"/>
    <w:rsid w:val="00145DDC"/>
    <w:rsid w:val="0014609F"/>
    <w:rsid w:val="00146172"/>
    <w:rsid w:val="001462D4"/>
    <w:rsid w:val="00146412"/>
    <w:rsid w:val="001467B3"/>
    <w:rsid w:val="00146CDF"/>
    <w:rsid w:val="00147136"/>
    <w:rsid w:val="00147155"/>
    <w:rsid w:val="00147ECC"/>
    <w:rsid w:val="00147EE0"/>
    <w:rsid w:val="0015109C"/>
    <w:rsid w:val="00151AB2"/>
    <w:rsid w:val="00151BB0"/>
    <w:rsid w:val="00151F35"/>
    <w:rsid w:val="001521E9"/>
    <w:rsid w:val="00152512"/>
    <w:rsid w:val="00152599"/>
    <w:rsid w:val="001529A0"/>
    <w:rsid w:val="00152B00"/>
    <w:rsid w:val="00152CDC"/>
    <w:rsid w:val="00152DE9"/>
    <w:rsid w:val="001530E9"/>
    <w:rsid w:val="001535C1"/>
    <w:rsid w:val="001538EA"/>
    <w:rsid w:val="00153C7D"/>
    <w:rsid w:val="00153E3A"/>
    <w:rsid w:val="00154347"/>
    <w:rsid w:val="00154631"/>
    <w:rsid w:val="00154A61"/>
    <w:rsid w:val="00154A76"/>
    <w:rsid w:val="00154B77"/>
    <w:rsid w:val="00155216"/>
    <w:rsid w:val="00155459"/>
    <w:rsid w:val="00156286"/>
    <w:rsid w:val="0015692B"/>
    <w:rsid w:val="00156B26"/>
    <w:rsid w:val="00157115"/>
    <w:rsid w:val="00157243"/>
    <w:rsid w:val="00157522"/>
    <w:rsid w:val="0015776B"/>
    <w:rsid w:val="00160AE0"/>
    <w:rsid w:val="0016122F"/>
    <w:rsid w:val="00161ACE"/>
    <w:rsid w:val="00162BFF"/>
    <w:rsid w:val="00162DE1"/>
    <w:rsid w:val="001637F4"/>
    <w:rsid w:val="00163844"/>
    <w:rsid w:val="00163D59"/>
    <w:rsid w:val="00164805"/>
    <w:rsid w:val="001659A4"/>
    <w:rsid w:val="00165C32"/>
    <w:rsid w:val="00166190"/>
    <w:rsid w:val="00166296"/>
    <w:rsid w:val="00166FB6"/>
    <w:rsid w:val="001673E2"/>
    <w:rsid w:val="00167C9C"/>
    <w:rsid w:val="00167E2A"/>
    <w:rsid w:val="00170658"/>
    <w:rsid w:val="00170693"/>
    <w:rsid w:val="00170AA5"/>
    <w:rsid w:val="00170B93"/>
    <w:rsid w:val="00170C86"/>
    <w:rsid w:val="00170D78"/>
    <w:rsid w:val="00171220"/>
    <w:rsid w:val="00171907"/>
    <w:rsid w:val="00171BEA"/>
    <w:rsid w:val="0017259B"/>
    <w:rsid w:val="00172812"/>
    <w:rsid w:val="001728BD"/>
    <w:rsid w:val="001728FF"/>
    <w:rsid w:val="001729C7"/>
    <w:rsid w:val="00172D95"/>
    <w:rsid w:val="00172E33"/>
    <w:rsid w:val="0017351B"/>
    <w:rsid w:val="00173553"/>
    <w:rsid w:val="00174210"/>
    <w:rsid w:val="00174DB6"/>
    <w:rsid w:val="00174F80"/>
    <w:rsid w:val="00175590"/>
    <w:rsid w:val="00175A2B"/>
    <w:rsid w:val="00176286"/>
    <w:rsid w:val="00176BE5"/>
    <w:rsid w:val="00177CAF"/>
    <w:rsid w:val="00177EFF"/>
    <w:rsid w:val="00177F72"/>
    <w:rsid w:val="001803C7"/>
    <w:rsid w:val="001803CC"/>
    <w:rsid w:val="001807DE"/>
    <w:rsid w:val="001809F9"/>
    <w:rsid w:val="00180C2F"/>
    <w:rsid w:val="001811C8"/>
    <w:rsid w:val="001812C3"/>
    <w:rsid w:val="00181656"/>
    <w:rsid w:val="00181898"/>
    <w:rsid w:val="00181DB8"/>
    <w:rsid w:val="00181E45"/>
    <w:rsid w:val="00181E93"/>
    <w:rsid w:val="00181E98"/>
    <w:rsid w:val="001828E2"/>
    <w:rsid w:val="001833E2"/>
    <w:rsid w:val="0018351B"/>
    <w:rsid w:val="00183899"/>
    <w:rsid w:val="00183901"/>
    <w:rsid w:val="0018398F"/>
    <w:rsid w:val="00183D96"/>
    <w:rsid w:val="00184053"/>
    <w:rsid w:val="0018427F"/>
    <w:rsid w:val="001842E3"/>
    <w:rsid w:val="0018464C"/>
    <w:rsid w:val="001849A7"/>
    <w:rsid w:val="00184C65"/>
    <w:rsid w:val="00184DB2"/>
    <w:rsid w:val="00184E73"/>
    <w:rsid w:val="00184EA3"/>
    <w:rsid w:val="00184F10"/>
    <w:rsid w:val="00185282"/>
    <w:rsid w:val="0018551B"/>
    <w:rsid w:val="001855A2"/>
    <w:rsid w:val="00185A5C"/>
    <w:rsid w:val="001867DB"/>
    <w:rsid w:val="00186B2D"/>
    <w:rsid w:val="00186CFD"/>
    <w:rsid w:val="001873B4"/>
    <w:rsid w:val="001876F2"/>
    <w:rsid w:val="0018783D"/>
    <w:rsid w:val="00187AD0"/>
    <w:rsid w:val="00187CE3"/>
    <w:rsid w:val="0019060C"/>
    <w:rsid w:val="00190A86"/>
    <w:rsid w:val="00190FEE"/>
    <w:rsid w:val="00191145"/>
    <w:rsid w:val="001915FF"/>
    <w:rsid w:val="00191DBE"/>
    <w:rsid w:val="00191F66"/>
    <w:rsid w:val="001921DA"/>
    <w:rsid w:val="00192A86"/>
    <w:rsid w:val="0019321B"/>
    <w:rsid w:val="001935E6"/>
    <w:rsid w:val="00193B21"/>
    <w:rsid w:val="00193C1F"/>
    <w:rsid w:val="00193DA0"/>
    <w:rsid w:val="0019412D"/>
    <w:rsid w:val="0019430C"/>
    <w:rsid w:val="0019451C"/>
    <w:rsid w:val="001945AD"/>
    <w:rsid w:val="001949B5"/>
    <w:rsid w:val="001955D6"/>
    <w:rsid w:val="00195698"/>
    <w:rsid w:val="00196229"/>
    <w:rsid w:val="001962ED"/>
    <w:rsid w:val="0019663A"/>
    <w:rsid w:val="00196CDE"/>
    <w:rsid w:val="00196DFC"/>
    <w:rsid w:val="001970AA"/>
    <w:rsid w:val="00197326"/>
    <w:rsid w:val="00197E00"/>
    <w:rsid w:val="001A0715"/>
    <w:rsid w:val="001A071F"/>
    <w:rsid w:val="001A0831"/>
    <w:rsid w:val="001A0B66"/>
    <w:rsid w:val="001A0B99"/>
    <w:rsid w:val="001A0BBA"/>
    <w:rsid w:val="001A0C17"/>
    <w:rsid w:val="001A0CE3"/>
    <w:rsid w:val="001A10D0"/>
    <w:rsid w:val="001A126E"/>
    <w:rsid w:val="001A177D"/>
    <w:rsid w:val="001A1816"/>
    <w:rsid w:val="001A1E55"/>
    <w:rsid w:val="001A26D6"/>
    <w:rsid w:val="001A2754"/>
    <w:rsid w:val="001A28D6"/>
    <w:rsid w:val="001A2E72"/>
    <w:rsid w:val="001A3055"/>
    <w:rsid w:val="001A3C33"/>
    <w:rsid w:val="001A40D5"/>
    <w:rsid w:val="001A42FD"/>
    <w:rsid w:val="001A45D8"/>
    <w:rsid w:val="001A4666"/>
    <w:rsid w:val="001A4DD6"/>
    <w:rsid w:val="001A508F"/>
    <w:rsid w:val="001A5137"/>
    <w:rsid w:val="001A5B30"/>
    <w:rsid w:val="001A5C1A"/>
    <w:rsid w:val="001A5EF7"/>
    <w:rsid w:val="001A6307"/>
    <w:rsid w:val="001A6608"/>
    <w:rsid w:val="001A6833"/>
    <w:rsid w:val="001A6DCF"/>
    <w:rsid w:val="001A74BA"/>
    <w:rsid w:val="001A79F2"/>
    <w:rsid w:val="001A7A27"/>
    <w:rsid w:val="001A7B75"/>
    <w:rsid w:val="001B0351"/>
    <w:rsid w:val="001B03D5"/>
    <w:rsid w:val="001B03F8"/>
    <w:rsid w:val="001B0425"/>
    <w:rsid w:val="001B06CF"/>
    <w:rsid w:val="001B0E12"/>
    <w:rsid w:val="001B0FFC"/>
    <w:rsid w:val="001B1066"/>
    <w:rsid w:val="001B122F"/>
    <w:rsid w:val="001B1250"/>
    <w:rsid w:val="001B135E"/>
    <w:rsid w:val="001B13C4"/>
    <w:rsid w:val="001B1780"/>
    <w:rsid w:val="001B1972"/>
    <w:rsid w:val="001B197D"/>
    <w:rsid w:val="001B2284"/>
    <w:rsid w:val="001B26B9"/>
    <w:rsid w:val="001B277E"/>
    <w:rsid w:val="001B2C10"/>
    <w:rsid w:val="001B2FC3"/>
    <w:rsid w:val="001B39D0"/>
    <w:rsid w:val="001B3B1F"/>
    <w:rsid w:val="001B3DA5"/>
    <w:rsid w:val="001B3FC7"/>
    <w:rsid w:val="001B409C"/>
    <w:rsid w:val="001B43E5"/>
    <w:rsid w:val="001B4ABA"/>
    <w:rsid w:val="001B4CC8"/>
    <w:rsid w:val="001B5545"/>
    <w:rsid w:val="001B560D"/>
    <w:rsid w:val="001B5CC9"/>
    <w:rsid w:val="001B5E6C"/>
    <w:rsid w:val="001B5F6B"/>
    <w:rsid w:val="001B6688"/>
    <w:rsid w:val="001B66D4"/>
    <w:rsid w:val="001B676D"/>
    <w:rsid w:val="001B6CDE"/>
    <w:rsid w:val="001B72A6"/>
    <w:rsid w:val="001B7A80"/>
    <w:rsid w:val="001B7A8C"/>
    <w:rsid w:val="001C025B"/>
    <w:rsid w:val="001C03FD"/>
    <w:rsid w:val="001C0C48"/>
    <w:rsid w:val="001C22A6"/>
    <w:rsid w:val="001C2460"/>
    <w:rsid w:val="001C261F"/>
    <w:rsid w:val="001C29DC"/>
    <w:rsid w:val="001C33EC"/>
    <w:rsid w:val="001C341E"/>
    <w:rsid w:val="001C344B"/>
    <w:rsid w:val="001C3753"/>
    <w:rsid w:val="001C3E6D"/>
    <w:rsid w:val="001C4298"/>
    <w:rsid w:val="001C516F"/>
    <w:rsid w:val="001C5BCF"/>
    <w:rsid w:val="001C60EB"/>
    <w:rsid w:val="001C6D95"/>
    <w:rsid w:val="001C6E85"/>
    <w:rsid w:val="001C6FA7"/>
    <w:rsid w:val="001C7132"/>
    <w:rsid w:val="001C7A69"/>
    <w:rsid w:val="001C7C86"/>
    <w:rsid w:val="001C7CBA"/>
    <w:rsid w:val="001D00BF"/>
    <w:rsid w:val="001D0613"/>
    <w:rsid w:val="001D0CAB"/>
    <w:rsid w:val="001D0D5C"/>
    <w:rsid w:val="001D1072"/>
    <w:rsid w:val="001D1294"/>
    <w:rsid w:val="001D1387"/>
    <w:rsid w:val="001D139E"/>
    <w:rsid w:val="001D167B"/>
    <w:rsid w:val="001D2A81"/>
    <w:rsid w:val="001D2A91"/>
    <w:rsid w:val="001D2FFF"/>
    <w:rsid w:val="001D321A"/>
    <w:rsid w:val="001D3335"/>
    <w:rsid w:val="001D39A5"/>
    <w:rsid w:val="001D416F"/>
    <w:rsid w:val="001D4263"/>
    <w:rsid w:val="001D440C"/>
    <w:rsid w:val="001D448C"/>
    <w:rsid w:val="001D45DA"/>
    <w:rsid w:val="001D4826"/>
    <w:rsid w:val="001D4D47"/>
    <w:rsid w:val="001D4FA3"/>
    <w:rsid w:val="001D505F"/>
    <w:rsid w:val="001D5845"/>
    <w:rsid w:val="001D5C26"/>
    <w:rsid w:val="001D5EC7"/>
    <w:rsid w:val="001D6953"/>
    <w:rsid w:val="001D6996"/>
    <w:rsid w:val="001D6BBE"/>
    <w:rsid w:val="001D719B"/>
    <w:rsid w:val="001D7593"/>
    <w:rsid w:val="001D77D0"/>
    <w:rsid w:val="001D7999"/>
    <w:rsid w:val="001D7E71"/>
    <w:rsid w:val="001E06A9"/>
    <w:rsid w:val="001E09C3"/>
    <w:rsid w:val="001E0D5E"/>
    <w:rsid w:val="001E112D"/>
    <w:rsid w:val="001E1263"/>
    <w:rsid w:val="001E158F"/>
    <w:rsid w:val="001E201F"/>
    <w:rsid w:val="001E205F"/>
    <w:rsid w:val="001E27DC"/>
    <w:rsid w:val="001E2935"/>
    <w:rsid w:val="001E2A95"/>
    <w:rsid w:val="001E3019"/>
    <w:rsid w:val="001E320E"/>
    <w:rsid w:val="001E35D9"/>
    <w:rsid w:val="001E36E7"/>
    <w:rsid w:val="001E3737"/>
    <w:rsid w:val="001E38A0"/>
    <w:rsid w:val="001E3C2A"/>
    <w:rsid w:val="001E4238"/>
    <w:rsid w:val="001E45B3"/>
    <w:rsid w:val="001E46F8"/>
    <w:rsid w:val="001E48F7"/>
    <w:rsid w:val="001E4911"/>
    <w:rsid w:val="001E4E73"/>
    <w:rsid w:val="001E5143"/>
    <w:rsid w:val="001E534D"/>
    <w:rsid w:val="001E552C"/>
    <w:rsid w:val="001E5874"/>
    <w:rsid w:val="001E5A21"/>
    <w:rsid w:val="001E5B42"/>
    <w:rsid w:val="001E5BC1"/>
    <w:rsid w:val="001E5D75"/>
    <w:rsid w:val="001E6164"/>
    <w:rsid w:val="001E6CFE"/>
    <w:rsid w:val="001E733A"/>
    <w:rsid w:val="001E779E"/>
    <w:rsid w:val="001E7835"/>
    <w:rsid w:val="001E79F2"/>
    <w:rsid w:val="001E7B72"/>
    <w:rsid w:val="001E7D4A"/>
    <w:rsid w:val="001F075C"/>
    <w:rsid w:val="001F09F0"/>
    <w:rsid w:val="001F0BC9"/>
    <w:rsid w:val="001F0D02"/>
    <w:rsid w:val="001F18AC"/>
    <w:rsid w:val="001F18F7"/>
    <w:rsid w:val="001F1A33"/>
    <w:rsid w:val="001F1E7A"/>
    <w:rsid w:val="001F227A"/>
    <w:rsid w:val="001F2658"/>
    <w:rsid w:val="001F2990"/>
    <w:rsid w:val="001F2CD1"/>
    <w:rsid w:val="001F2CE5"/>
    <w:rsid w:val="001F3042"/>
    <w:rsid w:val="001F3252"/>
    <w:rsid w:val="001F3378"/>
    <w:rsid w:val="001F3480"/>
    <w:rsid w:val="001F3552"/>
    <w:rsid w:val="001F3731"/>
    <w:rsid w:val="001F3CA4"/>
    <w:rsid w:val="001F41E0"/>
    <w:rsid w:val="001F42A8"/>
    <w:rsid w:val="001F4311"/>
    <w:rsid w:val="001F4613"/>
    <w:rsid w:val="001F4661"/>
    <w:rsid w:val="001F499A"/>
    <w:rsid w:val="001F4A91"/>
    <w:rsid w:val="001F573A"/>
    <w:rsid w:val="001F5774"/>
    <w:rsid w:val="001F5A6B"/>
    <w:rsid w:val="001F5CDA"/>
    <w:rsid w:val="001F5D17"/>
    <w:rsid w:val="001F5EA3"/>
    <w:rsid w:val="001F678D"/>
    <w:rsid w:val="001F72EC"/>
    <w:rsid w:val="001F7B13"/>
    <w:rsid w:val="00200912"/>
    <w:rsid w:val="00200F6F"/>
    <w:rsid w:val="00201426"/>
    <w:rsid w:val="002016AC"/>
    <w:rsid w:val="00202E9F"/>
    <w:rsid w:val="00202F46"/>
    <w:rsid w:val="002037B9"/>
    <w:rsid w:val="00203ECF"/>
    <w:rsid w:val="00204211"/>
    <w:rsid w:val="0020440B"/>
    <w:rsid w:val="002044BE"/>
    <w:rsid w:val="00204705"/>
    <w:rsid w:val="00204733"/>
    <w:rsid w:val="00204A92"/>
    <w:rsid w:val="002050B8"/>
    <w:rsid w:val="0020516F"/>
    <w:rsid w:val="002056C6"/>
    <w:rsid w:val="002056ED"/>
    <w:rsid w:val="002057EA"/>
    <w:rsid w:val="00206053"/>
    <w:rsid w:val="00206262"/>
    <w:rsid w:val="002065A9"/>
    <w:rsid w:val="00206AF0"/>
    <w:rsid w:val="0020715B"/>
    <w:rsid w:val="00207847"/>
    <w:rsid w:val="00207955"/>
    <w:rsid w:val="00207D4F"/>
    <w:rsid w:val="0021019C"/>
    <w:rsid w:val="00210380"/>
    <w:rsid w:val="00210495"/>
    <w:rsid w:val="002106DC"/>
    <w:rsid w:val="00210738"/>
    <w:rsid w:val="002107BC"/>
    <w:rsid w:val="002107FC"/>
    <w:rsid w:val="0021093B"/>
    <w:rsid w:val="0021182A"/>
    <w:rsid w:val="00211A9C"/>
    <w:rsid w:val="002129DC"/>
    <w:rsid w:val="00212C51"/>
    <w:rsid w:val="00212D6E"/>
    <w:rsid w:val="00212DFC"/>
    <w:rsid w:val="00212F31"/>
    <w:rsid w:val="00212F43"/>
    <w:rsid w:val="0021352D"/>
    <w:rsid w:val="00214222"/>
    <w:rsid w:val="00214495"/>
    <w:rsid w:val="002147D6"/>
    <w:rsid w:val="00214B1B"/>
    <w:rsid w:val="00214BD6"/>
    <w:rsid w:val="00214F2D"/>
    <w:rsid w:val="00214F34"/>
    <w:rsid w:val="00214F8C"/>
    <w:rsid w:val="00215062"/>
    <w:rsid w:val="00215619"/>
    <w:rsid w:val="0021563F"/>
    <w:rsid w:val="002156A3"/>
    <w:rsid w:val="00215AB6"/>
    <w:rsid w:val="0021657F"/>
    <w:rsid w:val="00216E04"/>
    <w:rsid w:val="002173F2"/>
    <w:rsid w:val="0021759E"/>
    <w:rsid w:val="00217758"/>
    <w:rsid w:val="00217B74"/>
    <w:rsid w:val="00217BAA"/>
    <w:rsid w:val="002203BA"/>
    <w:rsid w:val="0022050E"/>
    <w:rsid w:val="0022060C"/>
    <w:rsid w:val="00220C64"/>
    <w:rsid w:val="00221136"/>
    <w:rsid w:val="002212BB"/>
    <w:rsid w:val="00221359"/>
    <w:rsid w:val="00221924"/>
    <w:rsid w:val="00221E86"/>
    <w:rsid w:val="00222287"/>
    <w:rsid w:val="00222AA1"/>
    <w:rsid w:val="00222CCD"/>
    <w:rsid w:val="00222DF5"/>
    <w:rsid w:val="002234C0"/>
    <w:rsid w:val="0022383D"/>
    <w:rsid w:val="0022395A"/>
    <w:rsid w:val="00223B87"/>
    <w:rsid w:val="00223D86"/>
    <w:rsid w:val="002242FC"/>
    <w:rsid w:val="00224A35"/>
    <w:rsid w:val="00224EAC"/>
    <w:rsid w:val="00225570"/>
    <w:rsid w:val="00225E0D"/>
    <w:rsid w:val="0022630C"/>
    <w:rsid w:val="002266BB"/>
    <w:rsid w:val="0022683B"/>
    <w:rsid w:val="00226DDA"/>
    <w:rsid w:val="00226FF5"/>
    <w:rsid w:val="0022745F"/>
    <w:rsid w:val="002278AD"/>
    <w:rsid w:val="002279B5"/>
    <w:rsid w:val="00227C15"/>
    <w:rsid w:val="00227CC8"/>
    <w:rsid w:val="00230427"/>
    <w:rsid w:val="002307F0"/>
    <w:rsid w:val="00230B81"/>
    <w:rsid w:val="00230FEC"/>
    <w:rsid w:val="002310A5"/>
    <w:rsid w:val="00231343"/>
    <w:rsid w:val="002314EC"/>
    <w:rsid w:val="00231623"/>
    <w:rsid w:val="00231941"/>
    <w:rsid w:val="00231CBC"/>
    <w:rsid w:val="002324F8"/>
    <w:rsid w:val="00232FDE"/>
    <w:rsid w:val="002339B4"/>
    <w:rsid w:val="00233C90"/>
    <w:rsid w:val="0023460A"/>
    <w:rsid w:val="0023493B"/>
    <w:rsid w:val="00234E86"/>
    <w:rsid w:val="00235229"/>
    <w:rsid w:val="002355A6"/>
    <w:rsid w:val="0023595E"/>
    <w:rsid w:val="00235CD7"/>
    <w:rsid w:val="00235F34"/>
    <w:rsid w:val="0023609B"/>
    <w:rsid w:val="00236840"/>
    <w:rsid w:val="00236D5E"/>
    <w:rsid w:val="0023702F"/>
    <w:rsid w:val="002377C8"/>
    <w:rsid w:val="00237F52"/>
    <w:rsid w:val="002401DE"/>
    <w:rsid w:val="00240232"/>
    <w:rsid w:val="00240237"/>
    <w:rsid w:val="0024025D"/>
    <w:rsid w:val="00240387"/>
    <w:rsid w:val="0024059F"/>
    <w:rsid w:val="0024065A"/>
    <w:rsid w:val="002416E0"/>
    <w:rsid w:val="00241990"/>
    <w:rsid w:val="00242B0B"/>
    <w:rsid w:val="002430E9"/>
    <w:rsid w:val="00243320"/>
    <w:rsid w:val="002433B8"/>
    <w:rsid w:val="00243562"/>
    <w:rsid w:val="00243640"/>
    <w:rsid w:val="00243D22"/>
    <w:rsid w:val="00243E07"/>
    <w:rsid w:val="00244505"/>
    <w:rsid w:val="002449F5"/>
    <w:rsid w:val="00244FCC"/>
    <w:rsid w:val="00245318"/>
    <w:rsid w:val="00245881"/>
    <w:rsid w:val="00245A4D"/>
    <w:rsid w:val="00245B2F"/>
    <w:rsid w:val="00245DBA"/>
    <w:rsid w:val="002460B7"/>
    <w:rsid w:val="002460EE"/>
    <w:rsid w:val="00247110"/>
    <w:rsid w:val="0024756D"/>
    <w:rsid w:val="002477E3"/>
    <w:rsid w:val="00247B2C"/>
    <w:rsid w:val="00247EB9"/>
    <w:rsid w:val="00247FB4"/>
    <w:rsid w:val="00250257"/>
    <w:rsid w:val="002504E6"/>
    <w:rsid w:val="0025099C"/>
    <w:rsid w:val="00250F68"/>
    <w:rsid w:val="00251EAD"/>
    <w:rsid w:val="00252109"/>
    <w:rsid w:val="002521C4"/>
    <w:rsid w:val="0025231E"/>
    <w:rsid w:val="00252623"/>
    <w:rsid w:val="002527F2"/>
    <w:rsid w:val="0025283C"/>
    <w:rsid w:val="00252EB6"/>
    <w:rsid w:val="002544AB"/>
    <w:rsid w:val="0025464F"/>
    <w:rsid w:val="002548C8"/>
    <w:rsid w:val="002553E8"/>
    <w:rsid w:val="00255607"/>
    <w:rsid w:val="00255673"/>
    <w:rsid w:val="0025580E"/>
    <w:rsid w:val="002559D8"/>
    <w:rsid w:val="00255FCF"/>
    <w:rsid w:val="0025640A"/>
    <w:rsid w:val="00256E22"/>
    <w:rsid w:val="00257415"/>
    <w:rsid w:val="00257805"/>
    <w:rsid w:val="00257C0E"/>
    <w:rsid w:val="00260022"/>
    <w:rsid w:val="00260195"/>
    <w:rsid w:val="0026045C"/>
    <w:rsid w:val="002608E9"/>
    <w:rsid w:val="00260C50"/>
    <w:rsid w:val="00260C6A"/>
    <w:rsid w:val="00260E72"/>
    <w:rsid w:val="0026132C"/>
    <w:rsid w:val="002616B9"/>
    <w:rsid w:val="00261E7F"/>
    <w:rsid w:val="002624E0"/>
    <w:rsid w:val="00262729"/>
    <w:rsid w:val="00262A4A"/>
    <w:rsid w:val="00262D44"/>
    <w:rsid w:val="00262F6C"/>
    <w:rsid w:val="0026313E"/>
    <w:rsid w:val="0026330C"/>
    <w:rsid w:val="00264135"/>
    <w:rsid w:val="002643CF"/>
    <w:rsid w:val="002644ED"/>
    <w:rsid w:val="002648BA"/>
    <w:rsid w:val="00264ECE"/>
    <w:rsid w:val="0026501B"/>
    <w:rsid w:val="00265D78"/>
    <w:rsid w:val="0026614D"/>
    <w:rsid w:val="00266D75"/>
    <w:rsid w:val="00266DE4"/>
    <w:rsid w:val="002672E8"/>
    <w:rsid w:val="002674A1"/>
    <w:rsid w:val="002674E4"/>
    <w:rsid w:val="00267F55"/>
    <w:rsid w:val="00270AE6"/>
    <w:rsid w:val="00270CB7"/>
    <w:rsid w:val="00271641"/>
    <w:rsid w:val="0027166A"/>
    <w:rsid w:val="002717D3"/>
    <w:rsid w:val="002718C8"/>
    <w:rsid w:val="002719D5"/>
    <w:rsid w:val="00271B06"/>
    <w:rsid w:val="00271D76"/>
    <w:rsid w:val="00272D94"/>
    <w:rsid w:val="00273778"/>
    <w:rsid w:val="00273781"/>
    <w:rsid w:val="00273AB4"/>
    <w:rsid w:val="00273B83"/>
    <w:rsid w:val="00273CBA"/>
    <w:rsid w:val="00273EFB"/>
    <w:rsid w:val="00274445"/>
    <w:rsid w:val="00274983"/>
    <w:rsid w:val="00274EB6"/>
    <w:rsid w:val="0027505B"/>
    <w:rsid w:val="002767D4"/>
    <w:rsid w:val="002771A8"/>
    <w:rsid w:val="0027757A"/>
    <w:rsid w:val="00277B8E"/>
    <w:rsid w:val="00277BFF"/>
    <w:rsid w:val="00280012"/>
    <w:rsid w:val="002800B7"/>
    <w:rsid w:val="002800FC"/>
    <w:rsid w:val="0028024F"/>
    <w:rsid w:val="00281045"/>
    <w:rsid w:val="002812DB"/>
    <w:rsid w:val="0028158D"/>
    <w:rsid w:val="002819B7"/>
    <w:rsid w:val="00281A7D"/>
    <w:rsid w:val="002823C2"/>
    <w:rsid w:val="00283C19"/>
    <w:rsid w:val="00283C66"/>
    <w:rsid w:val="00283E4B"/>
    <w:rsid w:val="00284077"/>
    <w:rsid w:val="00284426"/>
    <w:rsid w:val="002845BF"/>
    <w:rsid w:val="00284671"/>
    <w:rsid w:val="002846A7"/>
    <w:rsid w:val="00284978"/>
    <w:rsid w:val="00284E62"/>
    <w:rsid w:val="00285060"/>
    <w:rsid w:val="0028535F"/>
    <w:rsid w:val="002854D1"/>
    <w:rsid w:val="00285632"/>
    <w:rsid w:val="00285DB1"/>
    <w:rsid w:val="00286167"/>
    <w:rsid w:val="00286D03"/>
    <w:rsid w:val="00286FE8"/>
    <w:rsid w:val="002871AA"/>
    <w:rsid w:val="00287833"/>
    <w:rsid w:val="00287DDF"/>
    <w:rsid w:val="00290164"/>
    <w:rsid w:val="00290611"/>
    <w:rsid w:val="00290BD3"/>
    <w:rsid w:val="00290F69"/>
    <w:rsid w:val="00290FD2"/>
    <w:rsid w:val="0029131C"/>
    <w:rsid w:val="002915B9"/>
    <w:rsid w:val="0029161A"/>
    <w:rsid w:val="00291D5C"/>
    <w:rsid w:val="00292758"/>
    <w:rsid w:val="002929D3"/>
    <w:rsid w:val="00292A2C"/>
    <w:rsid w:val="0029336C"/>
    <w:rsid w:val="002934B9"/>
    <w:rsid w:val="00293E1E"/>
    <w:rsid w:val="00293E97"/>
    <w:rsid w:val="00294121"/>
    <w:rsid w:val="00294289"/>
    <w:rsid w:val="00294309"/>
    <w:rsid w:val="00294976"/>
    <w:rsid w:val="00294AD0"/>
    <w:rsid w:val="00294BC4"/>
    <w:rsid w:val="00295473"/>
    <w:rsid w:val="00295787"/>
    <w:rsid w:val="00295814"/>
    <w:rsid w:val="00295937"/>
    <w:rsid w:val="00295CDD"/>
    <w:rsid w:val="00295F53"/>
    <w:rsid w:val="0029620D"/>
    <w:rsid w:val="0029623A"/>
    <w:rsid w:val="002962A6"/>
    <w:rsid w:val="002963A2"/>
    <w:rsid w:val="00296ECD"/>
    <w:rsid w:val="00297175"/>
    <w:rsid w:val="00297216"/>
    <w:rsid w:val="002973D2"/>
    <w:rsid w:val="002974D3"/>
    <w:rsid w:val="00297678"/>
    <w:rsid w:val="002977E8"/>
    <w:rsid w:val="00297939"/>
    <w:rsid w:val="00297BA7"/>
    <w:rsid w:val="002A0136"/>
    <w:rsid w:val="002A02E5"/>
    <w:rsid w:val="002A0A6F"/>
    <w:rsid w:val="002A0B44"/>
    <w:rsid w:val="002A0BB0"/>
    <w:rsid w:val="002A0DF7"/>
    <w:rsid w:val="002A1756"/>
    <w:rsid w:val="002A1961"/>
    <w:rsid w:val="002A1A3B"/>
    <w:rsid w:val="002A1B7F"/>
    <w:rsid w:val="002A1ED5"/>
    <w:rsid w:val="002A2104"/>
    <w:rsid w:val="002A259D"/>
    <w:rsid w:val="002A260B"/>
    <w:rsid w:val="002A2763"/>
    <w:rsid w:val="002A2902"/>
    <w:rsid w:val="002A29EB"/>
    <w:rsid w:val="002A31B6"/>
    <w:rsid w:val="002A3477"/>
    <w:rsid w:val="002A3536"/>
    <w:rsid w:val="002A370C"/>
    <w:rsid w:val="002A3776"/>
    <w:rsid w:val="002A37B0"/>
    <w:rsid w:val="002A3812"/>
    <w:rsid w:val="002A3CAB"/>
    <w:rsid w:val="002A3F0B"/>
    <w:rsid w:val="002A3F4E"/>
    <w:rsid w:val="002A3F84"/>
    <w:rsid w:val="002A49FE"/>
    <w:rsid w:val="002A4ADD"/>
    <w:rsid w:val="002A4B0B"/>
    <w:rsid w:val="002A5090"/>
    <w:rsid w:val="002A51B4"/>
    <w:rsid w:val="002A5330"/>
    <w:rsid w:val="002A55CA"/>
    <w:rsid w:val="002A590C"/>
    <w:rsid w:val="002A5BCD"/>
    <w:rsid w:val="002A5CC3"/>
    <w:rsid w:val="002A5ED3"/>
    <w:rsid w:val="002A689D"/>
    <w:rsid w:val="002A69DA"/>
    <w:rsid w:val="002A69E2"/>
    <w:rsid w:val="002A6C8C"/>
    <w:rsid w:val="002A7597"/>
    <w:rsid w:val="002A7990"/>
    <w:rsid w:val="002A7A9B"/>
    <w:rsid w:val="002A7ADF"/>
    <w:rsid w:val="002A7BFD"/>
    <w:rsid w:val="002A7DB1"/>
    <w:rsid w:val="002A7F98"/>
    <w:rsid w:val="002A7F9B"/>
    <w:rsid w:val="002B00AB"/>
    <w:rsid w:val="002B0571"/>
    <w:rsid w:val="002B073B"/>
    <w:rsid w:val="002B0771"/>
    <w:rsid w:val="002B0E69"/>
    <w:rsid w:val="002B1108"/>
    <w:rsid w:val="002B1343"/>
    <w:rsid w:val="002B1B82"/>
    <w:rsid w:val="002B1E72"/>
    <w:rsid w:val="002B23AD"/>
    <w:rsid w:val="002B2545"/>
    <w:rsid w:val="002B2A02"/>
    <w:rsid w:val="002B2CA6"/>
    <w:rsid w:val="002B3114"/>
    <w:rsid w:val="002B364C"/>
    <w:rsid w:val="002B38A3"/>
    <w:rsid w:val="002B394E"/>
    <w:rsid w:val="002B3BD7"/>
    <w:rsid w:val="002B4420"/>
    <w:rsid w:val="002B4469"/>
    <w:rsid w:val="002B44AB"/>
    <w:rsid w:val="002B4B4D"/>
    <w:rsid w:val="002B4E9D"/>
    <w:rsid w:val="002B52AF"/>
    <w:rsid w:val="002B56E2"/>
    <w:rsid w:val="002B5884"/>
    <w:rsid w:val="002B5B25"/>
    <w:rsid w:val="002B5C88"/>
    <w:rsid w:val="002B5D57"/>
    <w:rsid w:val="002B6124"/>
    <w:rsid w:val="002B64AE"/>
    <w:rsid w:val="002B6566"/>
    <w:rsid w:val="002B6A87"/>
    <w:rsid w:val="002B6AEB"/>
    <w:rsid w:val="002B6D48"/>
    <w:rsid w:val="002B74F4"/>
    <w:rsid w:val="002B75E2"/>
    <w:rsid w:val="002B7742"/>
    <w:rsid w:val="002B7BFC"/>
    <w:rsid w:val="002C0213"/>
    <w:rsid w:val="002C054D"/>
    <w:rsid w:val="002C05FC"/>
    <w:rsid w:val="002C07DD"/>
    <w:rsid w:val="002C11AE"/>
    <w:rsid w:val="002C1809"/>
    <w:rsid w:val="002C22B4"/>
    <w:rsid w:val="002C2357"/>
    <w:rsid w:val="002C25E9"/>
    <w:rsid w:val="002C2A36"/>
    <w:rsid w:val="002C2B3A"/>
    <w:rsid w:val="002C2C17"/>
    <w:rsid w:val="002C2C35"/>
    <w:rsid w:val="002C2E0C"/>
    <w:rsid w:val="002C2F2F"/>
    <w:rsid w:val="002C3138"/>
    <w:rsid w:val="002C332F"/>
    <w:rsid w:val="002C354F"/>
    <w:rsid w:val="002C3926"/>
    <w:rsid w:val="002C3C62"/>
    <w:rsid w:val="002C403D"/>
    <w:rsid w:val="002C406A"/>
    <w:rsid w:val="002C4456"/>
    <w:rsid w:val="002C54D6"/>
    <w:rsid w:val="002C563A"/>
    <w:rsid w:val="002C578F"/>
    <w:rsid w:val="002C5895"/>
    <w:rsid w:val="002C59B4"/>
    <w:rsid w:val="002C65DB"/>
    <w:rsid w:val="002C6CF4"/>
    <w:rsid w:val="002C6F0C"/>
    <w:rsid w:val="002C7472"/>
    <w:rsid w:val="002C7BDF"/>
    <w:rsid w:val="002D066C"/>
    <w:rsid w:val="002D08B4"/>
    <w:rsid w:val="002D0B25"/>
    <w:rsid w:val="002D0EA8"/>
    <w:rsid w:val="002D0ED1"/>
    <w:rsid w:val="002D0F3C"/>
    <w:rsid w:val="002D10AE"/>
    <w:rsid w:val="002D1126"/>
    <w:rsid w:val="002D222B"/>
    <w:rsid w:val="002D2529"/>
    <w:rsid w:val="002D29A7"/>
    <w:rsid w:val="002D2A67"/>
    <w:rsid w:val="002D2B02"/>
    <w:rsid w:val="002D2B15"/>
    <w:rsid w:val="002D2BBE"/>
    <w:rsid w:val="002D2E54"/>
    <w:rsid w:val="002D3184"/>
    <w:rsid w:val="002D34A2"/>
    <w:rsid w:val="002D37C0"/>
    <w:rsid w:val="002D3AC0"/>
    <w:rsid w:val="002D3FD9"/>
    <w:rsid w:val="002D4112"/>
    <w:rsid w:val="002D418B"/>
    <w:rsid w:val="002D443A"/>
    <w:rsid w:val="002D44F5"/>
    <w:rsid w:val="002D45E7"/>
    <w:rsid w:val="002D4926"/>
    <w:rsid w:val="002D4E58"/>
    <w:rsid w:val="002D50DF"/>
    <w:rsid w:val="002D5678"/>
    <w:rsid w:val="002D58DF"/>
    <w:rsid w:val="002D610E"/>
    <w:rsid w:val="002D65FC"/>
    <w:rsid w:val="002D6A3D"/>
    <w:rsid w:val="002D73F7"/>
    <w:rsid w:val="002D7429"/>
    <w:rsid w:val="002D7476"/>
    <w:rsid w:val="002E015F"/>
    <w:rsid w:val="002E055D"/>
    <w:rsid w:val="002E056C"/>
    <w:rsid w:val="002E0746"/>
    <w:rsid w:val="002E090D"/>
    <w:rsid w:val="002E0937"/>
    <w:rsid w:val="002E093D"/>
    <w:rsid w:val="002E0B48"/>
    <w:rsid w:val="002E0EC0"/>
    <w:rsid w:val="002E144D"/>
    <w:rsid w:val="002E1697"/>
    <w:rsid w:val="002E18A9"/>
    <w:rsid w:val="002E19A0"/>
    <w:rsid w:val="002E1DA8"/>
    <w:rsid w:val="002E201E"/>
    <w:rsid w:val="002E2770"/>
    <w:rsid w:val="002E2FC1"/>
    <w:rsid w:val="002E33BE"/>
    <w:rsid w:val="002E34EE"/>
    <w:rsid w:val="002E3DA9"/>
    <w:rsid w:val="002E3F5F"/>
    <w:rsid w:val="002E40AB"/>
    <w:rsid w:val="002E424C"/>
    <w:rsid w:val="002E4372"/>
    <w:rsid w:val="002E46CF"/>
    <w:rsid w:val="002E4713"/>
    <w:rsid w:val="002E4CA3"/>
    <w:rsid w:val="002E4DDE"/>
    <w:rsid w:val="002E519D"/>
    <w:rsid w:val="002E52D4"/>
    <w:rsid w:val="002E5418"/>
    <w:rsid w:val="002E59DD"/>
    <w:rsid w:val="002E5C2F"/>
    <w:rsid w:val="002E641C"/>
    <w:rsid w:val="002E6730"/>
    <w:rsid w:val="002E6C5C"/>
    <w:rsid w:val="002E717C"/>
    <w:rsid w:val="002E728C"/>
    <w:rsid w:val="002E7437"/>
    <w:rsid w:val="002E777F"/>
    <w:rsid w:val="002E78A7"/>
    <w:rsid w:val="002E7BAD"/>
    <w:rsid w:val="002E7C9C"/>
    <w:rsid w:val="002E7D70"/>
    <w:rsid w:val="002E7D8D"/>
    <w:rsid w:val="002E7E72"/>
    <w:rsid w:val="002F030C"/>
    <w:rsid w:val="002F0801"/>
    <w:rsid w:val="002F0ADF"/>
    <w:rsid w:val="002F0B4D"/>
    <w:rsid w:val="002F0CAF"/>
    <w:rsid w:val="002F0FD6"/>
    <w:rsid w:val="002F131E"/>
    <w:rsid w:val="002F1543"/>
    <w:rsid w:val="002F163D"/>
    <w:rsid w:val="002F1F82"/>
    <w:rsid w:val="002F26D8"/>
    <w:rsid w:val="002F2AAB"/>
    <w:rsid w:val="002F2C9C"/>
    <w:rsid w:val="002F2D0B"/>
    <w:rsid w:val="002F2E54"/>
    <w:rsid w:val="002F3098"/>
    <w:rsid w:val="002F3113"/>
    <w:rsid w:val="002F3313"/>
    <w:rsid w:val="002F36A5"/>
    <w:rsid w:val="002F38A7"/>
    <w:rsid w:val="002F3A00"/>
    <w:rsid w:val="002F3B3F"/>
    <w:rsid w:val="002F45B9"/>
    <w:rsid w:val="002F4705"/>
    <w:rsid w:val="002F473A"/>
    <w:rsid w:val="002F48A6"/>
    <w:rsid w:val="002F4B65"/>
    <w:rsid w:val="002F4BB7"/>
    <w:rsid w:val="002F4F1F"/>
    <w:rsid w:val="002F51D2"/>
    <w:rsid w:val="002F5ACA"/>
    <w:rsid w:val="002F5D74"/>
    <w:rsid w:val="002F665D"/>
    <w:rsid w:val="002F6A47"/>
    <w:rsid w:val="002F6BA2"/>
    <w:rsid w:val="002F6E2B"/>
    <w:rsid w:val="002F6E3E"/>
    <w:rsid w:val="002F7229"/>
    <w:rsid w:val="002F75FB"/>
    <w:rsid w:val="002F767B"/>
    <w:rsid w:val="002F77B8"/>
    <w:rsid w:val="002F7D59"/>
    <w:rsid w:val="002F7EC8"/>
    <w:rsid w:val="002F7F22"/>
    <w:rsid w:val="00300B95"/>
    <w:rsid w:val="00300D44"/>
    <w:rsid w:val="003010F3"/>
    <w:rsid w:val="0030128C"/>
    <w:rsid w:val="00301494"/>
    <w:rsid w:val="00301658"/>
    <w:rsid w:val="00301933"/>
    <w:rsid w:val="00301A73"/>
    <w:rsid w:val="003023B6"/>
    <w:rsid w:val="00302445"/>
    <w:rsid w:val="00302486"/>
    <w:rsid w:val="0030255D"/>
    <w:rsid w:val="00302BC2"/>
    <w:rsid w:val="00302C37"/>
    <w:rsid w:val="00302D59"/>
    <w:rsid w:val="003031F8"/>
    <w:rsid w:val="0030328C"/>
    <w:rsid w:val="0030383B"/>
    <w:rsid w:val="00303C7C"/>
    <w:rsid w:val="00303F9C"/>
    <w:rsid w:val="003043CB"/>
    <w:rsid w:val="0030445B"/>
    <w:rsid w:val="003047EE"/>
    <w:rsid w:val="00304B38"/>
    <w:rsid w:val="00304D8B"/>
    <w:rsid w:val="00304EF2"/>
    <w:rsid w:val="003051AC"/>
    <w:rsid w:val="003057B7"/>
    <w:rsid w:val="00305CA5"/>
    <w:rsid w:val="00305DC7"/>
    <w:rsid w:val="00305E04"/>
    <w:rsid w:val="0030611E"/>
    <w:rsid w:val="003065BE"/>
    <w:rsid w:val="003069B3"/>
    <w:rsid w:val="00306D54"/>
    <w:rsid w:val="00307122"/>
    <w:rsid w:val="00307B37"/>
    <w:rsid w:val="00307E1D"/>
    <w:rsid w:val="0031023D"/>
    <w:rsid w:val="00310A7B"/>
    <w:rsid w:val="00311549"/>
    <w:rsid w:val="00311658"/>
    <w:rsid w:val="00311773"/>
    <w:rsid w:val="00311966"/>
    <w:rsid w:val="003119C1"/>
    <w:rsid w:val="00311B5A"/>
    <w:rsid w:val="00311CB8"/>
    <w:rsid w:val="00312231"/>
    <w:rsid w:val="003123E8"/>
    <w:rsid w:val="003126D4"/>
    <w:rsid w:val="003126ED"/>
    <w:rsid w:val="00312B0D"/>
    <w:rsid w:val="00312B49"/>
    <w:rsid w:val="00312FD0"/>
    <w:rsid w:val="003135F2"/>
    <w:rsid w:val="003136C6"/>
    <w:rsid w:val="00313D09"/>
    <w:rsid w:val="00313D75"/>
    <w:rsid w:val="00313D81"/>
    <w:rsid w:val="00314627"/>
    <w:rsid w:val="003147FA"/>
    <w:rsid w:val="003148A0"/>
    <w:rsid w:val="00314E53"/>
    <w:rsid w:val="003152FA"/>
    <w:rsid w:val="00315B3C"/>
    <w:rsid w:val="00315EC3"/>
    <w:rsid w:val="0031674C"/>
    <w:rsid w:val="00316AAA"/>
    <w:rsid w:val="00316DC6"/>
    <w:rsid w:val="00317170"/>
    <w:rsid w:val="0031729C"/>
    <w:rsid w:val="003176F4"/>
    <w:rsid w:val="003178A3"/>
    <w:rsid w:val="003178BE"/>
    <w:rsid w:val="00317E7C"/>
    <w:rsid w:val="00317E7F"/>
    <w:rsid w:val="00320120"/>
    <w:rsid w:val="003201FB"/>
    <w:rsid w:val="003209E9"/>
    <w:rsid w:val="003211F3"/>
    <w:rsid w:val="003220CD"/>
    <w:rsid w:val="00322311"/>
    <w:rsid w:val="00322A9A"/>
    <w:rsid w:val="00323388"/>
    <w:rsid w:val="0032379C"/>
    <w:rsid w:val="00323946"/>
    <w:rsid w:val="003239FF"/>
    <w:rsid w:val="00323AB2"/>
    <w:rsid w:val="00323E47"/>
    <w:rsid w:val="00323F69"/>
    <w:rsid w:val="003246A5"/>
    <w:rsid w:val="00324B9F"/>
    <w:rsid w:val="00324D59"/>
    <w:rsid w:val="00324EFB"/>
    <w:rsid w:val="00324FF8"/>
    <w:rsid w:val="0032545F"/>
    <w:rsid w:val="00325DCF"/>
    <w:rsid w:val="00325ED4"/>
    <w:rsid w:val="00325FB1"/>
    <w:rsid w:val="00326C5E"/>
    <w:rsid w:val="00327217"/>
    <w:rsid w:val="003273F3"/>
    <w:rsid w:val="00327437"/>
    <w:rsid w:val="0032757C"/>
    <w:rsid w:val="003276A6"/>
    <w:rsid w:val="00327A8C"/>
    <w:rsid w:val="00327AF6"/>
    <w:rsid w:val="00327E3C"/>
    <w:rsid w:val="0032D7D6"/>
    <w:rsid w:val="0033037D"/>
    <w:rsid w:val="003304FD"/>
    <w:rsid w:val="003305B6"/>
    <w:rsid w:val="00330690"/>
    <w:rsid w:val="00330B57"/>
    <w:rsid w:val="00330D24"/>
    <w:rsid w:val="00330D64"/>
    <w:rsid w:val="0033123B"/>
    <w:rsid w:val="0033140D"/>
    <w:rsid w:val="00331411"/>
    <w:rsid w:val="00331CC7"/>
    <w:rsid w:val="003325C3"/>
    <w:rsid w:val="0033260B"/>
    <w:rsid w:val="0033263E"/>
    <w:rsid w:val="00332A76"/>
    <w:rsid w:val="00332B30"/>
    <w:rsid w:val="00332C9D"/>
    <w:rsid w:val="00332D1E"/>
    <w:rsid w:val="00332E61"/>
    <w:rsid w:val="003336AC"/>
    <w:rsid w:val="0033382B"/>
    <w:rsid w:val="00333A34"/>
    <w:rsid w:val="00333AA9"/>
    <w:rsid w:val="00333AAA"/>
    <w:rsid w:val="00333BED"/>
    <w:rsid w:val="00334031"/>
    <w:rsid w:val="00334689"/>
    <w:rsid w:val="00334BE9"/>
    <w:rsid w:val="00334DC1"/>
    <w:rsid w:val="00334FB1"/>
    <w:rsid w:val="003353E3"/>
    <w:rsid w:val="00335506"/>
    <w:rsid w:val="003355A1"/>
    <w:rsid w:val="003355F3"/>
    <w:rsid w:val="003356E4"/>
    <w:rsid w:val="00335D76"/>
    <w:rsid w:val="00335DC7"/>
    <w:rsid w:val="00335E75"/>
    <w:rsid w:val="00335F27"/>
    <w:rsid w:val="003361F9"/>
    <w:rsid w:val="00336259"/>
    <w:rsid w:val="003363F2"/>
    <w:rsid w:val="003365B8"/>
    <w:rsid w:val="003370F4"/>
    <w:rsid w:val="003371FC"/>
    <w:rsid w:val="0033765B"/>
    <w:rsid w:val="00337A2F"/>
    <w:rsid w:val="00337AA6"/>
    <w:rsid w:val="00337BE9"/>
    <w:rsid w:val="00340398"/>
    <w:rsid w:val="00340655"/>
    <w:rsid w:val="00340BF8"/>
    <w:rsid w:val="0034105C"/>
    <w:rsid w:val="00341746"/>
    <w:rsid w:val="003418FB"/>
    <w:rsid w:val="00341B40"/>
    <w:rsid w:val="00341F6A"/>
    <w:rsid w:val="00342546"/>
    <w:rsid w:val="00342861"/>
    <w:rsid w:val="003429B4"/>
    <w:rsid w:val="0034303A"/>
    <w:rsid w:val="003433B8"/>
    <w:rsid w:val="0034357F"/>
    <w:rsid w:val="003438C2"/>
    <w:rsid w:val="00343996"/>
    <w:rsid w:val="0034410E"/>
    <w:rsid w:val="00344819"/>
    <w:rsid w:val="003449BF"/>
    <w:rsid w:val="003451E0"/>
    <w:rsid w:val="0034524D"/>
    <w:rsid w:val="00345519"/>
    <w:rsid w:val="0034587E"/>
    <w:rsid w:val="00345D14"/>
    <w:rsid w:val="00346688"/>
    <w:rsid w:val="003467AE"/>
    <w:rsid w:val="00347007"/>
    <w:rsid w:val="003470EE"/>
    <w:rsid w:val="00347113"/>
    <w:rsid w:val="003471C9"/>
    <w:rsid w:val="0034722A"/>
    <w:rsid w:val="00347334"/>
    <w:rsid w:val="00347679"/>
    <w:rsid w:val="0034782A"/>
    <w:rsid w:val="00347A2C"/>
    <w:rsid w:val="00347B20"/>
    <w:rsid w:val="00347D4D"/>
    <w:rsid w:val="00347F5B"/>
    <w:rsid w:val="003504CB"/>
    <w:rsid w:val="00350869"/>
    <w:rsid w:val="003508FC"/>
    <w:rsid w:val="00350B0D"/>
    <w:rsid w:val="00350B76"/>
    <w:rsid w:val="0035159D"/>
    <w:rsid w:val="003515E1"/>
    <w:rsid w:val="003518AE"/>
    <w:rsid w:val="00351C1F"/>
    <w:rsid w:val="00351CFD"/>
    <w:rsid w:val="00351EED"/>
    <w:rsid w:val="003520D0"/>
    <w:rsid w:val="00352703"/>
    <w:rsid w:val="00352729"/>
    <w:rsid w:val="00352740"/>
    <w:rsid w:val="00352BCC"/>
    <w:rsid w:val="00352D3B"/>
    <w:rsid w:val="00352DC4"/>
    <w:rsid w:val="003534FB"/>
    <w:rsid w:val="00353A87"/>
    <w:rsid w:val="00353DD5"/>
    <w:rsid w:val="00353DFF"/>
    <w:rsid w:val="00353FC3"/>
    <w:rsid w:val="00354083"/>
    <w:rsid w:val="00354087"/>
    <w:rsid w:val="003544A8"/>
    <w:rsid w:val="00354DAA"/>
    <w:rsid w:val="00355304"/>
    <w:rsid w:val="0035552B"/>
    <w:rsid w:val="003555A2"/>
    <w:rsid w:val="003558D0"/>
    <w:rsid w:val="00355996"/>
    <w:rsid w:val="00355B05"/>
    <w:rsid w:val="00355B39"/>
    <w:rsid w:val="00355C6E"/>
    <w:rsid w:val="003561EA"/>
    <w:rsid w:val="003562D4"/>
    <w:rsid w:val="00356914"/>
    <w:rsid w:val="00356EDC"/>
    <w:rsid w:val="003570C6"/>
    <w:rsid w:val="00357582"/>
    <w:rsid w:val="00357B0F"/>
    <w:rsid w:val="00357BA3"/>
    <w:rsid w:val="00357C58"/>
    <w:rsid w:val="00357E54"/>
    <w:rsid w:val="00357FA6"/>
    <w:rsid w:val="00360014"/>
    <w:rsid w:val="0036035E"/>
    <w:rsid w:val="00360385"/>
    <w:rsid w:val="00360394"/>
    <w:rsid w:val="00360ADF"/>
    <w:rsid w:val="00360E70"/>
    <w:rsid w:val="00360F31"/>
    <w:rsid w:val="00361455"/>
    <w:rsid w:val="00361BF2"/>
    <w:rsid w:val="00362298"/>
    <w:rsid w:val="003624E5"/>
    <w:rsid w:val="003628E7"/>
    <w:rsid w:val="00362B07"/>
    <w:rsid w:val="00362C8E"/>
    <w:rsid w:val="00362F36"/>
    <w:rsid w:val="00363468"/>
    <w:rsid w:val="0036383C"/>
    <w:rsid w:val="00363864"/>
    <w:rsid w:val="00363AEE"/>
    <w:rsid w:val="00363CFA"/>
    <w:rsid w:val="00364538"/>
    <w:rsid w:val="003648F7"/>
    <w:rsid w:val="00365040"/>
    <w:rsid w:val="0036538A"/>
    <w:rsid w:val="003655D5"/>
    <w:rsid w:val="0036669A"/>
    <w:rsid w:val="003666A4"/>
    <w:rsid w:val="00366969"/>
    <w:rsid w:val="00366CEC"/>
    <w:rsid w:val="00366E37"/>
    <w:rsid w:val="00367321"/>
    <w:rsid w:val="003673C1"/>
    <w:rsid w:val="003678FB"/>
    <w:rsid w:val="00367FBF"/>
    <w:rsid w:val="00370169"/>
    <w:rsid w:val="0037036D"/>
    <w:rsid w:val="0037054D"/>
    <w:rsid w:val="00370557"/>
    <w:rsid w:val="0037055D"/>
    <w:rsid w:val="00370DFA"/>
    <w:rsid w:val="00370E06"/>
    <w:rsid w:val="00371091"/>
    <w:rsid w:val="00371438"/>
    <w:rsid w:val="0037144D"/>
    <w:rsid w:val="00372059"/>
    <w:rsid w:val="003722A2"/>
    <w:rsid w:val="00372372"/>
    <w:rsid w:val="00373330"/>
    <w:rsid w:val="0037365C"/>
    <w:rsid w:val="00373885"/>
    <w:rsid w:val="00373B92"/>
    <w:rsid w:val="00373C40"/>
    <w:rsid w:val="00373F92"/>
    <w:rsid w:val="003741A1"/>
    <w:rsid w:val="0037435F"/>
    <w:rsid w:val="0037439F"/>
    <w:rsid w:val="00375A52"/>
    <w:rsid w:val="00375A87"/>
    <w:rsid w:val="00375CFA"/>
    <w:rsid w:val="003760D4"/>
    <w:rsid w:val="0037617F"/>
    <w:rsid w:val="003768BC"/>
    <w:rsid w:val="00376AF6"/>
    <w:rsid w:val="0037711F"/>
    <w:rsid w:val="00377804"/>
    <w:rsid w:val="003778F3"/>
    <w:rsid w:val="00377FF6"/>
    <w:rsid w:val="00380869"/>
    <w:rsid w:val="0038091C"/>
    <w:rsid w:val="00380A63"/>
    <w:rsid w:val="00380C16"/>
    <w:rsid w:val="00380E1A"/>
    <w:rsid w:val="003810DE"/>
    <w:rsid w:val="003821A4"/>
    <w:rsid w:val="003823CA"/>
    <w:rsid w:val="00382A47"/>
    <w:rsid w:val="00382BDE"/>
    <w:rsid w:val="0038325B"/>
    <w:rsid w:val="00383260"/>
    <w:rsid w:val="0038334A"/>
    <w:rsid w:val="0038387C"/>
    <w:rsid w:val="00383909"/>
    <w:rsid w:val="00383947"/>
    <w:rsid w:val="003839A6"/>
    <w:rsid w:val="00383A66"/>
    <w:rsid w:val="00383B56"/>
    <w:rsid w:val="00383BE6"/>
    <w:rsid w:val="003841B9"/>
    <w:rsid w:val="00385299"/>
    <w:rsid w:val="00385502"/>
    <w:rsid w:val="003855FB"/>
    <w:rsid w:val="00385644"/>
    <w:rsid w:val="00385753"/>
    <w:rsid w:val="003859E8"/>
    <w:rsid w:val="00385BD4"/>
    <w:rsid w:val="00385D04"/>
    <w:rsid w:val="003861A9"/>
    <w:rsid w:val="00386932"/>
    <w:rsid w:val="00386BAC"/>
    <w:rsid w:val="0038703F"/>
    <w:rsid w:val="0038705E"/>
    <w:rsid w:val="003870E3"/>
    <w:rsid w:val="003872C6"/>
    <w:rsid w:val="00387311"/>
    <w:rsid w:val="00387582"/>
    <w:rsid w:val="0038793F"/>
    <w:rsid w:val="00387A7B"/>
    <w:rsid w:val="00387AF8"/>
    <w:rsid w:val="00387FAD"/>
    <w:rsid w:val="003907B4"/>
    <w:rsid w:val="0039095B"/>
    <w:rsid w:val="00390974"/>
    <w:rsid w:val="0039108C"/>
    <w:rsid w:val="003913E3"/>
    <w:rsid w:val="003919D9"/>
    <w:rsid w:val="00391CB5"/>
    <w:rsid w:val="003921E0"/>
    <w:rsid w:val="0039256F"/>
    <w:rsid w:val="0039258F"/>
    <w:rsid w:val="00392A29"/>
    <w:rsid w:val="00392ABE"/>
    <w:rsid w:val="00392AC9"/>
    <w:rsid w:val="00392B32"/>
    <w:rsid w:val="003933E2"/>
    <w:rsid w:val="00393AE6"/>
    <w:rsid w:val="00393E66"/>
    <w:rsid w:val="00393EA5"/>
    <w:rsid w:val="00393EBF"/>
    <w:rsid w:val="0039425C"/>
    <w:rsid w:val="003943FF"/>
    <w:rsid w:val="003944AA"/>
    <w:rsid w:val="0039486C"/>
    <w:rsid w:val="00394AD0"/>
    <w:rsid w:val="003956F5"/>
    <w:rsid w:val="003958D2"/>
    <w:rsid w:val="003962C0"/>
    <w:rsid w:val="003965C9"/>
    <w:rsid w:val="0039677F"/>
    <w:rsid w:val="0039681C"/>
    <w:rsid w:val="00396AF0"/>
    <w:rsid w:val="00396DAB"/>
    <w:rsid w:val="003973F4"/>
    <w:rsid w:val="0039740F"/>
    <w:rsid w:val="00397526"/>
    <w:rsid w:val="0039777C"/>
    <w:rsid w:val="00397823"/>
    <w:rsid w:val="00397AE7"/>
    <w:rsid w:val="00397C11"/>
    <w:rsid w:val="003A01A9"/>
    <w:rsid w:val="003A034B"/>
    <w:rsid w:val="003A0C21"/>
    <w:rsid w:val="003A1016"/>
    <w:rsid w:val="003A1309"/>
    <w:rsid w:val="003A2098"/>
    <w:rsid w:val="003A2231"/>
    <w:rsid w:val="003A2FF4"/>
    <w:rsid w:val="003A307B"/>
    <w:rsid w:val="003A3259"/>
    <w:rsid w:val="003A3A93"/>
    <w:rsid w:val="003A3EF6"/>
    <w:rsid w:val="003A40E7"/>
    <w:rsid w:val="003A4140"/>
    <w:rsid w:val="003A41A5"/>
    <w:rsid w:val="003A454B"/>
    <w:rsid w:val="003A4CD4"/>
    <w:rsid w:val="003A4FC4"/>
    <w:rsid w:val="003A508E"/>
    <w:rsid w:val="003A543B"/>
    <w:rsid w:val="003A5810"/>
    <w:rsid w:val="003A5943"/>
    <w:rsid w:val="003A6D38"/>
    <w:rsid w:val="003A6E70"/>
    <w:rsid w:val="003A6F5F"/>
    <w:rsid w:val="003A7199"/>
    <w:rsid w:val="003A71EF"/>
    <w:rsid w:val="003A72F4"/>
    <w:rsid w:val="003A7712"/>
    <w:rsid w:val="003A77E3"/>
    <w:rsid w:val="003A7F35"/>
    <w:rsid w:val="003B0200"/>
    <w:rsid w:val="003B05FC"/>
    <w:rsid w:val="003B0B1B"/>
    <w:rsid w:val="003B0FEE"/>
    <w:rsid w:val="003B1824"/>
    <w:rsid w:val="003B18A5"/>
    <w:rsid w:val="003B18BD"/>
    <w:rsid w:val="003B1A95"/>
    <w:rsid w:val="003B1BA5"/>
    <w:rsid w:val="003B2632"/>
    <w:rsid w:val="003B2ADB"/>
    <w:rsid w:val="003B2EEB"/>
    <w:rsid w:val="003B3652"/>
    <w:rsid w:val="003B4020"/>
    <w:rsid w:val="003B4580"/>
    <w:rsid w:val="003B47B3"/>
    <w:rsid w:val="003B48F7"/>
    <w:rsid w:val="003B495B"/>
    <w:rsid w:val="003B5043"/>
    <w:rsid w:val="003B5081"/>
    <w:rsid w:val="003B539D"/>
    <w:rsid w:val="003B54B2"/>
    <w:rsid w:val="003B5608"/>
    <w:rsid w:val="003B5777"/>
    <w:rsid w:val="003B5A38"/>
    <w:rsid w:val="003B5C67"/>
    <w:rsid w:val="003B5E9B"/>
    <w:rsid w:val="003B65F8"/>
    <w:rsid w:val="003B66D6"/>
    <w:rsid w:val="003B6988"/>
    <w:rsid w:val="003B6D0E"/>
    <w:rsid w:val="003B6D67"/>
    <w:rsid w:val="003B715B"/>
    <w:rsid w:val="003B7456"/>
    <w:rsid w:val="003B7E13"/>
    <w:rsid w:val="003B7F3B"/>
    <w:rsid w:val="003C0269"/>
    <w:rsid w:val="003C035A"/>
    <w:rsid w:val="003C092A"/>
    <w:rsid w:val="003C0BEB"/>
    <w:rsid w:val="003C17D0"/>
    <w:rsid w:val="003C1980"/>
    <w:rsid w:val="003C1BB8"/>
    <w:rsid w:val="003C1D1C"/>
    <w:rsid w:val="003C20AB"/>
    <w:rsid w:val="003C215B"/>
    <w:rsid w:val="003C26D1"/>
    <w:rsid w:val="003C2BB5"/>
    <w:rsid w:val="003C2ECE"/>
    <w:rsid w:val="003C30D1"/>
    <w:rsid w:val="003C3F31"/>
    <w:rsid w:val="003C41B1"/>
    <w:rsid w:val="003C4642"/>
    <w:rsid w:val="003C4756"/>
    <w:rsid w:val="003C480C"/>
    <w:rsid w:val="003C4A18"/>
    <w:rsid w:val="003C4AFB"/>
    <w:rsid w:val="003C4B87"/>
    <w:rsid w:val="003C4E50"/>
    <w:rsid w:val="003C4F40"/>
    <w:rsid w:val="003C584D"/>
    <w:rsid w:val="003C5BF5"/>
    <w:rsid w:val="003C5D87"/>
    <w:rsid w:val="003C5E17"/>
    <w:rsid w:val="003C5E1E"/>
    <w:rsid w:val="003C609D"/>
    <w:rsid w:val="003C6406"/>
    <w:rsid w:val="003C67BD"/>
    <w:rsid w:val="003C6CBB"/>
    <w:rsid w:val="003C6D8E"/>
    <w:rsid w:val="003C7102"/>
    <w:rsid w:val="003D019B"/>
    <w:rsid w:val="003D01B6"/>
    <w:rsid w:val="003D0C3A"/>
    <w:rsid w:val="003D10EF"/>
    <w:rsid w:val="003D12B8"/>
    <w:rsid w:val="003D192A"/>
    <w:rsid w:val="003D1D50"/>
    <w:rsid w:val="003D252E"/>
    <w:rsid w:val="003D25AC"/>
    <w:rsid w:val="003D2639"/>
    <w:rsid w:val="003D28AF"/>
    <w:rsid w:val="003D2D88"/>
    <w:rsid w:val="003D33A1"/>
    <w:rsid w:val="003D34CE"/>
    <w:rsid w:val="003D37DA"/>
    <w:rsid w:val="003D3A2D"/>
    <w:rsid w:val="003D3D41"/>
    <w:rsid w:val="003D3E10"/>
    <w:rsid w:val="003D40DB"/>
    <w:rsid w:val="003D437F"/>
    <w:rsid w:val="003D46B2"/>
    <w:rsid w:val="003D497E"/>
    <w:rsid w:val="003D5270"/>
    <w:rsid w:val="003D5EA8"/>
    <w:rsid w:val="003D5F57"/>
    <w:rsid w:val="003D630C"/>
    <w:rsid w:val="003D65DD"/>
    <w:rsid w:val="003D6B28"/>
    <w:rsid w:val="003D6B69"/>
    <w:rsid w:val="003D7D91"/>
    <w:rsid w:val="003D7EF4"/>
    <w:rsid w:val="003E0703"/>
    <w:rsid w:val="003E0CFE"/>
    <w:rsid w:val="003E0D13"/>
    <w:rsid w:val="003E1A5E"/>
    <w:rsid w:val="003E1FEB"/>
    <w:rsid w:val="003E2266"/>
    <w:rsid w:val="003E23E9"/>
    <w:rsid w:val="003E2BCB"/>
    <w:rsid w:val="003E3265"/>
    <w:rsid w:val="003E375B"/>
    <w:rsid w:val="003E3E28"/>
    <w:rsid w:val="003E4384"/>
    <w:rsid w:val="003E4631"/>
    <w:rsid w:val="003E487F"/>
    <w:rsid w:val="003E5671"/>
    <w:rsid w:val="003E56C1"/>
    <w:rsid w:val="003E5823"/>
    <w:rsid w:val="003E5833"/>
    <w:rsid w:val="003E5B32"/>
    <w:rsid w:val="003E5B59"/>
    <w:rsid w:val="003E5F0A"/>
    <w:rsid w:val="003E5F71"/>
    <w:rsid w:val="003E61F4"/>
    <w:rsid w:val="003E6725"/>
    <w:rsid w:val="003E683E"/>
    <w:rsid w:val="003E6C91"/>
    <w:rsid w:val="003E7423"/>
    <w:rsid w:val="003E7B14"/>
    <w:rsid w:val="003E7EA7"/>
    <w:rsid w:val="003E7F48"/>
    <w:rsid w:val="003F011E"/>
    <w:rsid w:val="003F05F5"/>
    <w:rsid w:val="003F09C1"/>
    <w:rsid w:val="003F0AF6"/>
    <w:rsid w:val="003F0DBA"/>
    <w:rsid w:val="003F0DCB"/>
    <w:rsid w:val="003F12FF"/>
    <w:rsid w:val="003F1536"/>
    <w:rsid w:val="003F16B4"/>
    <w:rsid w:val="003F1774"/>
    <w:rsid w:val="003F1F5B"/>
    <w:rsid w:val="003F2281"/>
    <w:rsid w:val="003F25D5"/>
    <w:rsid w:val="003F2702"/>
    <w:rsid w:val="003F27B5"/>
    <w:rsid w:val="003F27DD"/>
    <w:rsid w:val="003F2CA3"/>
    <w:rsid w:val="003F375E"/>
    <w:rsid w:val="003F39F1"/>
    <w:rsid w:val="003F4086"/>
    <w:rsid w:val="003F4A82"/>
    <w:rsid w:val="003F4AF1"/>
    <w:rsid w:val="003F4E92"/>
    <w:rsid w:val="003F4F6D"/>
    <w:rsid w:val="003F5489"/>
    <w:rsid w:val="003F5584"/>
    <w:rsid w:val="003F5CEB"/>
    <w:rsid w:val="003F62AE"/>
    <w:rsid w:val="003F6B3B"/>
    <w:rsid w:val="003F6F3F"/>
    <w:rsid w:val="003F7189"/>
    <w:rsid w:val="003F73BC"/>
    <w:rsid w:val="003F758F"/>
    <w:rsid w:val="003F75D5"/>
    <w:rsid w:val="003F788C"/>
    <w:rsid w:val="003F7947"/>
    <w:rsid w:val="003F79BB"/>
    <w:rsid w:val="003F79C9"/>
    <w:rsid w:val="003F79FB"/>
    <w:rsid w:val="003F7AC5"/>
    <w:rsid w:val="003F7B9A"/>
    <w:rsid w:val="0040028B"/>
    <w:rsid w:val="00400524"/>
    <w:rsid w:val="004005AB"/>
    <w:rsid w:val="0040099A"/>
    <w:rsid w:val="00400BE8"/>
    <w:rsid w:val="00400F2C"/>
    <w:rsid w:val="00401058"/>
    <w:rsid w:val="00401646"/>
    <w:rsid w:val="004019A6"/>
    <w:rsid w:val="004032FA"/>
    <w:rsid w:val="004035AE"/>
    <w:rsid w:val="004038D0"/>
    <w:rsid w:val="004045F3"/>
    <w:rsid w:val="00404700"/>
    <w:rsid w:val="004047DA"/>
    <w:rsid w:val="00404939"/>
    <w:rsid w:val="00404A8E"/>
    <w:rsid w:val="00404AB8"/>
    <w:rsid w:val="00405099"/>
    <w:rsid w:val="00405712"/>
    <w:rsid w:val="004059B1"/>
    <w:rsid w:val="004059BB"/>
    <w:rsid w:val="00405CFF"/>
    <w:rsid w:val="00405D57"/>
    <w:rsid w:val="00406144"/>
    <w:rsid w:val="004062E0"/>
    <w:rsid w:val="004067BF"/>
    <w:rsid w:val="004067EE"/>
    <w:rsid w:val="00406DD3"/>
    <w:rsid w:val="00406DED"/>
    <w:rsid w:val="00406EBF"/>
    <w:rsid w:val="00406EC6"/>
    <w:rsid w:val="00406F0D"/>
    <w:rsid w:val="00407123"/>
    <w:rsid w:val="004075BA"/>
    <w:rsid w:val="00407789"/>
    <w:rsid w:val="00407C46"/>
    <w:rsid w:val="00410045"/>
    <w:rsid w:val="00410337"/>
    <w:rsid w:val="00410933"/>
    <w:rsid w:val="004111C6"/>
    <w:rsid w:val="00411691"/>
    <w:rsid w:val="00411701"/>
    <w:rsid w:val="00411EBE"/>
    <w:rsid w:val="00412094"/>
    <w:rsid w:val="00412AE6"/>
    <w:rsid w:val="00412C41"/>
    <w:rsid w:val="00412E79"/>
    <w:rsid w:val="00413369"/>
    <w:rsid w:val="00413532"/>
    <w:rsid w:val="0041357E"/>
    <w:rsid w:val="00413DE7"/>
    <w:rsid w:val="0041420F"/>
    <w:rsid w:val="0041491F"/>
    <w:rsid w:val="004149DD"/>
    <w:rsid w:val="00414A44"/>
    <w:rsid w:val="00414A73"/>
    <w:rsid w:val="00414D12"/>
    <w:rsid w:val="00414E4A"/>
    <w:rsid w:val="0041504C"/>
    <w:rsid w:val="004152D0"/>
    <w:rsid w:val="0041563A"/>
    <w:rsid w:val="00415C95"/>
    <w:rsid w:val="00416536"/>
    <w:rsid w:val="0041675F"/>
    <w:rsid w:val="00416AAB"/>
    <w:rsid w:val="00416B82"/>
    <w:rsid w:val="00416BD4"/>
    <w:rsid w:val="00416D3E"/>
    <w:rsid w:val="00416EE9"/>
    <w:rsid w:val="00417219"/>
    <w:rsid w:val="00417485"/>
    <w:rsid w:val="0041774D"/>
    <w:rsid w:val="00417880"/>
    <w:rsid w:val="0041792E"/>
    <w:rsid w:val="00417D74"/>
    <w:rsid w:val="00417F8B"/>
    <w:rsid w:val="00420233"/>
    <w:rsid w:val="00420288"/>
    <w:rsid w:val="00420681"/>
    <w:rsid w:val="0042092A"/>
    <w:rsid w:val="00420F29"/>
    <w:rsid w:val="0042113B"/>
    <w:rsid w:val="00421569"/>
    <w:rsid w:val="0042162D"/>
    <w:rsid w:val="00421CDF"/>
    <w:rsid w:val="00421DA6"/>
    <w:rsid w:val="00422492"/>
    <w:rsid w:val="004225A5"/>
    <w:rsid w:val="00422B11"/>
    <w:rsid w:val="00422B55"/>
    <w:rsid w:val="00422DD1"/>
    <w:rsid w:val="00422EFF"/>
    <w:rsid w:val="00422FE4"/>
    <w:rsid w:val="00423421"/>
    <w:rsid w:val="0042395C"/>
    <w:rsid w:val="00423E80"/>
    <w:rsid w:val="004240D5"/>
    <w:rsid w:val="0042454B"/>
    <w:rsid w:val="004249AA"/>
    <w:rsid w:val="00424B0C"/>
    <w:rsid w:val="00424C31"/>
    <w:rsid w:val="00424C42"/>
    <w:rsid w:val="00424F67"/>
    <w:rsid w:val="00425346"/>
    <w:rsid w:val="00425513"/>
    <w:rsid w:val="00425AE8"/>
    <w:rsid w:val="00425E83"/>
    <w:rsid w:val="00426205"/>
    <w:rsid w:val="00426244"/>
    <w:rsid w:val="00426254"/>
    <w:rsid w:val="004265A4"/>
    <w:rsid w:val="00426755"/>
    <w:rsid w:val="004268D5"/>
    <w:rsid w:val="00426911"/>
    <w:rsid w:val="00426F1F"/>
    <w:rsid w:val="004275B8"/>
    <w:rsid w:val="0042761F"/>
    <w:rsid w:val="004276B3"/>
    <w:rsid w:val="00427775"/>
    <w:rsid w:val="00427B0B"/>
    <w:rsid w:val="00430610"/>
    <w:rsid w:val="00430648"/>
    <w:rsid w:val="00430B2B"/>
    <w:rsid w:val="00430EBC"/>
    <w:rsid w:val="004314DF"/>
    <w:rsid w:val="004315EA"/>
    <w:rsid w:val="0043164F"/>
    <w:rsid w:val="00431E73"/>
    <w:rsid w:val="004320C3"/>
    <w:rsid w:val="00432488"/>
    <w:rsid w:val="00432882"/>
    <w:rsid w:val="0043297A"/>
    <w:rsid w:val="00432BC1"/>
    <w:rsid w:val="00432D72"/>
    <w:rsid w:val="0043337E"/>
    <w:rsid w:val="004338F2"/>
    <w:rsid w:val="00433E53"/>
    <w:rsid w:val="00433EF2"/>
    <w:rsid w:val="004346C2"/>
    <w:rsid w:val="00434743"/>
    <w:rsid w:val="00434A6A"/>
    <w:rsid w:val="00434B7B"/>
    <w:rsid w:val="00435174"/>
    <w:rsid w:val="00435440"/>
    <w:rsid w:val="004359B3"/>
    <w:rsid w:val="004365D1"/>
    <w:rsid w:val="00436A16"/>
    <w:rsid w:val="00436E3E"/>
    <w:rsid w:val="00436E8F"/>
    <w:rsid w:val="00437318"/>
    <w:rsid w:val="00437433"/>
    <w:rsid w:val="00437499"/>
    <w:rsid w:val="0043755D"/>
    <w:rsid w:val="00437A79"/>
    <w:rsid w:val="00437C52"/>
    <w:rsid w:val="00437D10"/>
    <w:rsid w:val="00437EA6"/>
    <w:rsid w:val="0044010A"/>
    <w:rsid w:val="0044036B"/>
    <w:rsid w:val="004403B6"/>
    <w:rsid w:val="00440410"/>
    <w:rsid w:val="00440495"/>
    <w:rsid w:val="004407E5"/>
    <w:rsid w:val="004408F5"/>
    <w:rsid w:val="00440C81"/>
    <w:rsid w:val="00440E2D"/>
    <w:rsid w:val="00440FE7"/>
    <w:rsid w:val="004411C3"/>
    <w:rsid w:val="00441AB2"/>
    <w:rsid w:val="00442101"/>
    <w:rsid w:val="00442367"/>
    <w:rsid w:val="00442661"/>
    <w:rsid w:val="004427B4"/>
    <w:rsid w:val="00442849"/>
    <w:rsid w:val="004428C8"/>
    <w:rsid w:val="00442B90"/>
    <w:rsid w:val="00442D18"/>
    <w:rsid w:val="00442FB5"/>
    <w:rsid w:val="00442FB8"/>
    <w:rsid w:val="00443123"/>
    <w:rsid w:val="00443308"/>
    <w:rsid w:val="004434CB"/>
    <w:rsid w:val="00443803"/>
    <w:rsid w:val="004438B3"/>
    <w:rsid w:val="00443D62"/>
    <w:rsid w:val="00443EE4"/>
    <w:rsid w:val="00444308"/>
    <w:rsid w:val="0044485E"/>
    <w:rsid w:val="004449F6"/>
    <w:rsid w:val="00444B7C"/>
    <w:rsid w:val="00444EDC"/>
    <w:rsid w:val="00445A0F"/>
    <w:rsid w:val="00445A9C"/>
    <w:rsid w:val="00445E18"/>
    <w:rsid w:val="0044678F"/>
    <w:rsid w:val="00446C06"/>
    <w:rsid w:val="00446E7F"/>
    <w:rsid w:val="004470F0"/>
    <w:rsid w:val="00447108"/>
    <w:rsid w:val="004478FF"/>
    <w:rsid w:val="00447F27"/>
    <w:rsid w:val="00450491"/>
    <w:rsid w:val="00450820"/>
    <w:rsid w:val="00450BAA"/>
    <w:rsid w:val="004511B0"/>
    <w:rsid w:val="004511EF"/>
    <w:rsid w:val="00451214"/>
    <w:rsid w:val="00451610"/>
    <w:rsid w:val="00451A84"/>
    <w:rsid w:val="00451D5F"/>
    <w:rsid w:val="00452206"/>
    <w:rsid w:val="004526FA"/>
    <w:rsid w:val="0045281B"/>
    <w:rsid w:val="00452B1B"/>
    <w:rsid w:val="00452C45"/>
    <w:rsid w:val="004532C8"/>
    <w:rsid w:val="0045345C"/>
    <w:rsid w:val="004538E3"/>
    <w:rsid w:val="00453D5E"/>
    <w:rsid w:val="0045430C"/>
    <w:rsid w:val="00454390"/>
    <w:rsid w:val="004545A2"/>
    <w:rsid w:val="0045463A"/>
    <w:rsid w:val="00454C0C"/>
    <w:rsid w:val="00454CF8"/>
    <w:rsid w:val="00454D78"/>
    <w:rsid w:val="0045532A"/>
    <w:rsid w:val="00455BFA"/>
    <w:rsid w:val="00455E16"/>
    <w:rsid w:val="00455FEA"/>
    <w:rsid w:val="00456085"/>
    <w:rsid w:val="00456265"/>
    <w:rsid w:val="004566C0"/>
    <w:rsid w:val="00456790"/>
    <w:rsid w:val="00456827"/>
    <w:rsid w:val="00456FBE"/>
    <w:rsid w:val="0045725D"/>
    <w:rsid w:val="004574DF"/>
    <w:rsid w:val="004575EC"/>
    <w:rsid w:val="00457733"/>
    <w:rsid w:val="00457BA9"/>
    <w:rsid w:val="00457C0E"/>
    <w:rsid w:val="00457F78"/>
    <w:rsid w:val="00457F89"/>
    <w:rsid w:val="00460620"/>
    <w:rsid w:val="00460D61"/>
    <w:rsid w:val="00460D92"/>
    <w:rsid w:val="004615CF"/>
    <w:rsid w:val="00461A01"/>
    <w:rsid w:val="00461BB1"/>
    <w:rsid w:val="00461F92"/>
    <w:rsid w:val="00462401"/>
    <w:rsid w:val="00462449"/>
    <w:rsid w:val="004627A0"/>
    <w:rsid w:val="00462996"/>
    <w:rsid w:val="00462A4C"/>
    <w:rsid w:val="00462AFB"/>
    <w:rsid w:val="00462FB8"/>
    <w:rsid w:val="00463232"/>
    <w:rsid w:val="00463472"/>
    <w:rsid w:val="00463924"/>
    <w:rsid w:val="00463DA4"/>
    <w:rsid w:val="00464651"/>
    <w:rsid w:val="00464F4A"/>
    <w:rsid w:val="00465198"/>
    <w:rsid w:val="004651A7"/>
    <w:rsid w:val="004654BD"/>
    <w:rsid w:val="004660A3"/>
    <w:rsid w:val="004660E1"/>
    <w:rsid w:val="004661F3"/>
    <w:rsid w:val="0046683C"/>
    <w:rsid w:val="0046692E"/>
    <w:rsid w:val="00466A41"/>
    <w:rsid w:val="0046744B"/>
    <w:rsid w:val="004674AD"/>
    <w:rsid w:val="00467CAD"/>
    <w:rsid w:val="00467CD4"/>
    <w:rsid w:val="00467D0E"/>
    <w:rsid w:val="00467E05"/>
    <w:rsid w:val="00467F2C"/>
    <w:rsid w:val="00470018"/>
    <w:rsid w:val="00470132"/>
    <w:rsid w:val="0047074F"/>
    <w:rsid w:val="00470A7E"/>
    <w:rsid w:val="00470C6C"/>
    <w:rsid w:val="0047179C"/>
    <w:rsid w:val="00471C5C"/>
    <w:rsid w:val="00472108"/>
    <w:rsid w:val="00472187"/>
    <w:rsid w:val="0047224F"/>
    <w:rsid w:val="00472F1E"/>
    <w:rsid w:val="004730DD"/>
    <w:rsid w:val="004731AC"/>
    <w:rsid w:val="0047329E"/>
    <w:rsid w:val="004732F4"/>
    <w:rsid w:val="004733AB"/>
    <w:rsid w:val="00473957"/>
    <w:rsid w:val="00473BBB"/>
    <w:rsid w:val="00473C64"/>
    <w:rsid w:val="004740D9"/>
    <w:rsid w:val="004741DF"/>
    <w:rsid w:val="004747D2"/>
    <w:rsid w:val="00474A34"/>
    <w:rsid w:val="00474AB2"/>
    <w:rsid w:val="00474F6E"/>
    <w:rsid w:val="0047596C"/>
    <w:rsid w:val="0047597A"/>
    <w:rsid w:val="00475DE2"/>
    <w:rsid w:val="00475F1F"/>
    <w:rsid w:val="00475F80"/>
    <w:rsid w:val="004762B4"/>
    <w:rsid w:val="004764E8"/>
    <w:rsid w:val="0047653A"/>
    <w:rsid w:val="00476CB1"/>
    <w:rsid w:val="0047712A"/>
    <w:rsid w:val="0047741B"/>
    <w:rsid w:val="004774CD"/>
    <w:rsid w:val="00477B46"/>
    <w:rsid w:val="004808BA"/>
    <w:rsid w:val="00480BDC"/>
    <w:rsid w:val="00480CBC"/>
    <w:rsid w:val="00480E21"/>
    <w:rsid w:val="00480EF5"/>
    <w:rsid w:val="00481B8B"/>
    <w:rsid w:val="00481E81"/>
    <w:rsid w:val="00481EC7"/>
    <w:rsid w:val="00481F90"/>
    <w:rsid w:val="00482509"/>
    <w:rsid w:val="004829B7"/>
    <w:rsid w:val="00482A94"/>
    <w:rsid w:val="00482F39"/>
    <w:rsid w:val="00483618"/>
    <w:rsid w:val="00483CC7"/>
    <w:rsid w:val="004840CE"/>
    <w:rsid w:val="0048436C"/>
    <w:rsid w:val="00484422"/>
    <w:rsid w:val="004844E8"/>
    <w:rsid w:val="00484579"/>
    <w:rsid w:val="00484918"/>
    <w:rsid w:val="004857C7"/>
    <w:rsid w:val="00485D08"/>
    <w:rsid w:val="00485E41"/>
    <w:rsid w:val="004860C4"/>
    <w:rsid w:val="004866D6"/>
    <w:rsid w:val="00486A54"/>
    <w:rsid w:val="00486BF6"/>
    <w:rsid w:val="00486D15"/>
    <w:rsid w:val="00486E14"/>
    <w:rsid w:val="00486FCC"/>
    <w:rsid w:val="0048700A"/>
    <w:rsid w:val="00487140"/>
    <w:rsid w:val="00487688"/>
    <w:rsid w:val="0048790B"/>
    <w:rsid w:val="00487AB0"/>
    <w:rsid w:val="00487DF0"/>
    <w:rsid w:val="00490849"/>
    <w:rsid w:val="00490CF8"/>
    <w:rsid w:val="00490E03"/>
    <w:rsid w:val="00490FEC"/>
    <w:rsid w:val="00491204"/>
    <w:rsid w:val="004913CB"/>
    <w:rsid w:val="004914E1"/>
    <w:rsid w:val="00491635"/>
    <w:rsid w:val="00491773"/>
    <w:rsid w:val="00491D46"/>
    <w:rsid w:val="00492129"/>
    <w:rsid w:val="00493030"/>
    <w:rsid w:val="00493650"/>
    <w:rsid w:val="0049392C"/>
    <w:rsid w:val="0049420B"/>
    <w:rsid w:val="004944AC"/>
    <w:rsid w:val="0049465F"/>
    <w:rsid w:val="004947F2"/>
    <w:rsid w:val="00494D6A"/>
    <w:rsid w:val="00494EEB"/>
    <w:rsid w:val="00494F0C"/>
    <w:rsid w:val="004952C3"/>
    <w:rsid w:val="004954CE"/>
    <w:rsid w:val="00495597"/>
    <w:rsid w:val="004957E4"/>
    <w:rsid w:val="00496908"/>
    <w:rsid w:val="0049690C"/>
    <w:rsid w:val="00496AC4"/>
    <w:rsid w:val="00496BA5"/>
    <w:rsid w:val="00496D94"/>
    <w:rsid w:val="00496E2F"/>
    <w:rsid w:val="0049724C"/>
    <w:rsid w:val="00497791"/>
    <w:rsid w:val="00497D7B"/>
    <w:rsid w:val="004A060F"/>
    <w:rsid w:val="004A082A"/>
    <w:rsid w:val="004A0F2C"/>
    <w:rsid w:val="004A1160"/>
    <w:rsid w:val="004A11B0"/>
    <w:rsid w:val="004A1B3D"/>
    <w:rsid w:val="004A1C4D"/>
    <w:rsid w:val="004A1D26"/>
    <w:rsid w:val="004A1FE1"/>
    <w:rsid w:val="004A28F3"/>
    <w:rsid w:val="004A2937"/>
    <w:rsid w:val="004A29D5"/>
    <w:rsid w:val="004A2CE7"/>
    <w:rsid w:val="004A326E"/>
    <w:rsid w:val="004A334E"/>
    <w:rsid w:val="004A3359"/>
    <w:rsid w:val="004A3EDC"/>
    <w:rsid w:val="004A401E"/>
    <w:rsid w:val="004A447C"/>
    <w:rsid w:val="004A4823"/>
    <w:rsid w:val="004A4A95"/>
    <w:rsid w:val="004A4E88"/>
    <w:rsid w:val="004A4EC5"/>
    <w:rsid w:val="004A57C6"/>
    <w:rsid w:val="004A6135"/>
    <w:rsid w:val="004A6180"/>
    <w:rsid w:val="004A6706"/>
    <w:rsid w:val="004A6B6C"/>
    <w:rsid w:val="004A6BA7"/>
    <w:rsid w:val="004A6CB1"/>
    <w:rsid w:val="004A7384"/>
    <w:rsid w:val="004A7ACD"/>
    <w:rsid w:val="004A7D43"/>
    <w:rsid w:val="004B0391"/>
    <w:rsid w:val="004B05F9"/>
    <w:rsid w:val="004B155B"/>
    <w:rsid w:val="004B2053"/>
    <w:rsid w:val="004B2339"/>
    <w:rsid w:val="004B238C"/>
    <w:rsid w:val="004B253E"/>
    <w:rsid w:val="004B286C"/>
    <w:rsid w:val="004B2876"/>
    <w:rsid w:val="004B2A8A"/>
    <w:rsid w:val="004B3437"/>
    <w:rsid w:val="004B37A1"/>
    <w:rsid w:val="004B3CF6"/>
    <w:rsid w:val="004B3DF4"/>
    <w:rsid w:val="004B4689"/>
    <w:rsid w:val="004B46DB"/>
    <w:rsid w:val="004B4E76"/>
    <w:rsid w:val="004B4EE9"/>
    <w:rsid w:val="004B4F8E"/>
    <w:rsid w:val="004B50AA"/>
    <w:rsid w:val="004B5F80"/>
    <w:rsid w:val="004B6AD1"/>
    <w:rsid w:val="004B7057"/>
    <w:rsid w:val="004B7440"/>
    <w:rsid w:val="004B77BE"/>
    <w:rsid w:val="004B77D7"/>
    <w:rsid w:val="004C08EB"/>
    <w:rsid w:val="004C0990"/>
    <w:rsid w:val="004C0D1B"/>
    <w:rsid w:val="004C0D9A"/>
    <w:rsid w:val="004C0F10"/>
    <w:rsid w:val="004C114A"/>
    <w:rsid w:val="004C1590"/>
    <w:rsid w:val="004C1E7B"/>
    <w:rsid w:val="004C1F55"/>
    <w:rsid w:val="004C2019"/>
    <w:rsid w:val="004C21EB"/>
    <w:rsid w:val="004C23C2"/>
    <w:rsid w:val="004C2A11"/>
    <w:rsid w:val="004C3107"/>
    <w:rsid w:val="004C3919"/>
    <w:rsid w:val="004C4054"/>
    <w:rsid w:val="004C405E"/>
    <w:rsid w:val="004C40A2"/>
    <w:rsid w:val="004C41DD"/>
    <w:rsid w:val="004C42F8"/>
    <w:rsid w:val="004C4C43"/>
    <w:rsid w:val="004C4EF8"/>
    <w:rsid w:val="004C4F3B"/>
    <w:rsid w:val="004C5139"/>
    <w:rsid w:val="004C5387"/>
    <w:rsid w:val="004C55B2"/>
    <w:rsid w:val="004C55DA"/>
    <w:rsid w:val="004C56D5"/>
    <w:rsid w:val="004C5BDB"/>
    <w:rsid w:val="004C5F8D"/>
    <w:rsid w:val="004C60E5"/>
    <w:rsid w:val="004C6133"/>
    <w:rsid w:val="004C6743"/>
    <w:rsid w:val="004C6858"/>
    <w:rsid w:val="004C6A26"/>
    <w:rsid w:val="004C6A74"/>
    <w:rsid w:val="004C6B7A"/>
    <w:rsid w:val="004C746A"/>
    <w:rsid w:val="004C74CE"/>
    <w:rsid w:val="004C7822"/>
    <w:rsid w:val="004C7AE9"/>
    <w:rsid w:val="004D043C"/>
    <w:rsid w:val="004D0453"/>
    <w:rsid w:val="004D0949"/>
    <w:rsid w:val="004D0AF6"/>
    <w:rsid w:val="004D130D"/>
    <w:rsid w:val="004D22E2"/>
    <w:rsid w:val="004D2A95"/>
    <w:rsid w:val="004D2C78"/>
    <w:rsid w:val="004D2D5F"/>
    <w:rsid w:val="004D3131"/>
    <w:rsid w:val="004D38C0"/>
    <w:rsid w:val="004D3E03"/>
    <w:rsid w:val="004D41D9"/>
    <w:rsid w:val="004D44ED"/>
    <w:rsid w:val="004D4834"/>
    <w:rsid w:val="004D4976"/>
    <w:rsid w:val="004D4C2E"/>
    <w:rsid w:val="004D514A"/>
    <w:rsid w:val="004D5274"/>
    <w:rsid w:val="004D5C9A"/>
    <w:rsid w:val="004D5FC9"/>
    <w:rsid w:val="004D6024"/>
    <w:rsid w:val="004D6659"/>
    <w:rsid w:val="004D6C12"/>
    <w:rsid w:val="004D7047"/>
    <w:rsid w:val="004E0A1F"/>
    <w:rsid w:val="004E0E80"/>
    <w:rsid w:val="004E0E97"/>
    <w:rsid w:val="004E15DA"/>
    <w:rsid w:val="004E17CF"/>
    <w:rsid w:val="004E1883"/>
    <w:rsid w:val="004E1BEC"/>
    <w:rsid w:val="004E1C16"/>
    <w:rsid w:val="004E20D4"/>
    <w:rsid w:val="004E21C3"/>
    <w:rsid w:val="004E254B"/>
    <w:rsid w:val="004E27C2"/>
    <w:rsid w:val="004E3226"/>
    <w:rsid w:val="004E357C"/>
    <w:rsid w:val="004E370D"/>
    <w:rsid w:val="004E375F"/>
    <w:rsid w:val="004E3C05"/>
    <w:rsid w:val="004E3CC4"/>
    <w:rsid w:val="004E3D55"/>
    <w:rsid w:val="004E3FB1"/>
    <w:rsid w:val="004E4261"/>
    <w:rsid w:val="004E4970"/>
    <w:rsid w:val="004E4F4B"/>
    <w:rsid w:val="004E5C84"/>
    <w:rsid w:val="004E5D74"/>
    <w:rsid w:val="004E5F59"/>
    <w:rsid w:val="004E602D"/>
    <w:rsid w:val="004E63FB"/>
    <w:rsid w:val="004E6BA5"/>
    <w:rsid w:val="004E73BD"/>
    <w:rsid w:val="004E751D"/>
    <w:rsid w:val="004E7571"/>
    <w:rsid w:val="004E7650"/>
    <w:rsid w:val="004E783E"/>
    <w:rsid w:val="004E7840"/>
    <w:rsid w:val="004F125A"/>
    <w:rsid w:val="004F1486"/>
    <w:rsid w:val="004F193C"/>
    <w:rsid w:val="004F1D40"/>
    <w:rsid w:val="004F1DEA"/>
    <w:rsid w:val="004F1F1D"/>
    <w:rsid w:val="004F23FD"/>
    <w:rsid w:val="004F2576"/>
    <w:rsid w:val="004F289F"/>
    <w:rsid w:val="004F2D6F"/>
    <w:rsid w:val="004F2F7D"/>
    <w:rsid w:val="004F3A41"/>
    <w:rsid w:val="004F419D"/>
    <w:rsid w:val="004F4405"/>
    <w:rsid w:val="004F45EE"/>
    <w:rsid w:val="004F4626"/>
    <w:rsid w:val="004F49F8"/>
    <w:rsid w:val="004F4DF6"/>
    <w:rsid w:val="004F55AB"/>
    <w:rsid w:val="004F562A"/>
    <w:rsid w:val="004F5C41"/>
    <w:rsid w:val="004F5C5A"/>
    <w:rsid w:val="004F5FE5"/>
    <w:rsid w:val="004F60B9"/>
    <w:rsid w:val="004F6434"/>
    <w:rsid w:val="004F6558"/>
    <w:rsid w:val="004F6749"/>
    <w:rsid w:val="004F6C23"/>
    <w:rsid w:val="004F6EDD"/>
    <w:rsid w:val="004F712F"/>
    <w:rsid w:val="004F75BC"/>
    <w:rsid w:val="004F7676"/>
    <w:rsid w:val="004F7F88"/>
    <w:rsid w:val="005002ED"/>
    <w:rsid w:val="0050083B"/>
    <w:rsid w:val="00500A44"/>
    <w:rsid w:val="00500FF3"/>
    <w:rsid w:val="005014F1"/>
    <w:rsid w:val="00501900"/>
    <w:rsid w:val="005020B4"/>
    <w:rsid w:val="00502563"/>
    <w:rsid w:val="0050257B"/>
    <w:rsid w:val="0050269F"/>
    <w:rsid w:val="00502BEC"/>
    <w:rsid w:val="00502F07"/>
    <w:rsid w:val="005033B4"/>
    <w:rsid w:val="00503464"/>
    <w:rsid w:val="0050361F"/>
    <w:rsid w:val="00503BB0"/>
    <w:rsid w:val="00503E77"/>
    <w:rsid w:val="005045A4"/>
    <w:rsid w:val="005046B9"/>
    <w:rsid w:val="0050486C"/>
    <w:rsid w:val="005048C9"/>
    <w:rsid w:val="00504B74"/>
    <w:rsid w:val="00504DB2"/>
    <w:rsid w:val="0050557B"/>
    <w:rsid w:val="00505757"/>
    <w:rsid w:val="00505890"/>
    <w:rsid w:val="00505DA4"/>
    <w:rsid w:val="005061AA"/>
    <w:rsid w:val="0050628A"/>
    <w:rsid w:val="00506348"/>
    <w:rsid w:val="0050667E"/>
    <w:rsid w:val="0050670B"/>
    <w:rsid w:val="0050677B"/>
    <w:rsid w:val="005068F3"/>
    <w:rsid w:val="00507923"/>
    <w:rsid w:val="00507F9C"/>
    <w:rsid w:val="00507FE2"/>
    <w:rsid w:val="0051015E"/>
    <w:rsid w:val="00510541"/>
    <w:rsid w:val="00510714"/>
    <w:rsid w:val="0051079C"/>
    <w:rsid w:val="00510D10"/>
    <w:rsid w:val="00510DEE"/>
    <w:rsid w:val="005110B4"/>
    <w:rsid w:val="005112CB"/>
    <w:rsid w:val="005116C9"/>
    <w:rsid w:val="00511AA4"/>
    <w:rsid w:val="00511FE4"/>
    <w:rsid w:val="005120E8"/>
    <w:rsid w:val="00512253"/>
    <w:rsid w:val="00512357"/>
    <w:rsid w:val="00512455"/>
    <w:rsid w:val="00512503"/>
    <w:rsid w:val="005126D5"/>
    <w:rsid w:val="00512B0A"/>
    <w:rsid w:val="00512BC1"/>
    <w:rsid w:val="00512EE3"/>
    <w:rsid w:val="005133CE"/>
    <w:rsid w:val="00513592"/>
    <w:rsid w:val="005135E8"/>
    <w:rsid w:val="00513F4A"/>
    <w:rsid w:val="005140C3"/>
    <w:rsid w:val="005145BE"/>
    <w:rsid w:val="005146E7"/>
    <w:rsid w:val="005147C0"/>
    <w:rsid w:val="00514B95"/>
    <w:rsid w:val="005155B3"/>
    <w:rsid w:val="0051592A"/>
    <w:rsid w:val="00515968"/>
    <w:rsid w:val="005159C7"/>
    <w:rsid w:val="0051630D"/>
    <w:rsid w:val="00516406"/>
    <w:rsid w:val="0051691E"/>
    <w:rsid w:val="005170F1"/>
    <w:rsid w:val="00517374"/>
    <w:rsid w:val="00517405"/>
    <w:rsid w:val="00517B4C"/>
    <w:rsid w:val="00517CF5"/>
    <w:rsid w:val="0052019C"/>
    <w:rsid w:val="0052022B"/>
    <w:rsid w:val="00520339"/>
    <w:rsid w:val="00520D7C"/>
    <w:rsid w:val="00520F0B"/>
    <w:rsid w:val="005210A4"/>
    <w:rsid w:val="0052112F"/>
    <w:rsid w:val="005211E6"/>
    <w:rsid w:val="005211F1"/>
    <w:rsid w:val="005212AD"/>
    <w:rsid w:val="005221B7"/>
    <w:rsid w:val="005222B0"/>
    <w:rsid w:val="00522356"/>
    <w:rsid w:val="0052250E"/>
    <w:rsid w:val="00522955"/>
    <w:rsid w:val="00523689"/>
    <w:rsid w:val="00523783"/>
    <w:rsid w:val="00523F1C"/>
    <w:rsid w:val="005241B6"/>
    <w:rsid w:val="00524705"/>
    <w:rsid w:val="00524B7D"/>
    <w:rsid w:val="005253A0"/>
    <w:rsid w:val="005253BB"/>
    <w:rsid w:val="0052555B"/>
    <w:rsid w:val="005255FF"/>
    <w:rsid w:val="005258AC"/>
    <w:rsid w:val="00525C35"/>
    <w:rsid w:val="00525DA2"/>
    <w:rsid w:val="0052624F"/>
    <w:rsid w:val="005306C7"/>
    <w:rsid w:val="00530C76"/>
    <w:rsid w:val="0053144E"/>
    <w:rsid w:val="00531AE1"/>
    <w:rsid w:val="00531C25"/>
    <w:rsid w:val="00531D4D"/>
    <w:rsid w:val="00531F6F"/>
    <w:rsid w:val="00531F84"/>
    <w:rsid w:val="00532392"/>
    <w:rsid w:val="0053275D"/>
    <w:rsid w:val="00532949"/>
    <w:rsid w:val="005329F0"/>
    <w:rsid w:val="00532E3B"/>
    <w:rsid w:val="00532E3F"/>
    <w:rsid w:val="0053307B"/>
    <w:rsid w:val="0053331A"/>
    <w:rsid w:val="005335EC"/>
    <w:rsid w:val="00533A65"/>
    <w:rsid w:val="00533B1C"/>
    <w:rsid w:val="00534004"/>
    <w:rsid w:val="005340EA"/>
    <w:rsid w:val="005344EC"/>
    <w:rsid w:val="00534607"/>
    <w:rsid w:val="005346B1"/>
    <w:rsid w:val="005348ED"/>
    <w:rsid w:val="00534A02"/>
    <w:rsid w:val="00534B50"/>
    <w:rsid w:val="00534E1A"/>
    <w:rsid w:val="00534E70"/>
    <w:rsid w:val="00535049"/>
    <w:rsid w:val="00535138"/>
    <w:rsid w:val="005353EE"/>
    <w:rsid w:val="005364F7"/>
    <w:rsid w:val="005365D1"/>
    <w:rsid w:val="00536B00"/>
    <w:rsid w:val="00536CE6"/>
    <w:rsid w:val="005375B0"/>
    <w:rsid w:val="00537ABD"/>
    <w:rsid w:val="00537BD1"/>
    <w:rsid w:val="00540874"/>
    <w:rsid w:val="005409D9"/>
    <w:rsid w:val="00540B11"/>
    <w:rsid w:val="00540B3D"/>
    <w:rsid w:val="00540C71"/>
    <w:rsid w:val="00540D6F"/>
    <w:rsid w:val="0054147B"/>
    <w:rsid w:val="00541708"/>
    <w:rsid w:val="00541BC2"/>
    <w:rsid w:val="00542216"/>
    <w:rsid w:val="005422C2"/>
    <w:rsid w:val="00542C3A"/>
    <w:rsid w:val="00542C6A"/>
    <w:rsid w:val="00542D8B"/>
    <w:rsid w:val="00542F08"/>
    <w:rsid w:val="00542F52"/>
    <w:rsid w:val="00543004"/>
    <w:rsid w:val="005431C3"/>
    <w:rsid w:val="00543439"/>
    <w:rsid w:val="00543756"/>
    <w:rsid w:val="00543A00"/>
    <w:rsid w:val="005440ED"/>
    <w:rsid w:val="00544467"/>
    <w:rsid w:val="005446F9"/>
    <w:rsid w:val="00544790"/>
    <w:rsid w:val="00544D46"/>
    <w:rsid w:val="00544F4B"/>
    <w:rsid w:val="005450D3"/>
    <w:rsid w:val="005451FB"/>
    <w:rsid w:val="005452A2"/>
    <w:rsid w:val="00545A22"/>
    <w:rsid w:val="00545B8C"/>
    <w:rsid w:val="00545FC3"/>
    <w:rsid w:val="0054643A"/>
    <w:rsid w:val="00546752"/>
    <w:rsid w:val="00546875"/>
    <w:rsid w:val="00546F13"/>
    <w:rsid w:val="005476A1"/>
    <w:rsid w:val="00547EE1"/>
    <w:rsid w:val="00550287"/>
    <w:rsid w:val="005506AB"/>
    <w:rsid w:val="00550974"/>
    <w:rsid w:val="00550998"/>
    <w:rsid w:val="00550BCF"/>
    <w:rsid w:val="00550C88"/>
    <w:rsid w:val="00550EBE"/>
    <w:rsid w:val="005510BA"/>
    <w:rsid w:val="005517B1"/>
    <w:rsid w:val="00551894"/>
    <w:rsid w:val="00551C0E"/>
    <w:rsid w:val="005523B8"/>
    <w:rsid w:val="005524D2"/>
    <w:rsid w:val="00552535"/>
    <w:rsid w:val="00552578"/>
    <w:rsid w:val="00552C86"/>
    <w:rsid w:val="00552D4D"/>
    <w:rsid w:val="00552E81"/>
    <w:rsid w:val="005530B6"/>
    <w:rsid w:val="005530FA"/>
    <w:rsid w:val="005531F7"/>
    <w:rsid w:val="0055376A"/>
    <w:rsid w:val="005537B0"/>
    <w:rsid w:val="00553F5F"/>
    <w:rsid w:val="00554704"/>
    <w:rsid w:val="0055486C"/>
    <w:rsid w:val="005548AB"/>
    <w:rsid w:val="00555300"/>
    <w:rsid w:val="005556D3"/>
    <w:rsid w:val="005559C2"/>
    <w:rsid w:val="00555C3C"/>
    <w:rsid w:val="00555F8A"/>
    <w:rsid w:val="005561A1"/>
    <w:rsid w:val="00556510"/>
    <w:rsid w:val="0055653F"/>
    <w:rsid w:val="00556C51"/>
    <w:rsid w:val="00556FB2"/>
    <w:rsid w:val="005577F8"/>
    <w:rsid w:val="00557ABD"/>
    <w:rsid w:val="00557B03"/>
    <w:rsid w:val="0055CEF2"/>
    <w:rsid w:val="005609D1"/>
    <w:rsid w:val="00560A03"/>
    <w:rsid w:val="00560C03"/>
    <w:rsid w:val="00560DCE"/>
    <w:rsid w:val="005612F2"/>
    <w:rsid w:val="00561445"/>
    <w:rsid w:val="00561948"/>
    <w:rsid w:val="00561993"/>
    <w:rsid w:val="00561DF7"/>
    <w:rsid w:val="00562720"/>
    <w:rsid w:val="00562D70"/>
    <w:rsid w:val="00563191"/>
    <w:rsid w:val="0056384C"/>
    <w:rsid w:val="00563A00"/>
    <w:rsid w:val="00563A70"/>
    <w:rsid w:val="00563DC3"/>
    <w:rsid w:val="00563F44"/>
    <w:rsid w:val="005642C6"/>
    <w:rsid w:val="00564864"/>
    <w:rsid w:val="005654CB"/>
    <w:rsid w:val="00565FEE"/>
    <w:rsid w:val="005665A5"/>
    <w:rsid w:val="00566787"/>
    <w:rsid w:val="0056694C"/>
    <w:rsid w:val="005669CA"/>
    <w:rsid w:val="00566B46"/>
    <w:rsid w:val="00566CB3"/>
    <w:rsid w:val="00566D81"/>
    <w:rsid w:val="00566DE1"/>
    <w:rsid w:val="00567489"/>
    <w:rsid w:val="005676DA"/>
    <w:rsid w:val="00567887"/>
    <w:rsid w:val="00567B71"/>
    <w:rsid w:val="00567BA1"/>
    <w:rsid w:val="00567EC2"/>
    <w:rsid w:val="00567F55"/>
    <w:rsid w:val="005702DB"/>
    <w:rsid w:val="0057070A"/>
    <w:rsid w:val="00570953"/>
    <w:rsid w:val="00570ECC"/>
    <w:rsid w:val="00571A9B"/>
    <w:rsid w:val="00571B09"/>
    <w:rsid w:val="00571D21"/>
    <w:rsid w:val="00572016"/>
    <w:rsid w:val="005720D3"/>
    <w:rsid w:val="0057234D"/>
    <w:rsid w:val="005729E2"/>
    <w:rsid w:val="00572DDF"/>
    <w:rsid w:val="0057300C"/>
    <w:rsid w:val="00573155"/>
    <w:rsid w:val="00573219"/>
    <w:rsid w:val="00573608"/>
    <w:rsid w:val="0057379E"/>
    <w:rsid w:val="0057393E"/>
    <w:rsid w:val="00574058"/>
    <w:rsid w:val="0057460A"/>
    <w:rsid w:val="005749CA"/>
    <w:rsid w:val="00574C59"/>
    <w:rsid w:val="00574D18"/>
    <w:rsid w:val="00574FA4"/>
    <w:rsid w:val="005751BB"/>
    <w:rsid w:val="005755D8"/>
    <w:rsid w:val="00575832"/>
    <w:rsid w:val="00575A18"/>
    <w:rsid w:val="00575BA7"/>
    <w:rsid w:val="00575C49"/>
    <w:rsid w:val="00575DC8"/>
    <w:rsid w:val="00575F34"/>
    <w:rsid w:val="00576450"/>
    <w:rsid w:val="00576C14"/>
    <w:rsid w:val="00576CA6"/>
    <w:rsid w:val="0057723F"/>
    <w:rsid w:val="00577501"/>
    <w:rsid w:val="005775E5"/>
    <w:rsid w:val="0057779A"/>
    <w:rsid w:val="00577F89"/>
    <w:rsid w:val="00580848"/>
    <w:rsid w:val="00580E50"/>
    <w:rsid w:val="0058169C"/>
    <w:rsid w:val="0058172B"/>
    <w:rsid w:val="00581996"/>
    <w:rsid w:val="0058230D"/>
    <w:rsid w:val="0058231B"/>
    <w:rsid w:val="00582599"/>
    <w:rsid w:val="005826A3"/>
    <w:rsid w:val="0058290E"/>
    <w:rsid w:val="00582C3B"/>
    <w:rsid w:val="005830E5"/>
    <w:rsid w:val="00583247"/>
    <w:rsid w:val="00583CCE"/>
    <w:rsid w:val="005840FD"/>
    <w:rsid w:val="005841C7"/>
    <w:rsid w:val="005843FA"/>
    <w:rsid w:val="00584E84"/>
    <w:rsid w:val="00584F4C"/>
    <w:rsid w:val="0058523C"/>
    <w:rsid w:val="00585ED4"/>
    <w:rsid w:val="00585FA3"/>
    <w:rsid w:val="00586290"/>
    <w:rsid w:val="0058657A"/>
    <w:rsid w:val="00586677"/>
    <w:rsid w:val="00587203"/>
    <w:rsid w:val="005876D3"/>
    <w:rsid w:val="00587718"/>
    <w:rsid w:val="00587B57"/>
    <w:rsid w:val="00587C82"/>
    <w:rsid w:val="00590569"/>
    <w:rsid w:val="005905C0"/>
    <w:rsid w:val="005907ED"/>
    <w:rsid w:val="00590894"/>
    <w:rsid w:val="00591151"/>
    <w:rsid w:val="0059121D"/>
    <w:rsid w:val="00591A40"/>
    <w:rsid w:val="00592114"/>
    <w:rsid w:val="00592381"/>
    <w:rsid w:val="00592DF0"/>
    <w:rsid w:val="00593159"/>
    <w:rsid w:val="00593698"/>
    <w:rsid w:val="005939FE"/>
    <w:rsid w:val="0059420D"/>
    <w:rsid w:val="0059432F"/>
    <w:rsid w:val="005948D4"/>
    <w:rsid w:val="00594B01"/>
    <w:rsid w:val="00594DB0"/>
    <w:rsid w:val="00594E8D"/>
    <w:rsid w:val="00595055"/>
    <w:rsid w:val="0059590A"/>
    <w:rsid w:val="00595C8F"/>
    <w:rsid w:val="00595F43"/>
    <w:rsid w:val="005962CB"/>
    <w:rsid w:val="0059656C"/>
    <w:rsid w:val="00596EFD"/>
    <w:rsid w:val="00596F91"/>
    <w:rsid w:val="00596F95"/>
    <w:rsid w:val="005973DF"/>
    <w:rsid w:val="0059768F"/>
    <w:rsid w:val="005977F1"/>
    <w:rsid w:val="00597842"/>
    <w:rsid w:val="005979DE"/>
    <w:rsid w:val="005A0216"/>
    <w:rsid w:val="005A041C"/>
    <w:rsid w:val="005A0476"/>
    <w:rsid w:val="005A04C0"/>
    <w:rsid w:val="005A071E"/>
    <w:rsid w:val="005A0C98"/>
    <w:rsid w:val="005A1074"/>
    <w:rsid w:val="005A173B"/>
    <w:rsid w:val="005A1D08"/>
    <w:rsid w:val="005A1E42"/>
    <w:rsid w:val="005A259B"/>
    <w:rsid w:val="005A2745"/>
    <w:rsid w:val="005A2974"/>
    <w:rsid w:val="005A374B"/>
    <w:rsid w:val="005A3D9A"/>
    <w:rsid w:val="005A4366"/>
    <w:rsid w:val="005A4A35"/>
    <w:rsid w:val="005A4D42"/>
    <w:rsid w:val="005A4F37"/>
    <w:rsid w:val="005A5137"/>
    <w:rsid w:val="005A5656"/>
    <w:rsid w:val="005A5DE5"/>
    <w:rsid w:val="005A5FB9"/>
    <w:rsid w:val="005A61A6"/>
    <w:rsid w:val="005A66F5"/>
    <w:rsid w:val="005A6736"/>
    <w:rsid w:val="005A679B"/>
    <w:rsid w:val="005A692A"/>
    <w:rsid w:val="005A6A76"/>
    <w:rsid w:val="005A7904"/>
    <w:rsid w:val="005A7945"/>
    <w:rsid w:val="005A7AE3"/>
    <w:rsid w:val="005B078D"/>
    <w:rsid w:val="005B08B9"/>
    <w:rsid w:val="005B0C4E"/>
    <w:rsid w:val="005B11DF"/>
    <w:rsid w:val="005B122A"/>
    <w:rsid w:val="005B1403"/>
    <w:rsid w:val="005B145F"/>
    <w:rsid w:val="005B1A24"/>
    <w:rsid w:val="005B1CAF"/>
    <w:rsid w:val="005B1E50"/>
    <w:rsid w:val="005B215C"/>
    <w:rsid w:val="005B2F02"/>
    <w:rsid w:val="005B361B"/>
    <w:rsid w:val="005B3A74"/>
    <w:rsid w:val="005B3E19"/>
    <w:rsid w:val="005B43B5"/>
    <w:rsid w:val="005B45AD"/>
    <w:rsid w:val="005B491E"/>
    <w:rsid w:val="005B4C4B"/>
    <w:rsid w:val="005B4C71"/>
    <w:rsid w:val="005B5070"/>
    <w:rsid w:val="005B527F"/>
    <w:rsid w:val="005B54C3"/>
    <w:rsid w:val="005B5642"/>
    <w:rsid w:val="005B5818"/>
    <w:rsid w:val="005B6043"/>
    <w:rsid w:val="005B6907"/>
    <w:rsid w:val="005B7255"/>
    <w:rsid w:val="005B74A6"/>
    <w:rsid w:val="005B78FA"/>
    <w:rsid w:val="005B7DDC"/>
    <w:rsid w:val="005C0083"/>
    <w:rsid w:val="005C0613"/>
    <w:rsid w:val="005C0669"/>
    <w:rsid w:val="005C0742"/>
    <w:rsid w:val="005C095B"/>
    <w:rsid w:val="005C09CF"/>
    <w:rsid w:val="005C0D15"/>
    <w:rsid w:val="005C0ED9"/>
    <w:rsid w:val="005C1333"/>
    <w:rsid w:val="005C1C52"/>
    <w:rsid w:val="005C1DDB"/>
    <w:rsid w:val="005C2222"/>
    <w:rsid w:val="005C2701"/>
    <w:rsid w:val="005C29ED"/>
    <w:rsid w:val="005C336E"/>
    <w:rsid w:val="005C37EB"/>
    <w:rsid w:val="005C399B"/>
    <w:rsid w:val="005C3DBE"/>
    <w:rsid w:val="005C3FEF"/>
    <w:rsid w:val="005C4000"/>
    <w:rsid w:val="005C4FF2"/>
    <w:rsid w:val="005C5174"/>
    <w:rsid w:val="005C5324"/>
    <w:rsid w:val="005C591B"/>
    <w:rsid w:val="005C5C2E"/>
    <w:rsid w:val="005C61A5"/>
    <w:rsid w:val="005C637C"/>
    <w:rsid w:val="005C64FC"/>
    <w:rsid w:val="005C66AC"/>
    <w:rsid w:val="005C69E6"/>
    <w:rsid w:val="005C6DA3"/>
    <w:rsid w:val="005C6EB0"/>
    <w:rsid w:val="005C6EC5"/>
    <w:rsid w:val="005C7D2D"/>
    <w:rsid w:val="005D0036"/>
    <w:rsid w:val="005D00AA"/>
    <w:rsid w:val="005D1048"/>
    <w:rsid w:val="005D11E3"/>
    <w:rsid w:val="005D1D73"/>
    <w:rsid w:val="005D22EB"/>
    <w:rsid w:val="005D25E9"/>
    <w:rsid w:val="005D29E3"/>
    <w:rsid w:val="005D362C"/>
    <w:rsid w:val="005D36C1"/>
    <w:rsid w:val="005D3AB2"/>
    <w:rsid w:val="005D4167"/>
    <w:rsid w:val="005D456C"/>
    <w:rsid w:val="005D48B2"/>
    <w:rsid w:val="005D4A17"/>
    <w:rsid w:val="005D4DB6"/>
    <w:rsid w:val="005D51D5"/>
    <w:rsid w:val="005D5574"/>
    <w:rsid w:val="005D56E4"/>
    <w:rsid w:val="005D597A"/>
    <w:rsid w:val="005D5A41"/>
    <w:rsid w:val="005D5C86"/>
    <w:rsid w:val="005D5FC0"/>
    <w:rsid w:val="005D6067"/>
    <w:rsid w:val="005D6495"/>
    <w:rsid w:val="005D688A"/>
    <w:rsid w:val="005D6CDF"/>
    <w:rsid w:val="005D6DF6"/>
    <w:rsid w:val="005D74D1"/>
    <w:rsid w:val="005D7EC1"/>
    <w:rsid w:val="005E0255"/>
    <w:rsid w:val="005E07C4"/>
    <w:rsid w:val="005E08A0"/>
    <w:rsid w:val="005E0923"/>
    <w:rsid w:val="005E17D9"/>
    <w:rsid w:val="005E205C"/>
    <w:rsid w:val="005E207E"/>
    <w:rsid w:val="005E27FC"/>
    <w:rsid w:val="005E2967"/>
    <w:rsid w:val="005E2AD5"/>
    <w:rsid w:val="005E3108"/>
    <w:rsid w:val="005E36F9"/>
    <w:rsid w:val="005E39FC"/>
    <w:rsid w:val="005E3CBD"/>
    <w:rsid w:val="005E3CEB"/>
    <w:rsid w:val="005E400A"/>
    <w:rsid w:val="005E40DD"/>
    <w:rsid w:val="005E42DD"/>
    <w:rsid w:val="005E4764"/>
    <w:rsid w:val="005E47CB"/>
    <w:rsid w:val="005E4F37"/>
    <w:rsid w:val="005E4F48"/>
    <w:rsid w:val="005E572D"/>
    <w:rsid w:val="005E5EE6"/>
    <w:rsid w:val="005E620D"/>
    <w:rsid w:val="005E641B"/>
    <w:rsid w:val="005E670D"/>
    <w:rsid w:val="005E6835"/>
    <w:rsid w:val="005E6A47"/>
    <w:rsid w:val="005E7AB0"/>
    <w:rsid w:val="005F0BF4"/>
    <w:rsid w:val="005F143A"/>
    <w:rsid w:val="005F16C7"/>
    <w:rsid w:val="005F16F7"/>
    <w:rsid w:val="005F2252"/>
    <w:rsid w:val="005F2B2E"/>
    <w:rsid w:val="005F38BB"/>
    <w:rsid w:val="005F4812"/>
    <w:rsid w:val="005F4AFD"/>
    <w:rsid w:val="005F4F3E"/>
    <w:rsid w:val="005F4F77"/>
    <w:rsid w:val="005F51F0"/>
    <w:rsid w:val="005F562B"/>
    <w:rsid w:val="005F5713"/>
    <w:rsid w:val="005F57F6"/>
    <w:rsid w:val="005F58A4"/>
    <w:rsid w:val="005F5A3B"/>
    <w:rsid w:val="005F5D20"/>
    <w:rsid w:val="005F5ED4"/>
    <w:rsid w:val="005F630D"/>
    <w:rsid w:val="005F638C"/>
    <w:rsid w:val="005F6C3A"/>
    <w:rsid w:val="005F6CF2"/>
    <w:rsid w:val="005F72A6"/>
    <w:rsid w:val="005F7A70"/>
    <w:rsid w:val="00600088"/>
    <w:rsid w:val="00600449"/>
    <w:rsid w:val="006004B9"/>
    <w:rsid w:val="00600F91"/>
    <w:rsid w:val="00601179"/>
    <w:rsid w:val="00601533"/>
    <w:rsid w:val="00601A5F"/>
    <w:rsid w:val="00602252"/>
    <w:rsid w:val="00602256"/>
    <w:rsid w:val="00602D7D"/>
    <w:rsid w:val="00602FA9"/>
    <w:rsid w:val="0060311B"/>
    <w:rsid w:val="0060336A"/>
    <w:rsid w:val="00603603"/>
    <w:rsid w:val="00603866"/>
    <w:rsid w:val="00603B39"/>
    <w:rsid w:val="00604C67"/>
    <w:rsid w:val="0060500E"/>
    <w:rsid w:val="006051BC"/>
    <w:rsid w:val="006055BE"/>
    <w:rsid w:val="006058FC"/>
    <w:rsid w:val="00605A04"/>
    <w:rsid w:val="00605FA3"/>
    <w:rsid w:val="0060616A"/>
    <w:rsid w:val="0060633E"/>
    <w:rsid w:val="0060643F"/>
    <w:rsid w:val="006064F2"/>
    <w:rsid w:val="006066BD"/>
    <w:rsid w:val="006067C3"/>
    <w:rsid w:val="00606BAC"/>
    <w:rsid w:val="00606F7E"/>
    <w:rsid w:val="006071B2"/>
    <w:rsid w:val="00607EAD"/>
    <w:rsid w:val="00607F51"/>
    <w:rsid w:val="00610140"/>
    <w:rsid w:val="00610369"/>
    <w:rsid w:val="0061076E"/>
    <w:rsid w:val="00610CB9"/>
    <w:rsid w:val="0061136A"/>
    <w:rsid w:val="006114B5"/>
    <w:rsid w:val="006118D2"/>
    <w:rsid w:val="00611981"/>
    <w:rsid w:val="00611B9E"/>
    <w:rsid w:val="00611C60"/>
    <w:rsid w:val="00611C88"/>
    <w:rsid w:val="00611DA2"/>
    <w:rsid w:val="00611E94"/>
    <w:rsid w:val="00611E9D"/>
    <w:rsid w:val="006122B4"/>
    <w:rsid w:val="006124C5"/>
    <w:rsid w:val="00612801"/>
    <w:rsid w:val="006129BC"/>
    <w:rsid w:val="00612D5B"/>
    <w:rsid w:val="00612DBD"/>
    <w:rsid w:val="0061303C"/>
    <w:rsid w:val="00613085"/>
    <w:rsid w:val="00613231"/>
    <w:rsid w:val="006132F7"/>
    <w:rsid w:val="006135D8"/>
    <w:rsid w:val="00613880"/>
    <w:rsid w:val="006139C7"/>
    <w:rsid w:val="006140B3"/>
    <w:rsid w:val="00614476"/>
    <w:rsid w:val="00614E1D"/>
    <w:rsid w:val="00614F66"/>
    <w:rsid w:val="006150B6"/>
    <w:rsid w:val="0061510E"/>
    <w:rsid w:val="00615612"/>
    <w:rsid w:val="00615660"/>
    <w:rsid w:val="00615898"/>
    <w:rsid w:val="006158A9"/>
    <w:rsid w:val="00615BB6"/>
    <w:rsid w:val="00615BF0"/>
    <w:rsid w:val="00615D98"/>
    <w:rsid w:val="00615F14"/>
    <w:rsid w:val="00615FE6"/>
    <w:rsid w:val="00615FF8"/>
    <w:rsid w:val="006163E8"/>
    <w:rsid w:val="006170B9"/>
    <w:rsid w:val="006172EA"/>
    <w:rsid w:val="006178B9"/>
    <w:rsid w:val="0062025F"/>
    <w:rsid w:val="006202C0"/>
    <w:rsid w:val="006202F0"/>
    <w:rsid w:val="00620586"/>
    <w:rsid w:val="006207EA"/>
    <w:rsid w:val="006209AE"/>
    <w:rsid w:val="00620E36"/>
    <w:rsid w:val="00621053"/>
    <w:rsid w:val="00621BBA"/>
    <w:rsid w:val="00621C99"/>
    <w:rsid w:val="00621CEB"/>
    <w:rsid w:val="00621F9B"/>
    <w:rsid w:val="00622012"/>
    <w:rsid w:val="006220B4"/>
    <w:rsid w:val="0062212B"/>
    <w:rsid w:val="006221C7"/>
    <w:rsid w:val="00622508"/>
    <w:rsid w:val="006227E9"/>
    <w:rsid w:val="00622809"/>
    <w:rsid w:val="00622A79"/>
    <w:rsid w:val="00622DF6"/>
    <w:rsid w:val="0062326F"/>
    <w:rsid w:val="006234CE"/>
    <w:rsid w:val="006238F4"/>
    <w:rsid w:val="00623D52"/>
    <w:rsid w:val="00623FCD"/>
    <w:rsid w:val="006240BB"/>
    <w:rsid w:val="00624446"/>
    <w:rsid w:val="00625C3D"/>
    <w:rsid w:val="006269CD"/>
    <w:rsid w:val="00626A80"/>
    <w:rsid w:val="0062714F"/>
    <w:rsid w:val="00627815"/>
    <w:rsid w:val="0062795D"/>
    <w:rsid w:val="006279FD"/>
    <w:rsid w:val="00627B35"/>
    <w:rsid w:val="00627FDA"/>
    <w:rsid w:val="00630887"/>
    <w:rsid w:val="006310D5"/>
    <w:rsid w:val="00631355"/>
    <w:rsid w:val="00631D25"/>
    <w:rsid w:val="00631F71"/>
    <w:rsid w:val="00632721"/>
    <w:rsid w:val="00632829"/>
    <w:rsid w:val="0063296A"/>
    <w:rsid w:val="00632AFB"/>
    <w:rsid w:val="006334FA"/>
    <w:rsid w:val="00633919"/>
    <w:rsid w:val="00633E39"/>
    <w:rsid w:val="006343A6"/>
    <w:rsid w:val="006343E8"/>
    <w:rsid w:val="006344FA"/>
    <w:rsid w:val="0063469F"/>
    <w:rsid w:val="006349AC"/>
    <w:rsid w:val="00634AEF"/>
    <w:rsid w:val="0063507F"/>
    <w:rsid w:val="006351C2"/>
    <w:rsid w:val="006354B6"/>
    <w:rsid w:val="00635869"/>
    <w:rsid w:val="00635A0B"/>
    <w:rsid w:val="00635A6D"/>
    <w:rsid w:val="00635D0B"/>
    <w:rsid w:val="006366D9"/>
    <w:rsid w:val="00636889"/>
    <w:rsid w:val="006369DE"/>
    <w:rsid w:val="00636C1B"/>
    <w:rsid w:val="00636CDE"/>
    <w:rsid w:val="00637319"/>
    <w:rsid w:val="00637480"/>
    <w:rsid w:val="006375AF"/>
    <w:rsid w:val="00637885"/>
    <w:rsid w:val="0064000A"/>
    <w:rsid w:val="006400E6"/>
    <w:rsid w:val="006404FB"/>
    <w:rsid w:val="00640627"/>
    <w:rsid w:val="00640A82"/>
    <w:rsid w:val="00641130"/>
    <w:rsid w:val="006414F3"/>
    <w:rsid w:val="006419EC"/>
    <w:rsid w:val="00641DCC"/>
    <w:rsid w:val="00641FA0"/>
    <w:rsid w:val="00642258"/>
    <w:rsid w:val="00642409"/>
    <w:rsid w:val="00642DCA"/>
    <w:rsid w:val="00642DCC"/>
    <w:rsid w:val="00642F77"/>
    <w:rsid w:val="0064396D"/>
    <w:rsid w:val="00643E91"/>
    <w:rsid w:val="00643F01"/>
    <w:rsid w:val="00643F24"/>
    <w:rsid w:val="00643F2D"/>
    <w:rsid w:val="00644003"/>
    <w:rsid w:val="0064414D"/>
    <w:rsid w:val="00644217"/>
    <w:rsid w:val="00644892"/>
    <w:rsid w:val="006448F6"/>
    <w:rsid w:val="00644C5B"/>
    <w:rsid w:val="00644E89"/>
    <w:rsid w:val="006455E4"/>
    <w:rsid w:val="006456EA"/>
    <w:rsid w:val="006458D8"/>
    <w:rsid w:val="00645A03"/>
    <w:rsid w:val="00645A0E"/>
    <w:rsid w:val="006461FE"/>
    <w:rsid w:val="006466B4"/>
    <w:rsid w:val="0064691A"/>
    <w:rsid w:val="00646A58"/>
    <w:rsid w:val="0064716A"/>
    <w:rsid w:val="0064721A"/>
    <w:rsid w:val="0064731E"/>
    <w:rsid w:val="006473E5"/>
    <w:rsid w:val="00647CCF"/>
    <w:rsid w:val="00647F43"/>
    <w:rsid w:val="006507E7"/>
    <w:rsid w:val="00650F2E"/>
    <w:rsid w:val="006510C8"/>
    <w:rsid w:val="006517FF"/>
    <w:rsid w:val="00651A8F"/>
    <w:rsid w:val="00651FD5"/>
    <w:rsid w:val="006520D2"/>
    <w:rsid w:val="006522AB"/>
    <w:rsid w:val="006527A1"/>
    <w:rsid w:val="00652D21"/>
    <w:rsid w:val="00652EFA"/>
    <w:rsid w:val="00653032"/>
    <w:rsid w:val="00653697"/>
    <w:rsid w:val="006536F2"/>
    <w:rsid w:val="006538B9"/>
    <w:rsid w:val="0065390D"/>
    <w:rsid w:val="00653B12"/>
    <w:rsid w:val="00653B93"/>
    <w:rsid w:val="00653E00"/>
    <w:rsid w:val="006541F6"/>
    <w:rsid w:val="00654390"/>
    <w:rsid w:val="00654826"/>
    <w:rsid w:val="00654BD5"/>
    <w:rsid w:val="00654C83"/>
    <w:rsid w:val="00655026"/>
    <w:rsid w:val="00655434"/>
    <w:rsid w:val="00655553"/>
    <w:rsid w:val="00655640"/>
    <w:rsid w:val="006558DA"/>
    <w:rsid w:val="006559FF"/>
    <w:rsid w:val="00655BB9"/>
    <w:rsid w:val="00656620"/>
    <w:rsid w:val="0065668C"/>
    <w:rsid w:val="00656828"/>
    <w:rsid w:val="00656C67"/>
    <w:rsid w:val="00656E09"/>
    <w:rsid w:val="00657249"/>
    <w:rsid w:val="00657373"/>
    <w:rsid w:val="006575D1"/>
    <w:rsid w:val="006576BD"/>
    <w:rsid w:val="0065794C"/>
    <w:rsid w:val="00657E7C"/>
    <w:rsid w:val="00660A8E"/>
    <w:rsid w:val="0066132A"/>
    <w:rsid w:val="00661383"/>
    <w:rsid w:val="00661896"/>
    <w:rsid w:val="00661B63"/>
    <w:rsid w:val="00661F45"/>
    <w:rsid w:val="00661F9A"/>
    <w:rsid w:val="0066225C"/>
    <w:rsid w:val="0066280B"/>
    <w:rsid w:val="00662BBB"/>
    <w:rsid w:val="00662ED8"/>
    <w:rsid w:val="00662F86"/>
    <w:rsid w:val="00663432"/>
    <w:rsid w:val="0066353E"/>
    <w:rsid w:val="006635BE"/>
    <w:rsid w:val="00663AC0"/>
    <w:rsid w:val="00663D2F"/>
    <w:rsid w:val="006641FB"/>
    <w:rsid w:val="00664370"/>
    <w:rsid w:val="00664523"/>
    <w:rsid w:val="006646DE"/>
    <w:rsid w:val="00664B98"/>
    <w:rsid w:val="00665034"/>
    <w:rsid w:val="006657CD"/>
    <w:rsid w:val="00665994"/>
    <w:rsid w:val="00665A1B"/>
    <w:rsid w:val="00666218"/>
    <w:rsid w:val="0066640B"/>
    <w:rsid w:val="00666A08"/>
    <w:rsid w:val="00666ECA"/>
    <w:rsid w:val="0066715B"/>
    <w:rsid w:val="0066780F"/>
    <w:rsid w:val="00667930"/>
    <w:rsid w:val="00667EF9"/>
    <w:rsid w:val="0067018D"/>
    <w:rsid w:val="00670254"/>
    <w:rsid w:val="006702AC"/>
    <w:rsid w:val="006703A7"/>
    <w:rsid w:val="006707AC"/>
    <w:rsid w:val="0067089D"/>
    <w:rsid w:val="00670F48"/>
    <w:rsid w:val="00671080"/>
    <w:rsid w:val="0067132D"/>
    <w:rsid w:val="00671429"/>
    <w:rsid w:val="006715A7"/>
    <w:rsid w:val="006716EA"/>
    <w:rsid w:val="00671B91"/>
    <w:rsid w:val="00671DE2"/>
    <w:rsid w:val="00671E8C"/>
    <w:rsid w:val="0067215E"/>
    <w:rsid w:val="00672185"/>
    <w:rsid w:val="0067231B"/>
    <w:rsid w:val="00672644"/>
    <w:rsid w:val="00672647"/>
    <w:rsid w:val="00672CD9"/>
    <w:rsid w:val="00672E67"/>
    <w:rsid w:val="00672FAF"/>
    <w:rsid w:val="006737A9"/>
    <w:rsid w:val="006738B7"/>
    <w:rsid w:val="00673B6D"/>
    <w:rsid w:val="006741DD"/>
    <w:rsid w:val="00674385"/>
    <w:rsid w:val="006746B8"/>
    <w:rsid w:val="00674760"/>
    <w:rsid w:val="006760D7"/>
    <w:rsid w:val="0067632C"/>
    <w:rsid w:val="00676CF5"/>
    <w:rsid w:val="00677275"/>
    <w:rsid w:val="006773D4"/>
    <w:rsid w:val="006779FA"/>
    <w:rsid w:val="00677D2F"/>
    <w:rsid w:val="00677DCC"/>
    <w:rsid w:val="006803DB"/>
    <w:rsid w:val="00680B01"/>
    <w:rsid w:val="00680C35"/>
    <w:rsid w:val="006816A2"/>
    <w:rsid w:val="00681AC2"/>
    <w:rsid w:val="00681C2B"/>
    <w:rsid w:val="006824A0"/>
    <w:rsid w:val="006826AA"/>
    <w:rsid w:val="0068275D"/>
    <w:rsid w:val="00683283"/>
    <w:rsid w:val="00683363"/>
    <w:rsid w:val="00683426"/>
    <w:rsid w:val="0068347A"/>
    <w:rsid w:val="006836D4"/>
    <w:rsid w:val="00683787"/>
    <w:rsid w:val="00683885"/>
    <w:rsid w:val="00683C77"/>
    <w:rsid w:val="00684149"/>
    <w:rsid w:val="006843D3"/>
    <w:rsid w:val="006846CA"/>
    <w:rsid w:val="00684AB4"/>
    <w:rsid w:val="00684B4B"/>
    <w:rsid w:val="00684C2B"/>
    <w:rsid w:val="00685349"/>
    <w:rsid w:val="00685A77"/>
    <w:rsid w:val="00685ED2"/>
    <w:rsid w:val="00686E89"/>
    <w:rsid w:val="00686FA8"/>
    <w:rsid w:val="00687886"/>
    <w:rsid w:val="00690B11"/>
    <w:rsid w:val="00690C51"/>
    <w:rsid w:val="006910DB"/>
    <w:rsid w:val="00691A0B"/>
    <w:rsid w:val="00691B11"/>
    <w:rsid w:val="00691E2E"/>
    <w:rsid w:val="00691E34"/>
    <w:rsid w:val="00691E43"/>
    <w:rsid w:val="00691F56"/>
    <w:rsid w:val="00692197"/>
    <w:rsid w:val="006921FD"/>
    <w:rsid w:val="0069230F"/>
    <w:rsid w:val="006925B0"/>
    <w:rsid w:val="006926CC"/>
    <w:rsid w:val="00692D65"/>
    <w:rsid w:val="00692F95"/>
    <w:rsid w:val="00692FD4"/>
    <w:rsid w:val="0069349F"/>
    <w:rsid w:val="006936BC"/>
    <w:rsid w:val="00693984"/>
    <w:rsid w:val="0069414C"/>
    <w:rsid w:val="006942F9"/>
    <w:rsid w:val="006943B3"/>
    <w:rsid w:val="006944EA"/>
    <w:rsid w:val="00694A1C"/>
    <w:rsid w:val="00695149"/>
    <w:rsid w:val="0069530E"/>
    <w:rsid w:val="0069531D"/>
    <w:rsid w:val="00695F49"/>
    <w:rsid w:val="00696004"/>
    <w:rsid w:val="00696953"/>
    <w:rsid w:val="00696B45"/>
    <w:rsid w:val="00696DC6"/>
    <w:rsid w:val="00696F69"/>
    <w:rsid w:val="006973D5"/>
    <w:rsid w:val="006976DA"/>
    <w:rsid w:val="00697890"/>
    <w:rsid w:val="00697A3A"/>
    <w:rsid w:val="006A00B2"/>
    <w:rsid w:val="006A0EB2"/>
    <w:rsid w:val="006A1266"/>
    <w:rsid w:val="006A15D7"/>
    <w:rsid w:val="006A1B5F"/>
    <w:rsid w:val="006A1BEF"/>
    <w:rsid w:val="006A1DB6"/>
    <w:rsid w:val="006A1E34"/>
    <w:rsid w:val="006A1F53"/>
    <w:rsid w:val="006A207F"/>
    <w:rsid w:val="006A213A"/>
    <w:rsid w:val="006A2190"/>
    <w:rsid w:val="006A2555"/>
    <w:rsid w:val="006A2FD3"/>
    <w:rsid w:val="006A31E7"/>
    <w:rsid w:val="006A380E"/>
    <w:rsid w:val="006A3A7D"/>
    <w:rsid w:val="006A3AA6"/>
    <w:rsid w:val="006A40C7"/>
    <w:rsid w:val="006A44B0"/>
    <w:rsid w:val="006A48C3"/>
    <w:rsid w:val="006A4932"/>
    <w:rsid w:val="006A4C0E"/>
    <w:rsid w:val="006A4DF6"/>
    <w:rsid w:val="006A5125"/>
    <w:rsid w:val="006A53EF"/>
    <w:rsid w:val="006A54F7"/>
    <w:rsid w:val="006A56CD"/>
    <w:rsid w:val="006A5EAB"/>
    <w:rsid w:val="006A5F12"/>
    <w:rsid w:val="006A610F"/>
    <w:rsid w:val="006A63DF"/>
    <w:rsid w:val="006A64A0"/>
    <w:rsid w:val="006A68E5"/>
    <w:rsid w:val="006A72DA"/>
    <w:rsid w:val="006A7493"/>
    <w:rsid w:val="006A74D9"/>
    <w:rsid w:val="006A763F"/>
    <w:rsid w:val="006B0205"/>
    <w:rsid w:val="006B050B"/>
    <w:rsid w:val="006B0C3F"/>
    <w:rsid w:val="006B0F5C"/>
    <w:rsid w:val="006B10A0"/>
    <w:rsid w:val="006B1215"/>
    <w:rsid w:val="006B12CC"/>
    <w:rsid w:val="006B1BC0"/>
    <w:rsid w:val="006B1EC8"/>
    <w:rsid w:val="006B202F"/>
    <w:rsid w:val="006B2578"/>
    <w:rsid w:val="006B26EB"/>
    <w:rsid w:val="006B2C07"/>
    <w:rsid w:val="006B2D54"/>
    <w:rsid w:val="006B32C5"/>
    <w:rsid w:val="006B33C3"/>
    <w:rsid w:val="006B360A"/>
    <w:rsid w:val="006B39ED"/>
    <w:rsid w:val="006B3A99"/>
    <w:rsid w:val="006B3D34"/>
    <w:rsid w:val="006B40A8"/>
    <w:rsid w:val="006B440C"/>
    <w:rsid w:val="006B4639"/>
    <w:rsid w:val="006B494F"/>
    <w:rsid w:val="006B4B80"/>
    <w:rsid w:val="006B4E57"/>
    <w:rsid w:val="006B5343"/>
    <w:rsid w:val="006B55B2"/>
    <w:rsid w:val="006B5B28"/>
    <w:rsid w:val="006B5D51"/>
    <w:rsid w:val="006B5E08"/>
    <w:rsid w:val="006B66C6"/>
    <w:rsid w:val="006B66E8"/>
    <w:rsid w:val="006B6EC8"/>
    <w:rsid w:val="006B6FB4"/>
    <w:rsid w:val="006B7138"/>
    <w:rsid w:val="006B74B1"/>
    <w:rsid w:val="006B75F4"/>
    <w:rsid w:val="006B77C1"/>
    <w:rsid w:val="006B79D7"/>
    <w:rsid w:val="006C06A3"/>
    <w:rsid w:val="006C0700"/>
    <w:rsid w:val="006C08B7"/>
    <w:rsid w:val="006C0C62"/>
    <w:rsid w:val="006C0DC9"/>
    <w:rsid w:val="006C10E7"/>
    <w:rsid w:val="006C11C9"/>
    <w:rsid w:val="006C14A8"/>
    <w:rsid w:val="006C173B"/>
    <w:rsid w:val="006C18D4"/>
    <w:rsid w:val="006C1F01"/>
    <w:rsid w:val="006C245B"/>
    <w:rsid w:val="006C2552"/>
    <w:rsid w:val="006C25BD"/>
    <w:rsid w:val="006C2EB0"/>
    <w:rsid w:val="006C3193"/>
    <w:rsid w:val="006C35A8"/>
    <w:rsid w:val="006C3659"/>
    <w:rsid w:val="006C3FA3"/>
    <w:rsid w:val="006C454B"/>
    <w:rsid w:val="006C55CD"/>
    <w:rsid w:val="006C567A"/>
    <w:rsid w:val="006C5A7E"/>
    <w:rsid w:val="006C5D87"/>
    <w:rsid w:val="006C609E"/>
    <w:rsid w:val="006C63B2"/>
    <w:rsid w:val="006C6BFC"/>
    <w:rsid w:val="006C6D12"/>
    <w:rsid w:val="006C721C"/>
    <w:rsid w:val="006C731C"/>
    <w:rsid w:val="006C7976"/>
    <w:rsid w:val="006C7D02"/>
    <w:rsid w:val="006D0220"/>
    <w:rsid w:val="006D033F"/>
    <w:rsid w:val="006D0348"/>
    <w:rsid w:val="006D03F1"/>
    <w:rsid w:val="006D073E"/>
    <w:rsid w:val="006D0A9D"/>
    <w:rsid w:val="006D0E49"/>
    <w:rsid w:val="006D12B6"/>
    <w:rsid w:val="006D173C"/>
    <w:rsid w:val="006D19EB"/>
    <w:rsid w:val="006D1C00"/>
    <w:rsid w:val="006D1EA4"/>
    <w:rsid w:val="006D1F67"/>
    <w:rsid w:val="006D2228"/>
    <w:rsid w:val="006D2509"/>
    <w:rsid w:val="006D290E"/>
    <w:rsid w:val="006D2928"/>
    <w:rsid w:val="006D2BC9"/>
    <w:rsid w:val="006D3DAA"/>
    <w:rsid w:val="006D3F51"/>
    <w:rsid w:val="006D3F9D"/>
    <w:rsid w:val="006D41EA"/>
    <w:rsid w:val="006D4A3E"/>
    <w:rsid w:val="006D4D83"/>
    <w:rsid w:val="006D56F9"/>
    <w:rsid w:val="006D57A3"/>
    <w:rsid w:val="006D5829"/>
    <w:rsid w:val="006D586B"/>
    <w:rsid w:val="006D5CAC"/>
    <w:rsid w:val="006D5D13"/>
    <w:rsid w:val="006D5DD3"/>
    <w:rsid w:val="006D6045"/>
    <w:rsid w:val="006D624C"/>
    <w:rsid w:val="006D6546"/>
    <w:rsid w:val="006D678B"/>
    <w:rsid w:val="006D6819"/>
    <w:rsid w:val="006D69AD"/>
    <w:rsid w:val="006D6C99"/>
    <w:rsid w:val="006D6EEC"/>
    <w:rsid w:val="006D6F09"/>
    <w:rsid w:val="006D7B0B"/>
    <w:rsid w:val="006D7EC7"/>
    <w:rsid w:val="006E0256"/>
    <w:rsid w:val="006E07D5"/>
    <w:rsid w:val="006E086B"/>
    <w:rsid w:val="006E0D27"/>
    <w:rsid w:val="006E0D5D"/>
    <w:rsid w:val="006E13EB"/>
    <w:rsid w:val="006E1A2C"/>
    <w:rsid w:val="006E1B5A"/>
    <w:rsid w:val="006E1B95"/>
    <w:rsid w:val="006E1EFF"/>
    <w:rsid w:val="006E2F55"/>
    <w:rsid w:val="006E3078"/>
    <w:rsid w:val="006E353A"/>
    <w:rsid w:val="006E36D6"/>
    <w:rsid w:val="006E38A6"/>
    <w:rsid w:val="006E42DE"/>
    <w:rsid w:val="006E4353"/>
    <w:rsid w:val="006E4440"/>
    <w:rsid w:val="006E477E"/>
    <w:rsid w:val="006E4861"/>
    <w:rsid w:val="006E4AE3"/>
    <w:rsid w:val="006E4AF9"/>
    <w:rsid w:val="006E5214"/>
    <w:rsid w:val="006E59E7"/>
    <w:rsid w:val="006E5B96"/>
    <w:rsid w:val="006E5B99"/>
    <w:rsid w:val="006E5E6A"/>
    <w:rsid w:val="006E63BF"/>
    <w:rsid w:val="006E646D"/>
    <w:rsid w:val="006E648E"/>
    <w:rsid w:val="006E6C61"/>
    <w:rsid w:val="006E6CED"/>
    <w:rsid w:val="006E6D3C"/>
    <w:rsid w:val="006E6DAA"/>
    <w:rsid w:val="006E70E3"/>
    <w:rsid w:val="006E71EF"/>
    <w:rsid w:val="006E72C6"/>
    <w:rsid w:val="006E74E2"/>
    <w:rsid w:val="006E75E1"/>
    <w:rsid w:val="006F0146"/>
    <w:rsid w:val="006F0BB2"/>
    <w:rsid w:val="006F0DFE"/>
    <w:rsid w:val="006F0E86"/>
    <w:rsid w:val="006F1443"/>
    <w:rsid w:val="006F199E"/>
    <w:rsid w:val="006F1BDA"/>
    <w:rsid w:val="006F2067"/>
    <w:rsid w:val="006F2871"/>
    <w:rsid w:val="006F290A"/>
    <w:rsid w:val="006F2923"/>
    <w:rsid w:val="006F2B23"/>
    <w:rsid w:val="006F2C65"/>
    <w:rsid w:val="006F2F2D"/>
    <w:rsid w:val="006F319A"/>
    <w:rsid w:val="006F42E4"/>
    <w:rsid w:val="006F43B8"/>
    <w:rsid w:val="006F43D7"/>
    <w:rsid w:val="006F4BCA"/>
    <w:rsid w:val="006F53E5"/>
    <w:rsid w:val="006F54FE"/>
    <w:rsid w:val="006F556E"/>
    <w:rsid w:val="006F55D1"/>
    <w:rsid w:val="006F55E4"/>
    <w:rsid w:val="006F569C"/>
    <w:rsid w:val="006F5C55"/>
    <w:rsid w:val="006F5D04"/>
    <w:rsid w:val="006F626A"/>
    <w:rsid w:val="006F6487"/>
    <w:rsid w:val="006F688F"/>
    <w:rsid w:val="006F6DBC"/>
    <w:rsid w:val="006F6EA7"/>
    <w:rsid w:val="006F70DD"/>
    <w:rsid w:val="006F7513"/>
    <w:rsid w:val="006F7B20"/>
    <w:rsid w:val="006F7CCE"/>
    <w:rsid w:val="006F7FE5"/>
    <w:rsid w:val="00700364"/>
    <w:rsid w:val="007008DC"/>
    <w:rsid w:val="00701128"/>
    <w:rsid w:val="00701575"/>
    <w:rsid w:val="007018AA"/>
    <w:rsid w:val="00701FDA"/>
    <w:rsid w:val="00702256"/>
    <w:rsid w:val="0070246F"/>
    <w:rsid w:val="007024F6"/>
    <w:rsid w:val="00702B1F"/>
    <w:rsid w:val="00702BCA"/>
    <w:rsid w:val="00702C5E"/>
    <w:rsid w:val="00702D56"/>
    <w:rsid w:val="00702DC2"/>
    <w:rsid w:val="00702EF9"/>
    <w:rsid w:val="00702F3C"/>
    <w:rsid w:val="0070334F"/>
    <w:rsid w:val="00703AA9"/>
    <w:rsid w:val="00703CA4"/>
    <w:rsid w:val="00704330"/>
    <w:rsid w:val="00704340"/>
    <w:rsid w:val="00704ADB"/>
    <w:rsid w:val="0070537C"/>
    <w:rsid w:val="00705811"/>
    <w:rsid w:val="0070583D"/>
    <w:rsid w:val="00705856"/>
    <w:rsid w:val="00705B44"/>
    <w:rsid w:val="00705C5C"/>
    <w:rsid w:val="007061FA"/>
    <w:rsid w:val="007062DE"/>
    <w:rsid w:val="0070639F"/>
    <w:rsid w:val="0070658B"/>
    <w:rsid w:val="0070711C"/>
    <w:rsid w:val="007073B4"/>
    <w:rsid w:val="007073F3"/>
    <w:rsid w:val="0070794F"/>
    <w:rsid w:val="00707F58"/>
    <w:rsid w:val="00710548"/>
    <w:rsid w:val="00710596"/>
    <w:rsid w:val="0071061A"/>
    <w:rsid w:val="0071069F"/>
    <w:rsid w:val="0071072B"/>
    <w:rsid w:val="0071084B"/>
    <w:rsid w:val="007109A3"/>
    <w:rsid w:val="00710B47"/>
    <w:rsid w:val="00710D46"/>
    <w:rsid w:val="00710FC0"/>
    <w:rsid w:val="00711371"/>
    <w:rsid w:val="00711962"/>
    <w:rsid w:val="00711EF4"/>
    <w:rsid w:val="00712759"/>
    <w:rsid w:val="00712AF8"/>
    <w:rsid w:val="00712B1A"/>
    <w:rsid w:val="00712E83"/>
    <w:rsid w:val="00712EED"/>
    <w:rsid w:val="007135C9"/>
    <w:rsid w:val="007136DD"/>
    <w:rsid w:val="0071371F"/>
    <w:rsid w:val="00714563"/>
    <w:rsid w:val="00714715"/>
    <w:rsid w:val="007148C4"/>
    <w:rsid w:val="00714944"/>
    <w:rsid w:val="00715289"/>
    <w:rsid w:val="00715329"/>
    <w:rsid w:val="00715AAD"/>
    <w:rsid w:val="00715C84"/>
    <w:rsid w:val="00715EE7"/>
    <w:rsid w:val="00716599"/>
    <w:rsid w:val="0071682A"/>
    <w:rsid w:val="00716BA5"/>
    <w:rsid w:val="00716DD9"/>
    <w:rsid w:val="00716DE8"/>
    <w:rsid w:val="007176AB"/>
    <w:rsid w:val="007177F8"/>
    <w:rsid w:val="00717FEF"/>
    <w:rsid w:val="0072018E"/>
    <w:rsid w:val="00720314"/>
    <w:rsid w:val="00720A36"/>
    <w:rsid w:val="00720B3D"/>
    <w:rsid w:val="0072129A"/>
    <w:rsid w:val="00721AC9"/>
    <w:rsid w:val="00721EC4"/>
    <w:rsid w:val="00721F56"/>
    <w:rsid w:val="00721FDD"/>
    <w:rsid w:val="0072208A"/>
    <w:rsid w:val="00722837"/>
    <w:rsid w:val="00722FDB"/>
    <w:rsid w:val="00723463"/>
    <w:rsid w:val="00723518"/>
    <w:rsid w:val="0072355C"/>
    <w:rsid w:val="00723A0A"/>
    <w:rsid w:val="007240B5"/>
    <w:rsid w:val="00724299"/>
    <w:rsid w:val="007243A2"/>
    <w:rsid w:val="007248FB"/>
    <w:rsid w:val="00724CDE"/>
    <w:rsid w:val="00724F36"/>
    <w:rsid w:val="007253BA"/>
    <w:rsid w:val="007255BD"/>
    <w:rsid w:val="007256D2"/>
    <w:rsid w:val="00725876"/>
    <w:rsid w:val="00725C08"/>
    <w:rsid w:val="00725D17"/>
    <w:rsid w:val="00725E7C"/>
    <w:rsid w:val="00725F90"/>
    <w:rsid w:val="00726776"/>
    <w:rsid w:val="0072678A"/>
    <w:rsid w:val="00726B11"/>
    <w:rsid w:val="00726B7D"/>
    <w:rsid w:val="00727633"/>
    <w:rsid w:val="007277E9"/>
    <w:rsid w:val="00727BCF"/>
    <w:rsid w:val="00730503"/>
    <w:rsid w:val="00730AF1"/>
    <w:rsid w:val="00730FB4"/>
    <w:rsid w:val="007310D5"/>
    <w:rsid w:val="007315B6"/>
    <w:rsid w:val="007318CC"/>
    <w:rsid w:val="007318DB"/>
    <w:rsid w:val="00732616"/>
    <w:rsid w:val="007326AE"/>
    <w:rsid w:val="0073285D"/>
    <w:rsid w:val="00732AEB"/>
    <w:rsid w:val="00732C20"/>
    <w:rsid w:val="00733024"/>
    <w:rsid w:val="00733AA3"/>
    <w:rsid w:val="00733C46"/>
    <w:rsid w:val="00733D6D"/>
    <w:rsid w:val="00734486"/>
    <w:rsid w:val="007344B9"/>
    <w:rsid w:val="007344D0"/>
    <w:rsid w:val="0073491D"/>
    <w:rsid w:val="00734961"/>
    <w:rsid w:val="00734A0C"/>
    <w:rsid w:val="00734BA2"/>
    <w:rsid w:val="007353B1"/>
    <w:rsid w:val="00735AD1"/>
    <w:rsid w:val="00735B28"/>
    <w:rsid w:val="00735DA4"/>
    <w:rsid w:val="00735DDF"/>
    <w:rsid w:val="007360E5"/>
    <w:rsid w:val="007365F1"/>
    <w:rsid w:val="007369F6"/>
    <w:rsid w:val="00736BEC"/>
    <w:rsid w:val="00736D54"/>
    <w:rsid w:val="0073763E"/>
    <w:rsid w:val="00737BA1"/>
    <w:rsid w:val="00737CB7"/>
    <w:rsid w:val="00737CEC"/>
    <w:rsid w:val="00737D2B"/>
    <w:rsid w:val="00740B85"/>
    <w:rsid w:val="0074135B"/>
    <w:rsid w:val="00741436"/>
    <w:rsid w:val="00741443"/>
    <w:rsid w:val="007415F6"/>
    <w:rsid w:val="0074164D"/>
    <w:rsid w:val="007416D8"/>
    <w:rsid w:val="00741706"/>
    <w:rsid w:val="00741992"/>
    <w:rsid w:val="00741A70"/>
    <w:rsid w:val="00741BD3"/>
    <w:rsid w:val="00741BEE"/>
    <w:rsid w:val="00741D50"/>
    <w:rsid w:val="00741DC6"/>
    <w:rsid w:val="007422B1"/>
    <w:rsid w:val="00742379"/>
    <w:rsid w:val="0074252A"/>
    <w:rsid w:val="00742668"/>
    <w:rsid w:val="00742FE2"/>
    <w:rsid w:val="00743144"/>
    <w:rsid w:val="00744D21"/>
    <w:rsid w:val="007450A9"/>
    <w:rsid w:val="00745289"/>
    <w:rsid w:val="007453BE"/>
    <w:rsid w:val="0074563F"/>
    <w:rsid w:val="00745F30"/>
    <w:rsid w:val="00746B02"/>
    <w:rsid w:val="0074725B"/>
    <w:rsid w:val="00747616"/>
    <w:rsid w:val="00747A75"/>
    <w:rsid w:val="00747CB9"/>
    <w:rsid w:val="00747D9A"/>
    <w:rsid w:val="0075022E"/>
    <w:rsid w:val="00750230"/>
    <w:rsid w:val="007504C2"/>
    <w:rsid w:val="00750635"/>
    <w:rsid w:val="00750672"/>
    <w:rsid w:val="00750A34"/>
    <w:rsid w:val="00750B28"/>
    <w:rsid w:val="00750D75"/>
    <w:rsid w:val="00750EC3"/>
    <w:rsid w:val="00750EEC"/>
    <w:rsid w:val="007510AD"/>
    <w:rsid w:val="00751568"/>
    <w:rsid w:val="00751BCE"/>
    <w:rsid w:val="00751FD5"/>
    <w:rsid w:val="00752A05"/>
    <w:rsid w:val="00753422"/>
    <w:rsid w:val="0075382D"/>
    <w:rsid w:val="00753C00"/>
    <w:rsid w:val="00753C19"/>
    <w:rsid w:val="00753F17"/>
    <w:rsid w:val="007541C3"/>
    <w:rsid w:val="00754429"/>
    <w:rsid w:val="00754514"/>
    <w:rsid w:val="00754981"/>
    <w:rsid w:val="00754996"/>
    <w:rsid w:val="00754C24"/>
    <w:rsid w:val="00754E6B"/>
    <w:rsid w:val="0075500F"/>
    <w:rsid w:val="0075564B"/>
    <w:rsid w:val="00755AC7"/>
    <w:rsid w:val="00755F77"/>
    <w:rsid w:val="00755FC7"/>
    <w:rsid w:val="007569BC"/>
    <w:rsid w:val="00756D9B"/>
    <w:rsid w:val="00757097"/>
    <w:rsid w:val="007571DE"/>
    <w:rsid w:val="007575F1"/>
    <w:rsid w:val="0075775C"/>
    <w:rsid w:val="00757A36"/>
    <w:rsid w:val="00757BD7"/>
    <w:rsid w:val="00757E11"/>
    <w:rsid w:val="0076008D"/>
    <w:rsid w:val="00760347"/>
    <w:rsid w:val="007606F9"/>
    <w:rsid w:val="00760ADB"/>
    <w:rsid w:val="00760C15"/>
    <w:rsid w:val="00760D07"/>
    <w:rsid w:val="00760F97"/>
    <w:rsid w:val="007611F8"/>
    <w:rsid w:val="007612AD"/>
    <w:rsid w:val="00761A69"/>
    <w:rsid w:val="00761B16"/>
    <w:rsid w:val="00761CBF"/>
    <w:rsid w:val="00762EA9"/>
    <w:rsid w:val="007633F8"/>
    <w:rsid w:val="007635AC"/>
    <w:rsid w:val="00763875"/>
    <w:rsid w:val="00763990"/>
    <w:rsid w:val="007639AB"/>
    <w:rsid w:val="00763B7B"/>
    <w:rsid w:val="00763D16"/>
    <w:rsid w:val="0076420F"/>
    <w:rsid w:val="00764669"/>
    <w:rsid w:val="007647E7"/>
    <w:rsid w:val="0076496C"/>
    <w:rsid w:val="00764C2F"/>
    <w:rsid w:val="00764DBB"/>
    <w:rsid w:val="00764F0A"/>
    <w:rsid w:val="00764FAC"/>
    <w:rsid w:val="007656D6"/>
    <w:rsid w:val="00765934"/>
    <w:rsid w:val="00765DD5"/>
    <w:rsid w:val="00766536"/>
    <w:rsid w:val="00766640"/>
    <w:rsid w:val="0076671C"/>
    <w:rsid w:val="007667AF"/>
    <w:rsid w:val="00766DE7"/>
    <w:rsid w:val="007670A8"/>
    <w:rsid w:val="00767A76"/>
    <w:rsid w:val="00767B78"/>
    <w:rsid w:val="00767C36"/>
    <w:rsid w:val="00767C8E"/>
    <w:rsid w:val="007702DB"/>
    <w:rsid w:val="00770562"/>
    <w:rsid w:val="007705C9"/>
    <w:rsid w:val="00770A14"/>
    <w:rsid w:val="00770C55"/>
    <w:rsid w:val="00771332"/>
    <w:rsid w:val="00771B52"/>
    <w:rsid w:val="00771C55"/>
    <w:rsid w:val="00771F3C"/>
    <w:rsid w:val="007721AE"/>
    <w:rsid w:val="007723D7"/>
    <w:rsid w:val="00772476"/>
    <w:rsid w:val="007731E6"/>
    <w:rsid w:val="0077327E"/>
    <w:rsid w:val="007737EA"/>
    <w:rsid w:val="00773999"/>
    <w:rsid w:val="00773BEA"/>
    <w:rsid w:val="00773C83"/>
    <w:rsid w:val="00774133"/>
    <w:rsid w:val="00774628"/>
    <w:rsid w:val="007749E0"/>
    <w:rsid w:val="00774A03"/>
    <w:rsid w:val="00774AF9"/>
    <w:rsid w:val="00774BC8"/>
    <w:rsid w:val="007754A7"/>
    <w:rsid w:val="00775591"/>
    <w:rsid w:val="007755CF"/>
    <w:rsid w:val="007757AA"/>
    <w:rsid w:val="00776538"/>
    <w:rsid w:val="007765A6"/>
    <w:rsid w:val="007766C7"/>
    <w:rsid w:val="00776BDB"/>
    <w:rsid w:val="00776D19"/>
    <w:rsid w:val="00776F9F"/>
    <w:rsid w:val="00776FFE"/>
    <w:rsid w:val="00777282"/>
    <w:rsid w:val="007779D1"/>
    <w:rsid w:val="00777DA4"/>
    <w:rsid w:val="0078002D"/>
    <w:rsid w:val="00780198"/>
    <w:rsid w:val="0078022C"/>
    <w:rsid w:val="007807EB"/>
    <w:rsid w:val="00780B8C"/>
    <w:rsid w:val="00780E50"/>
    <w:rsid w:val="00781110"/>
    <w:rsid w:val="007818AE"/>
    <w:rsid w:val="007821A2"/>
    <w:rsid w:val="0078223B"/>
    <w:rsid w:val="0078236B"/>
    <w:rsid w:val="007826FE"/>
    <w:rsid w:val="0078289D"/>
    <w:rsid w:val="0078299D"/>
    <w:rsid w:val="00782B58"/>
    <w:rsid w:val="00782E78"/>
    <w:rsid w:val="00782F1F"/>
    <w:rsid w:val="00783109"/>
    <w:rsid w:val="0078381A"/>
    <w:rsid w:val="00783F21"/>
    <w:rsid w:val="00783F6A"/>
    <w:rsid w:val="00784049"/>
    <w:rsid w:val="007844E5"/>
    <w:rsid w:val="007844F0"/>
    <w:rsid w:val="00784BB0"/>
    <w:rsid w:val="00784BF3"/>
    <w:rsid w:val="00784C05"/>
    <w:rsid w:val="007854E1"/>
    <w:rsid w:val="007857CC"/>
    <w:rsid w:val="00785C0E"/>
    <w:rsid w:val="00785E08"/>
    <w:rsid w:val="00786184"/>
    <w:rsid w:val="007862FB"/>
    <w:rsid w:val="00786519"/>
    <w:rsid w:val="00786961"/>
    <w:rsid w:val="00786AC7"/>
    <w:rsid w:val="00786B12"/>
    <w:rsid w:val="00786B8F"/>
    <w:rsid w:val="00786BF8"/>
    <w:rsid w:val="007870BA"/>
    <w:rsid w:val="00787546"/>
    <w:rsid w:val="0078779E"/>
    <w:rsid w:val="00787897"/>
    <w:rsid w:val="00787AA4"/>
    <w:rsid w:val="00787B2C"/>
    <w:rsid w:val="00787EF8"/>
    <w:rsid w:val="0079025A"/>
    <w:rsid w:val="00791657"/>
    <w:rsid w:val="007919E4"/>
    <w:rsid w:val="00792347"/>
    <w:rsid w:val="007923E8"/>
    <w:rsid w:val="00792D79"/>
    <w:rsid w:val="00793A06"/>
    <w:rsid w:val="007940F0"/>
    <w:rsid w:val="007942DD"/>
    <w:rsid w:val="00794602"/>
    <w:rsid w:val="007947B4"/>
    <w:rsid w:val="0079480B"/>
    <w:rsid w:val="00794BA3"/>
    <w:rsid w:val="00794BFE"/>
    <w:rsid w:val="00794C15"/>
    <w:rsid w:val="0079538A"/>
    <w:rsid w:val="00795456"/>
    <w:rsid w:val="0079560A"/>
    <w:rsid w:val="007956AA"/>
    <w:rsid w:val="00796066"/>
    <w:rsid w:val="00796129"/>
    <w:rsid w:val="0079626A"/>
    <w:rsid w:val="007963AA"/>
    <w:rsid w:val="0079643B"/>
    <w:rsid w:val="00796CF1"/>
    <w:rsid w:val="00796DA3"/>
    <w:rsid w:val="00796FC3"/>
    <w:rsid w:val="0079742D"/>
    <w:rsid w:val="007979DF"/>
    <w:rsid w:val="00797A52"/>
    <w:rsid w:val="00797C6D"/>
    <w:rsid w:val="00797E2F"/>
    <w:rsid w:val="007A00E8"/>
    <w:rsid w:val="007A0527"/>
    <w:rsid w:val="007A055C"/>
    <w:rsid w:val="007A06D4"/>
    <w:rsid w:val="007A08BA"/>
    <w:rsid w:val="007A08F6"/>
    <w:rsid w:val="007A092A"/>
    <w:rsid w:val="007A0E16"/>
    <w:rsid w:val="007A0EAB"/>
    <w:rsid w:val="007A0FE8"/>
    <w:rsid w:val="007A0FEA"/>
    <w:rsid w:val="007A1034"/>
    <w:rsid w:val="007A105F"/>
    <w:rsid w:val="007A1276"/>
    <w:rsid w:val="007A13AE"/>
    <w:rsid w:val="007A15B4"/>
    <w:rsid w:val="007A2148"/>
    <w:rsid w:val="007A279E"/>
    <w:rsid w:val="007A286F"/>
    <w:rsid w:val="007A28ED"/>
    <w:rsid w:val="007A2BDC"/>
    <w:rsid w:val="007A2CB7"/>
    <w:rsid w:val="007A309E"/>
    <w:rsid w:val="007A3CB1"/>
    <w:rsid w:val="007A3D62"/>
    <w:rsid w:val="007A4664"/>
    <w:rsid w:val="007A49EB"/>
    <w:rsid w:val="007A4EC5"/>
    <w:rsid w:val="007A54E4"/>
    <w:rsid w:val="007A5667"/>
    <w:rsid w:val="007A58A2"/>
    <w:rsid w:val="007A5987"/>
    <w:rsid w:val="007A5CD4"/>
    <w:rsid w:val="007A5DBA"/>
    <w:rsid w:val="007A5E28"/>
    <w:rsid w:val="007A621D"/>
    <w:rsid w:val="007A6364"/>
    <w:rsid w:val="007A63C3"/>
    <w:rsid w:val="007A6501"/>
    <w:rsid w:val="007A65AB"/>
    <w:rsid w:val="007A69B0"/>
    <w:rsid w:val="007A70B1"/>
    <w:rsid w:val="007A71D5"/>
    <w:rsid w:val="007A74E3"/>
    <w:rsid w:val="007A7956"/>
    <w:rsid w:val="007A7997"/>
    <w:rsid w:val="007A7CFD"/>
    <w:rsid w:val="007B055C"/>
    <w:rsid w:val="007B0847"/>
    <w:rsid w:val="007B0BEF"/>
    <w:rsid w:val="007B11EB"/>
    <w:rsid w:val="007B18A0"/>
    <w:rsid w:val="007B1929"/>
    <w:rsid w:val="007B19D4"/>
    <w:rsid w:val="007B1CA2"/>
    <w:rsid w:val="007B1EDA"/>
    <w:rsid w:val="007B23F9"/>
    <w:rsid w:val="007B24FA"/>
    <w:rsid w:val="007B27B2"/>
    <w:rsid w:val="007B30E1"/>
    <w:rsid w:val="007B32C1"/>
    <w:rsid w:val="007B3681"/>
    <w:rsid w:val="007B3687"/>
    <w:rsid w:val="007B37AD"/>
    <w:rsid w:val="007B3E24"/>
    <w:rsid w:val="007B3FEB"/>
    <w:rsid w:val="007B46D4"/>
    <w:rsid w:val="007B4B33"/>
    <w:rsid w:val="007B4B6F"/>
    <w:rsid w:val="007B54FB"/>
    <w:rsid w:val="007B5802"/>
    <w:rsid w:val="007B5C21"/>
    <w:rsid w:val="007B63E4"/>
    <w:rsid w:val="007B6845"/>
    <w:rsid w:val="007B68FA"/>
    <w:rsid w:val="007B695E"/>
    <w:rsid w:val="007B6AAC"/>
    <w:rsid w:val="007B6AE7"/>
    <w:rsid w:val="007B6B99"/>
    <w:rsid w:val="007B6EBB"/>
    <w:rsid w:val="007B7203"/>
    <w:rsid w:val="007B7472"/>
    <w:rsid w:val="007B7557"/>
    <w:rsid w:val="007B7849"/>
    <w:rsid w:val="007B7A48"/>
    <w:rsid w:val="007C0151"/>
    <w:rsid w:val="007C0B27"/>
    <w:rsid w:val="007C0B5D"/>
    <w:rsid w:val="007C0BAC"/>
    <w:rsid w:val="007C1582"/>
    <w:rsid w:val="007C17D1"/>
    <w:rsid w:val="007C1B0C"/>
    <w:rsid w:val="007C1FB5"/>
    <w:rsid w:val="007C2003"/>
    <w:rsid w:val="007C2467"/>
    <w:rsid w:val="007C247B"/>
    <w:rsid w:val="007C295F"/>
    <w:rsid w:val="007C2D8E"/>
    <w:rsid w:val="007C3279"/>
    <w:rsid w:val="007C33C5"/>
    <w:rsid w:val="007C35A5"/>
    <w:rsid w:val="007C35C5"/>
    <w:rsid w:val="007C37E7"/>
    <w:rsid w:val="007C39C6"/>
    <w:rsid w:val="007C4091"/>
    <w:rsid w:val="007C43CB"/>
    <w:rsid w:val="007C4559"/>
    <w:rsid w:val="007C4A8C"/>
    <w:rsid w:val="007C4EBF"/>
    <w:rsid w:val="007C5693"/>
    <w:rsid w:val="007C5832"/>
    <w:rsid w:val="007C5880"/>
    <w:rsid w:val="007C5B06"/>
    <w:rsid w:val="007C5C48"/>
    <w:rsid w:val="007C5CB3"/>
    <w:rsid w:val="007C5F5D"/>
    <w:rsid w:val="007C65DE"/>
    <w:rsid w:val="007C66C7"/>
    <w:rsid w:val="007C678C"/>
    <w:rsid w:val="007C6DAC"/>
    <w:rsid w:val="007C74BC"/>
    <w:rsid w:val="007C76EE"/>
    <w:rsid w:val="007D04BA"/>
    <w:rsid w:val="007D0677"/>
    <w:rsid w:val="007D0854"/>
    <w:rsid w:val="007D0CBD"/>
    <w:rsid w:val="007D0D1D"/>
    <w:rsid w:val="007D1723"/>
    <w:rsid w:val="007D1D75"/>
    <w:rsid w:val="007D2011"/>
    <w:rsid w:val="007D268D"/>
    <w:rsid w:val="007D29F0"/>
    <w:rsid w:val="007D2C4F"/>
    <w:rsid w:val="007D2CFE"/>
    <w:rsid w:val="007D3072"/>
    <w:rsid w:val="007D33EB"/>
    <w:rsid w:val="007D34B7"/>
    <w:rsid w:val="007D357B"/>
    <w:rsid w:val="007D3A52"/>
    <w:rsid w:val="007D3C76"/>
    <w:rsid w:val="007D3D96"/>
    <w:rsid w:val="007D3F98"/>
    <w:rsid w:val="007D4231"/>
    <w:rsid w:val="007D4291"/>
    <w:rsid w:val="007D43A5"/>
    <w:rsid w:val="007D4588"/>
    <w:rsid w:val="007D4BC4"/>
    <w:rsid w:val="007D4FBB"/>
    <w:rsid w:val="007D5116"/>
    <w:rsid w:val="007D5153"/>
    <w:rsid w:val="007D5331"/>
    <w:rsid w:val="007D545E"/>
    <w:rsid w:val="007D5552"/>
    <w:rsid w:val="007D58D3"/>
    <w:rsid w:val="007D5E50"/>
    <w:rsid w:val="007D5EBE"/>
    <w:rsid w:val="007D68C3"/>
    <w:rsid w:val="007D69F3"/>
    <w:rsid w:val="007D7096"/>
    <w:rsid w:val="007D7155"/>
    <w:rsid w:val="007D72C4"/>
    <w:rsid w:val="007D749D"/>
    <w:rsid w:val="007D74B9"/>
    <w:rsid w:val="007D7531"/>
    <w:rsid w:val="007D7586"/>
    <w:rsid w:val="007D7784"/>
    <w:rsid w:val="007D7CAE"/>
    <w:rsid w:val="007D7EFC"/>
    <w:rsid w:val="007E0273"/>
    <w:rsid w:val="007E0285"/>
    <w:rsid w:val="007E04EA"/>
    <w:rsid w:val="007E0E99"/>
    <w:rsid w:val="007E1124"/>
    <w:rsid w:val="007E1589"/>
    <w:rsid w:val="007E15BB"/>
    <w:rsid w:val="007E1C1B"/>
    <w:rsid w:val="007E1E5F"/>
    <w:rsid w:val="007E263F"/>
    <w:rsid w:val="007E2767"/>
    <w:rsid w:val="007E29E8"/>
    <w:rsid w:val="007E2C13"/>
    <w:rsid w:val="007E2F31"/>
    <w:rsid w:val="007E361E"/>
    <w:rsid w:val="007E3CB3"/>
    <w:rsid w:val="007E3DB6"/>
    <w:rsid w:val="007E3F94"/>
    <w:rsid w:val="007E3FB6"/>
    <w:rsid w:val="007E41AB"/>
    <w:rsid w:val="007E4347"/>
    <w:rsid w:val="007E46F2"/>
    <w:rsid w:val="007E4D30"/>
    <w:rsid w:val="007E4F25"/>
    <w:rsid w:val="007E507A"/>
    <w:rsid w:val="007E52CE"/>
    <w:rsid w:val="007E536B"/>
    <w:rsid w:val="007E555A"/>
    <w:rsid w:val="007E5CEC"/>
    <w:rsid w:val="007E5ED7"/>
    <w:rsid w:val="007E5F86"/>
    <w:rsid w:val="007E620A"/>
    <w:rsid w:val="007E6425"/>
    <w:rsid w:val="007E6AED"/>
    <w:rsid w:val="007E6C71"/>
    <w:rsid w:val="007E7032"/>
    <w:rsid w:val="007E70C5"/>
    <w:rsid w:val="007E7629"/>
    <w:rsid w:val="007E76E9"/>
    <w:rsid w:val="007E78A7"/>
    <w:rsid w:val="007E7F2E"/>
    <w:rsid w:val="007E7F5A"/>
    <w:rsid w:val="007F008E"/>
    <w:rsid w:val="007F00CD"/>
    <w:rsid w:val="007F0135"/>
    <w:rsid w:val="007F0465"/>
    <w:rsid w:val="007F093E"/>
    <w:rsid w:val="007F0ADA"/>
    <w:rsid w:val="007F0E49"/>
    <w:rsid w:val="007F0EFF"/>
    <w:rsid w:val="007F0F33"/>
    <w:rsid w:val="007F106E"/>
    <w:rsid w:val="007F125C"/>
    <w:rsid w:val="007F12DC"/>
    <w:rsid w:val="007F1426"/>
    <w:rsid w:val="007F1B87"/>
    <w:rsid w:val="007F1F74"/>
    <w:rsid w:val="007F1FE3"/>
    <w:rsid w:val="007F2030"/>
    <w:rsid w:val="007F279D"/>
    <w:rsid w:val="007F2A1D"/>
    <w:rsid w:val="007F350D"/>
    <w:rsid w:val="007F3644"/>
    <w:rsid w:val="007F3883"/>
    <w:rsid w:val="007F3F0E"/>
    <w:rsid w:val="007F4413"/>
    <w:rsid w:val="007F48BB"/>
    <w:rsid w:val="007F4B0B"/>
    <w:rsid w:val="007F4C8F"/>
    <w:rsid w:val="007F4F19"/>
    <w:rsid w:val="007F5A99"/>
    <w:rsid w:val="007F5C52"/>
    <w:rsid w:val="007F5DF7"/>
    <w:rsid w:val="007F5EFA"/>
    <w:rsid w:val="007F5F79"/>
    <w:rsid w:val="007F5FE2"/>
    <w:rsid w:val="007F6A1F"/>
    <w:rsid w:val="007F6B11"/>
    <w:rsid w:val="007F75CE"/>
    <w:rsid w:val="008004B3"/>
    <w:rsid w:val="008005E3"/>
    <w:rsid w:val="00800690"/>
    <w:rsid w:val="00800869"/>
    <w:rsid w:val="00800B8C"/>
    <w:rsid w:val="00800C74"/>
    <w:rsid w:val="00800D87"/>
    <w:rsid w:val="00800D91"/>
    <w:rsid w:val="008010CB"/>
    <w:rsid w:val="0080179C"/>
    <w:rsid w:val="00801D4B"/>
    <w:rsid w:val="008026F6"/>
    <w:rsid w:val="0080275D"/>
    <w:rsid w:val="00802E67"/>
    <w:rsid w:val="00803205"/>
    <w:rsid w:val="0080336A"/>
    <w:rsid w:val="00803604"/>
    <w:rsid w:val="008036E2"/>
    <w:rsid w:val="00803D5C"/>
    <w:rsid w:val="00804C4C"/>
    <w:rsid w:val="00804C9F"/>
    <w:rsid w:val="00804E27"/>
    <w:rsid w:val="00805163"/>
    <w:rsid w:val="00805330"/>
    <w:rsid w:val="00805343"/>
    <w:rsid w:val="0080559A"/>
    <w:rsid w:val="00805E60"/>
    <w:rsid w:val="00805F85"/>
    <w:rsid w:val="00806372"/>
    <w:rsid w:val="00806780"/>
    <w:rsid w:val="00806785"/>
    <w:rsid w:val="0080696B"/>
    <w:rsid w:val="0080697E"/>
    <w:rsid w:val="0080731E"/>
    <w:rsid w:val="0080739C"/>
    <w:rsid w:val="0080741C"/>
    <w:rsid w:val="0080758D"/>
    <w:rsid w:val="008075DA"/>
    <w:rsid w:val="008076B6"/>
    <w:rsid w:val="0080787B"/>
    <w:rsid w:val="00807A67"/>
    <w:rsid w:val="00807BCD"/>
    <w:rsid w:val="00810559"/>
    <w:rsid w:val="00810767"/>
    <w:rsid w:val="00810996"/>
    <w:rsid w:val="00810B30"/>
    <w:rsid w:val="00810CAE"/>
    <w:rsid w:val="00810CF6"/>
    <w:rsid w:val="00811058"/>
    <w:rsid w:val="0081119C"/>
    <w:rsid w:val="008111B8"/>
    <w:rsid w:val="008115E8"/>
    <w:rsid w:val="00811644"/>
    <w:rsid w:val="00811BE8"/>
    <w:rsid w:val="00811D4F"/>
    <w:rsid w:val="00811D99"/>
    <w:rsid w:val="0081225A"/>
    <w:rsid w:val="0081243E"/>
    <w:rsid w:val="00812482"/>
    <w:rsid w:val="008128A5"/>
    <w:rsid w:val="0081337A"/>
    <w:rsid w:val="0081377D"/>
    <w:rsid w:val="00813AD1"/>
    <w:rsid w:val="00813AE7"/>
    <w:rsid w:val="00813B9A"/>
    <w:rsid w:val="00814246"/>
    <w:rsid w:val="0081434B"/>
    <w:rsid w:val="008144C3"/>
    <w:rsid w:val="008149DD"/>
    <w:rsid w:val="00814A4D"/>
    <w:rsid w:val="00814BB4"/>
    <w:rsid w:val="00814DB2"/>
    <w:rsid w:val="00814F4F"/>
    <w:rsid w:val="00815C47"/>
    <w:rsid w:val="00815C68"/>
    <w:rsid w:val="008163D3"/>
    <w:rsid w:val="008164B4"/>
    <w:rsid w:val="00816D30"/>
    <w:rsid w:val="008173F6"/>
    <w:rsid w:val="0081787D"/>
    <w:rsid w:val="00817955"/>
    <w:rsid w:val="00817D4C"/>
    <w:rsid w:val="0082033F"/>
    <w:rsid w:val="00820485"/>
    <w:rsid w:val="00820C43"/>
    <w:rsid w:val="00820D65"/>
    <w:rsid w:val="00820E24"/>
    <w:rsid w:val="00820EF6"/>
    <w:rsid w:val="00820F9C"/>
    <w:rsid w:val="00821726"/>
    <w:rsid w:val="00821C9B"/>
    <w:rsid w:val="00821DE2"/>
    <w:rsid w:val="008220E6"/>
    <w:rsid w:val="00822770"/>
    <w:rsid w:val="00822EFE"/>
    <w:rsid w:val="00822FF4"/>
    <w:rsid w:val="00823133"/>
    <w:rsid w:val="0082319C"/>
    <w:rsid w:val="00823841"/>
    <w:rsid w:val="008239BE"/>
    <w:rsid w:val="00823C21"/>
    <w:rsid w:val="00823EA2"/>
    <w:rsid w:val="008240BC"/>
    <w:rsid w:val="008242E7"/>
    <w:rsid w:val="0082468D"/>
    <w:rsid w:val="00824B6A"/>
    <w:rsid w:val="008250C3"/>
    <w:rsid w:val="0082537D"/>
    <w:rsid w:val="00825869"/>
    <w:rsid w:val="00825C81"/>
    <w:rsid w:val="00826420"/>
    <w:rsid w:val="00826475"/>
    <w:rsid w:val="00826CA1"/>
    <w:rsid w:val="00826F35"/>
    <w:rsid w:val="00826F71"/>
    <w:rsid w:val="0082718E"/>
    <w:rsid w:val="00827575"/>
    <w:rsid w:val="0082774B"/>
    <w:rsid w:val="0082778C"/>
    <w:rsid w:val="00827928"/>
    <w:rsid w:val="00827AF2"/>
    <w:rsid w:val="00827E6A"/>
    <w:rsid w:val="008304B9"/>
    <w:rsid w:val="0083058C"/>
    <w:rsid w:val="00830853"/>
    <w:rsid w:val="00830A41"/>
    <w:rsid w:val="0083109C"/>
    <w:rsid w:val="00831117"/>
    <w:rsid w:val="00831220"/>
    <w:rsid w:val="00831293"/>
    <w:rsid w:val="008312A8"/>
    <w:rsid w:val="008318C9"/>
    <w:rsid w:val="00831BA4"/>
    <w:rsid w:val="00831C18"/>
    <w:rsid w:val="00831C4D"/>
    <w:rsid w:val="00831F34"/>
    <w:rsid w:val="00831F98"/>
    <w:rsid w:val="0083216B"/>
    <w:rsid w:val="00832383"/>
    <w:rsid w:val="00832936"/>
    <w:rsid w:val="00832D87"/>
    <w:rsid w:val="00832EB5"/>
    <w:rsid w:val="0083332B"/>
    <w:rsid w:val="00833471"/>
    <w:rsid w:val="008338C6"/>
    <w:rsid w:val="00834063"/>
    <w:rsid w:val="008349DD"/>
    <w:rsid w:val="00834B96"/>
    <w:rsid w:val="00834BB1"/>
    <w:rsid w:val="00834F02"/>
    <w:rsid w:val="00834FF8"/>
    <w:rsid w:val="00835421"/>
    <w:rsid w:val="0083544B"/>
    <w:rsid w:val="00835494"/>
    <w:rsid w:val="0083593B"/>
    <w:rsid w:val="00835ADB"/>
    <w:rsid w:val="00835D2A"/>
    <w:rsid w:val="00835F37"/>
    <w:rsid w:val="0083606B"/>
    <w:rsid w:val="008361E2"/>
    <w:rsid w:val="00836763"/>
    <w:rsid w:val="00837163"/>
    <w:rsid w:val="00837228"/>
    <w:rsid w:val="0083752F"/>
    <w:rsid w:val="0083798F"/>
    <w:rsid w:val="0084015B"/>
    <w:rsid w:val="00840576"/>
    <w:rsid w:val="0084098B"/>
    <w:rsid w:val="00840B65"/>
    <w:rsid w:val="00840B82"/>
    <w:rsid w:val="00840C10"/>
    <w:rsid w:val="00840FEE"/>
    <w:rsid w:val="00840FFB"/>
    <w:rsid w:val="00841138"/>
    <w:rsid w:val="008414C4"/>
    <w:rsid w:val="0084155D"/>
    <w:rsid w:val="00841573"/>
    <w:rsid w:val="008416A1"/>
    <w:rsid w:val="00841D61"/>
    <w:rsid w:val="00841DF7"/>
    <w:rsid w:val="00841FA3"/>
    <w:rsid w:val="00842150"/>
    <w:rsid w:val="0084255B"/>
    <w:rsid w:val="00842674"/>
    <w:rsid w:val="008429F1"/>
    <w:rsid w:val="00842F28"/>
    <w:rsid w:val="00843B84"/>
    <w:rsid w:val="00843DB4"/>
    <w:rsid w:val="00843E2D"/>
    <w:rsid w:val="00843E95"/>
    <w:rsid w:val="00844471"/>
    <w:rsid w:val="008448F3"/>
    <w:rsid w:val="0084492B"/>
    <w:rsid w:val="00844A15"/>
    <w:rsid w:val="008452FF"/>
    <w:rsid w:val="0084574D"/>
    <w:rsid w:val="008457EC"/>
    <w:rsid w:val="0084689C"/>
    <w:rsid w:val="008468CA"/>
    <w:rsid w:val="00846AC6"/>
    <w:rsid w:val="00846C6D"/>
    <w:rsid w:val="00846DB7"/>
    <w:rsid w:val="00846EB0"/>
    <w:rsid w:val="008475A1"/>
    <w:rsid w:val="008475F0"/>
    <w:rsid w:val="008479D9"/>
    <w:rsid w:val="00847A44"/>
    <w:rsid w:val="00847E04"/>
    <w:rsid w:val="00847F69"/>
    <w:rsid w:val="00847F6E"/>
    <w:rsid w:val="00850045"/>
    <w:rsid w:val="0085025F"/>
    <w:rsid w:val="0085032B"/>
    <w:rsid w:val="008503D0"/>
    <w:rsid w:val="00850B2D"/>
    <w:rsid w:val="00850CD3"/>
    <w:rsid w:val="00850D23"/>
    <w:rsid w:val="00850DBD"/>
    <w:rsid w:val="00851249"/>
    <w:rsid w:val="008512E3"/>
    <w:rsid w:val="00851447"/>
    <w:rsid w:val="008517CC"/>
    <w:rsid w:val="00851CC9"/>
    <w:rsid w:val="008524C3"/>
    <w:rsid w:val="008525D9"/>
    <w:rsid w:val="008529A7"/>
    <w:rsid w:val="00852A6C"/>
    <w:rsid w:val="00852AA0"/>
    <w:rsid w:val="008530EA"/>
    <w:rsid w:val="00853206"/>
    <w:rsid w:val="00853692"/>
    <w:rsid w:val="00853C68"/>
    <w:rsid w:val="00853F68"/>
    <w:rsid w:val="00854104"/>
    <w:rsid w:val="008541A0"/>
    <w:rsid w:val="00854B50"/>
    <w:rsid w:val="008551A5"/>
    <w:rsid w:val="008556D0"/>
    <w:rsid w:val="00855795"/>
    <w:rsid w:val="00856377"/>
    <w:rsid w:val="0085656E"/>
    <w:rsid w:val="0085666F"/>
    <w:rsid w:val="00856CB8"/>
    <w:rsid w:val="00856D8A"/>
    <w:rsid w:val="00856F9E"/>
    <w:rsid w:val="00857110"/>
    <w:rsid w:val="008571C6"/>
    <w:rsid w:val="0085721B"/>
    <w:rsid w:val="0086008D"/>
    <w:rsid w:val="008602BE"/>
    <w:rsid w:val="00860315"/>
    <w:rsid w:val="00860478"/>
    <w:rsid w:val="008604F4"/>
    <w:rsid w:val="00860567"/>
    <w:rsid w:val="00860804"/>
    <w:rsid w:val="00860AF3"/>
    <w:rsid w:val="00861110"/>
    <w:rsid w:val="008613C1"/>
    <w:rsid w:val="00861905"/>
    <w:rsid w:val="00861B34"/>
    <w:rsid w:val="00861B52"/>
    <w:rsid w:val="00861CA9"/>
    <w:rsid w:val="008625DD"/>
    <w:rsid w:val="00862DD4"/>
    <w:rsid w:val="008634A8"/>
    <w:rsid w:val="00863DC0"/>
    <w:rsid w:val="00863F57"/>
    <w:rsid w:val="00864231"/>
    <w:rsid w:val="008643A5"/>
    <w:rsid w:val="00864417"/>
    <w:rsid w:val="00864482"/>
    <w:rsid w:val="00864539"/>
    <w:rsid w:val="00864745"/>
    <w:rsid w:val="0086491C"/>
    <w:rsid w:val="008649C6"/>
    <w:rsid w:val="00864B16"/>
    <w:rsid w:val="00864EF9"/>
    <w:rsid w:val="00865794"/>
    <w:rsid w:val="00865926"/>
    <w:rsid w:val="00865A88"/>
    <w:rsid w:val="00865D2C"/>
    <w:rsid w:val="0086613D"/>
    <w:rsid w:val="0086624E"/>
    <w:rsid w:val="00866360"/>
    <w:rsid w:val="00866626"/>
    <w:rsid w:val="00866799"/>
    <w:rsid w:val="008668AE"/>
    <w:rsid w:val="00866E1E"/>
    <w:rsid w:val="00866F9A"/>
    <w:rsid w:val="008671E0"/>
    <w:rsid w:val="00867228"/>
    <w:rsid w:val="00867415"/>
    <w:rsid w:val="00867470"/>
    <w:rsid w:val="0086793E"/>
    <w:rsid w:val="0086795C"/>
    <w:rsid w:val="00867C1A"/>
    <w:rsid w:val="00867F8D"/>
    <w:rsid w:val="0087062F"/>
    <w:rsid w:val="00870B13"/>
    <w:rsid w:val="00870E16"/>
    <w:rsid w:val="00870E38"/>
    <w:rsid w:val="008719AD"/>
    <w:rsid w:val="00871C02"/>
    <w:rsid w:val="008720C3"/>
    <w:rsid w:val="0087221C"/>
    <w:rsid w:val="00872435"/>
    <w:rsid w:val="00872D44"/>
    <w:rsid w:val="008733FC"/>
    <w:rsid w:val="00873DB7"/>
    <w:rsid w:val="008742A1"/>
    <w:rsid w:val="00874BA7"/>
    <w:rsid w:val="00875470"/>
    <w:rsid w:val="00875713"/>
    <w:rsid w:val="00875D5B"/>
    <w:rsid w:val="00875D9D"/>
    <w:rsid w:val="00875E06"/>
    <w:rsid w:val="008761CB"/>
    <w:rsid w:val="008768A5"/>
    <w:rsid w:val="00876ADC"/>
    <w:rsid w:val="00876AF2"/>
    <w:rsid w:val="00876BC4"/>
    <w:rsid w:val="00876CAF"/>
    <w:rsid w:val="00876D9B"/>
    <w:rsid w:val="00876F38"/>
    <w:rsid w:val="008775EC"/>
    <w:rsid w:val="008776AF"/>
    <w:rsid w:val="00877D00"/>
    <w:rsid w:val="00877E9E"/>
    <w:rsid w:val="0088007E"/>
    <w:rsid w:val="008807AA"/>
    <w:rsid w:val="00880C8C"/>
    <w:rsid w:val="00880CE6"/>
    <w:rsid w:val="00880DA6"/>
    <w:rsid w:val="008810D7"/>
    <w:rsid w:val="0088115F"/>
    <w:rsid w:val="00881786"/>
    <w:rsid w:val="00881B31"/>
    <w:rsid w:val="00881F89"/>
    <w:rsid w:val="008823F8"/>
    <w:rsid w:val="00882C08"/>
    <w:rsid w:val="00882F5F"/>
    <w:rsid w:val="0088309A"/>
    <w:rsid w:val="008832CB"/>
    <w:rsid w:val="008832DC"/>
    <w:rsid w:val="00883394"/>
    <w:rsid w:val="008839C8"/>
    <w:rsid w:val="00883B13"/>
    <w:rsid w:val="00883C94"/>
    <w:rsid w:val="0088468B"/>
    <w:rsid w:val="008849BB"/>
    <w:rsid w:val="00884DCC"/>
    <w:rsid w:val="00884FC5"/>
    <w:rsid w:val="00885011"/>
    <w:rsid w:val="008853B1"/>
    <w:rsid w:val="008854B3"/>
    <w:rsid w:val="00885C18"/>
    <w:rsid w:val="00885D42"/>
    <w:rsid w:val="0088604B"/>
    <w:rsid w:val="00886164"/>
    <w:rsid w:val="008864FB"/>
    <w:rsid w:val="00886CA8"/>
    <w:rsid w:val="00887109"/>
    <w:rsid w:val="00887612"/>
    <w:rsid w:val="00887D85"/>
    <w:rsid w:val="00887E27"/>
    <w:rsid w:val="00887F92"/>
    <w:rsid w:val="0089016E"/>
    <w:rsid w:val="0089095C"/>
    <w:rsid w:val="00890BF7"/>
    <w:rsid w:val="008919D3"/>
    <w:rsid w:val="00891BBC"/>
    <w:rsid w:val="00891E63"/>
    <w:rsid w:val="00891F33"/>
    <w:rsid w:val="00892C28"/>
    <w:rsid w:val="008932EB"/>
    <w:rsid w:val="00893539"/>
    <w:rsid w:val="0089378D"/>
    <w:rsid w:val="008938A1"/>
    <w:rsid w:val="00893A23"/>
    <w:rsid w:val="00893AC2"/>
    <w:rsid w:val="00893ACB"/>
    <w:rsid w:val="00894295"/>
    <w:rsid w:val="0089472A"/>
    <w:rsid w:val="0089492E"/>
    <w:rsid w:val="00894B72"/>
    <w:rsid w:val="00894C52"/>
    <w:rsid w:val="008950ED"/>
    <w:rsid w:val="00895448"/>
    <w:rsid w:val="00895838"/>
    <w:rsid w:val="00895CC0"/>
    <w:rsid w:val="008965F6"/>
    <w:rsid w:val="00896EFC"/>
    <w:rsid w:val="008976A9"/>
    <w:rsid w:val="00897792"/>
    <w:rsid w:val="00897A44"/>
    <w:rsid w:val="00897E1E"/>
    <w:rsid w:val="00897FDE"/>
    <w:rsid w:val="008A044C"/>
    <w:rsid w:val="008A0730"/>
    <w:rsid w:val="008A0D29"/>
    <w:rsid w:val="008A1250"/>
    <w:rsid w:val="008A14AD"/>
    <w:rsid w:val="008A1557"/>
    <w:rsid w:val="008A175C"/>
    <w:rsid w:val="008A1D0C"/>
    <w:rsid w:val="008A1D30"/>
    <w:rsid w:val="008A1D38"/>
    <w:rsid w:val="008A2572"/>
    <w:rsid w:val="008A2A88"/>
    <w:rsid w:val="008A34AC"/>
    <w:rsid w:val="008A3801"/>
    <w:rsid w:val="008A3A58"/>
    <w:rsid w:val="008A4006"/>
    <w:rsid w:val="008A42CC"/>
    <w:rsid w:val="008A4326"/>
    <w:rsid w:val="008A4582"/>
    <w:rsid w:val="008A49F9"/>
    <w:rsid w:val="008A4D9A"/>
    <w:rsid w:val="008A4FD7"/>
    <w:rsid w:val="008A5179"/>
    <w:rsid w:val="008A574F"/>
    <w:rsid w:val="008A5834"/>
    <w:rsid w:val="008A5A37"/>
    <w:rsid w:val="008A5A41"/>
    <w:rsid w:val="008A5C22"/>
    <w:rsid w:val="008A5F5C"/>
    <w:rsid w:val="008A639A"/>
    <w:rsid w:val="008A63CF"/>
    <w:rsid w:val="008A6450"/>
    <w:rsid w:val="008A6911"/>
    <w:rsid w:val="008A6C01"/>
    <w:rsid w:val="008A7123"/>
    <w:rsid w:val="008A737E"/>
    <w:rsid w:val="008A7628"/>
    <w:rsid w:val="008A771A"/>
    <w:rsid w:val="008A793A"/>
    <w:rsid w:val="008B01A5"/>
    <w:rsid w:val="008B0A2E"/>
    <w:rsid w:val="008B0A8D"/>
    <w:rsid w:val="008B0C3D"/>
    <w:rsid w:val="008B0DE4"/>
    <w:rsid w:val="008B1337"/>
    <w:rsid w:val="008B1346"/>
    <w:rsid w:val="008B17C8"/>
    <w:rsid w:val="008B2202"/>
    <w:rsid w:val="008B26A1"/>
    <w:rsid w:val="008B27EB"/>
    <w:rsid w:val="008B295E"/>
    <w:rsid w:val="008B318E"/>
    <w:rsid w:val="008B32CA"/>
    <w:rsid w:val="008B34BA"/>
    <w:rsid w:val="008B36CC"/>
    <w:rsid w:val="008B38B5"/>
    <w:rsid w:val="008B38BE"/>
    <w:rsid w:val="008B398D"/>
    <w:rsid w:val="008B430C"/>
    <w:rsid w:val="008B4327"/>
    <w:rsid w:val="008B4372"/>
    <w:rsid w:val="008B45F7"/>
    <w:rsid w:val="008B47E2"/>
    <w:rsid w:val="008B48E1"/>
    <w:rsid w:val="008B4C14"/>
    <w:rsid w:val="008B5799"/>
    <w:rsid w:val="008B583E"/>
    <w:rsid w:val="008B5FCA"/>
    <w:rsid w:val="008B619A"/>
    <w:rsid w:val="008B6557"/>
    <w:rsid w:val="008B6BF7"/>
    <w:rsid w:val="008B7332"/>
    <w:rsid w:val="008B74A3"/>
    <w:rsid w:val="008C002F"/>
    <w:rsid w:val="008C024E"/>
    <w:rsid w:val="008C088E"/>
    <w:rsid w:val="008C0D8C"/>
    <w:rsid w:val="008C0DEA"/>
    <w:rsid w:val="008C139D"/>
    <w:rsid w:val="008C14F6"/>
    <w:rsid w:val="008C1958"/>
    <w:rsid w:val="008C19DC"/>
    <w:rsid w:val="008C1D4B"/>
    <w:rsid w:val="008C1EAA"/>
    <w:rsid w:val="008C22E2"/>
    <w:rsid w:val="008C2457"/>
    <w:rsid w:val="008C2C59"/>
    <w:rsid w:val="008C2CBF"/>
    <w:rsid w:val="008C2D22"/>
    <w:rsid w:val="008C2E20"/>
    <w:rsid w:val="008C2F4F"/>
    <w:rsid w:val="008C2FE2"/>
    <w:rsid w:val="008C318E"/>
    <w:rsid w:val="008C31F8"/>
    <w:rsid w:val="008C364C"/>
    <w:rsid w:val="008C36C3"/>
    <w:rsid w:val="008C39BA"/>
    <w:rsid w:val="008C3E84"/>
    <w:rsid w:val="008C42F1"/>
    <w:rsid w:val="008C440E"/>
    <w:rsid w:val="008C4469"/>
    <w:rsid w:val="008C47CC"/>
    <w:rsid w:val="008C4937"/>
    <w:rsid w:val="008C49FB"/>
    <w:rsid w:val="008C53EA"/>
    <w:rsid w:val="008C58DF"/>
    <w:rsid w:val="008C631D"/>
    <w:rsid w:val="008C6693"/>
    <w:rsid w:val="008C6D8C"/>
    <w:rsid w:val="008C740D"/>
    <w:rsid w:val="008C7548"/>
    <w:rsid w:val="008C7C48"/>
    <w:rsid w:val="008C7CD3"/>
    <w:rsid w:val="008C7D43"/>
    <w:rsid w:val="008D022C"/>
    <w:rsid w:val="008D0437"/>
    <w:rsid w:val="008D0898"/>
    <w:rsid w:val="008D102D"/>
    <w:rsid w:val="008D1124"/>
    <w:rsid w:val="008D12A3"/>
    <w:rsid w:val="008D1521"/>
    <w:rsid w:val="008D2749"/>
    <w:rsid w:val="008D28D0"/>
    <w:rsid w:val="008D2AA7"/>
    <w:rsid w:val="008D2B45"/>
    <w:rsid w:val="008D2E5D"/>
    <w:rsid w:val="008D324C"/>
    <w:rsid w:val="008D34D1"/>
    <w:rsid w:val="008D3862"/>
    <w:rsid w:val="008D4819"/>
    <w:rsid w:val="008D49DC"/>
    <w:rsid w:val="008D4A84"/>
    <w:rsid w:val="008D4C88"/>
    <w:rsid w:val="008D4E5F"/>
    <w:rsid w:val="008D52F3"/>
    <w:rsid w:val="008D5823"/>
    <w:rsid w:val="008D5A53"/>
    <w:rsid w:val="008D5F0B"/>
    <w:rsid w:val="008D63F4"/>
    <w:rsid w:val="008D6400"/>
    <w:rsid w:val="008D646E"/>
    <w:rsid w:val="008D6493"/>
    <w:rsid w:val="008D6A14"/>
    <w:rsid w:val="008D705C"/>
    <w:rsid w:val="008D7284"/>
    <w:rsid w:val="008D7873"/>
    <w:rsid w:val="008D79CD"/>
    <w:rsid w:val="008D7E01"/>
    <w:rsid w:val="008E00EB"/>
    <w:rsid w:val="008E03A2"/>
    <w:rsid w:val="008E0403"/>
    <w:rsid w:val="008E04CC"/>
    <w:rsid w:val="008E0C36"/>
    <w:rsid w:val="008E0F7A"/>
    <w:rsid w:val="008E2199"/>
    <w:rsid w:val="008E2506"/>
    <w:rsid w:val="008E3550"/>
    <w:rsid w:val="008E37CE"/>
    <w:rsid w:val="008E3960"/>
    <w:rsid w:val="008E3E6E"/>
    <w:rsid w:val="008E4303"/>
    <w:rsid w:val="008E4586"/>
    <w:rsid w:val="008E4BFD"/>
    <w:rsid w:val="008E57BF"/>
    <w:rsid w:val="008E58C1"/>
    <w:rsid w:val="008E591B"/>
    <w:rsid w:val="008E6258"/>
    <w:rsid w:val="008E6321"/>
    <w:rsid w:val="008E6F1D"/>
    <w:rsid w:val="008E7A7B"/>
    <w:rsid w:val="008E7E04"/>
    <w:rsid w:val="008E7E3B"/>
    <w:rsid w:val="008E7FDF"/>
    <w:rsid w:val="008F002A"/>
    <w:rsid w:val="008F00C4"/>
    <w:rsid w:val="008F022C"/>
    <w:rsid w:val="008F041F"/>
    <w:rsid w:val="008F053B"/>
    <w:rsid w:val="008F0AB1"/>
    <w:rsid w:val="008F0E2C"/>
    <w:rsid w:val="008F0F93"/>
    <w:rsid w:val="008F1309"/>
    <w:rsid w:val="008F16A7"/>
    <w:rsid w:val="008F196A"/>
    <w:rsid w:val="008F1FDB"/>
    <w:rsid w:val="008F2107"/>
    <w:rsid w:val="008F24DA"/>
    <w:rsid w:val="008F2DF8"/>
    <w:rsid w:val="008F3317"/>
    <w:rsid w:val="008F3921"/>
    <w:rsid w:val="008F3A5E"/>
    <w:rsid w:val="008F3AE4"/>
    <w:rsid w:val="008F3B5A"/>
    <w:rsid w:val="008F445A"/>
    <w:rsid w:val="008F4CB1"/>
    <w:rsid w:val="008F4D67"/>
    <w:rsid w:val="008F4F60"/>
    <w:rsid w:val="008F5128"/>
    <w:rsid w:val="008F535B"/>
    <w:rsid w:val="008F53FC"/>
    <w:rsid w:val="008F5408"/>
    <w:rsid w:val="008F5D78"/>
    <w:rsid w:val="008F5E11"/>
    <w:rsid w:val="008F5EC3"/>
    <w:rsid w:val="008F6B59"/>
    <w:rsid w:val="008F6DA7"/>
    <w:rsid w:val="008F7052"/>
    <w:rsid w:val="008F70A5"/>
    <w:rsid w:val="008F7305"/>
    <w:rsid w:val="008F75FD"/>
    <w:rsid w:val="008F7725"/>
    <w:rsid w:val="008F78EE"/>
    <w:rsid w:val="00900249"/>
    <w:rsid w:val="00900977"/>
    <w:rsid w:val="00901076"/>
    <w:rsid w:val="00901666"/>
    <w:rsid w:val="0090177F"/>
    <w:rsid w:val="009017D3"/>
    <w:rsid w:val="00901AD6"/>
    <w:rsid w:val="00901BCA"/>
    <w:rsid w:val="00901C21"/>
    <w:rsid w:val="00901CD9"/>
    <w:rsid w:val="00902010"/>
    <w:rsid w:val="00902284"/>
    <w:rsid w:val="0090253F"/>
    <w:rsid w:val="00902770"/>
    <w:rsid w:val="009030FC"/>
    <w:rsid w:val="00903236"/>
    <w:rsid w:val="00903A63"/>
    <w:rsid w:val="0090428C"/>
    <w:rsid w:val="00904382"/>
    <w:rsid w:val="009047FA"/>
    <w:rsid w:val="009048E5"/>
    <w:rsid w:val="00904FB5"/>
    <w:rsid w:val="0090530B"/>
    <w:rsid w:val="0090597A"/>
    <w:rsid w:val="00905A38"/>
    <w:rsid w:val="009062DD"/>
    <w:rsid w:val="009063FC"/>
    <w:rsid w:val="009066C6"/>
    <w:rsid w:val="009068EE"/>
    <w:rsid w:val="009073F2"/>
    <w:rsid w:val="0090751D"/>
    <w:rsid w:val="009076D7"/>
    <w:rsid w:val="009077E5"/>
    <w:rsid w:val="00907871"/>
    <w:rsid w:val="009078EB"/>
    <w:rsid w:val="00907BB8"/>
    <w:rsid w:val="00907CAD"/>
    <w:rsid w:val="0091036F"/>
    <w:rsid w:val="00910396"/>
    <w:rsid w:val="009107D7"/>
    <w:rsid w:val="00911412"/>
    <w:rsid w:val="0091194B"/>
    <w:rsid w:val="0091198E"/>
    <w:rsid w:val="00911B33"/>
    <w:rsid w:val="00911CA8"/>
    <w:rsid w:val="0091248E"/>
    <w:rsid w:val="00912974"/>
    <w:rsid w:val="00912A9B"/>
    <w:rsid w:val="00912CA1"/>
    <w:rsid w:val="00912F57"/>
    <w:rsid w:val="0091316D"/>
    <w:rsid w:val="009133E4"/>
    <w:rsid w:val="00913406"/>
    <w:rsid w:val="00913865"/>
    <w:rsid w:val="00913E8F"/>
    <w:rsid w:val="00914B0E"/>
    <w:rsid w:val="00914C43"/>
    <w:rsid w:val="00914FF7"/>
    <w:rsid w:val="009150E2"/>
    <w:rsid w:val="0091536D"/>
    <w:rsid w:val="00915A82"/>
    <w:rsid w:val="00915C2B"/>
    <w:rsid w:val="009160A9"/>
    <w:rsid w:val="009162B0"/>
    <w:rsid w:val="00916589"/>
    <w:rsid w:val="009165EC"/>
    <w:rsid w:val="0091680C"/>
    <w:rsid w:val="00917307"/>
    <w:rsid w:val="009173A2"/>
    <w:rsid w:val="00917479"/>
    <w:rsid w:val="00917760"/>
    <w:rsid w:val="00917CF0"/>
    <w:rsid w:val="00920058"/>
    <w:rsid w:val="009200BE"/>
    <w:rsid w:val="009201D6"/>
    <w:rsid w:val="009202DE"/>
    <w:rsid w:val="00920331"/>
    <w:rsid w:val="00920524"/>
    <w:rsid w:val="00920893"/>
    <w:rsid w:val="00920902"/>
    <w:rsid w:val="009212E4"/>
    <w:rsid w:val="0092153B"/>
    <w:rsid w:val="00921B53"/>
    <w:rsid w:val="00921D28"/>
    <w:rsid w:val="00922029"/>
    <w:rsid w:val="00922056"/>
    <w:rsid w:val="00922A32"/>
    <w:rsid w:val="00922B5F"/>
    <w:rsid w:val="009233F4"/>
    <w:rsid w:val="00923905"/>
    <w:rsid w:val="00923FFC"/>
    <w:rsid w:val="00924196"/>
    <w:rsid w:val="009245D0"/>
    <w:rsid w:val="00924D4D"/>
    <w:rsid w:val="00924F6D"/>
    <w:rsid w:val="00925132"/>
    <w:rsid w:val="00925273"/>
    <w:rsid w:val="009253D3"/>
    <w:rsid w:val="009256DE"/>
    <w:rsid w:val="00925E34"/>
    <w:rsid w:val="00926034"/>
    <w:rsid w:val="00926161"/>
    <w:rsid w:val="00926258"/>
    <w:rsid w:val="00926427"/>
    <w:rsid w:val="009267E0"/>
    <w:rsid w:val="00926BDF"/>
    <w:rsid w:val="00926DB6"/>
    <w:rsid w:val="00926DD4"/>
    <w:rsid w:val="00926E68"/>
    <w:rsid w:val="00927A47"/>
    <w:rsid w:val="00927B54"/>
    <w:rsid w:val="00927C52"/>
    <w:rsid w:val="00927CAF"/>
    <w:rsid w:val="00927E03"/>
    <w:rsid w:val="00927E1E"/>
    <w:rsid w:val="0093001C"/>
    <w:rsid w:val="009307DF"/>
    <w:rsid w:val="00930BD2"/>
    <w:rsid w:val="00930E21"/>
    <w:rsid w:val="00930F67"/>
    <w:rsid w:val="00931338"/>
    <w:rsid w:val="0093144A"/>
    <w:rsid w:val="009315EF"/>
    <w:rsid w:val="00931661"/>
    <w:rsid w:val="00931C53"/>
    <w:rsid w:val="00931EE1"/>
    <w:rsid w:val="0093298E"/>
    <w:rsid w:val="00932A43"/>
    <w:rsid w:val="00932CC6"/>
    <w:rsid w:val="00932D3B"/>
    <w:rsid w:val="00932DA9"/>
    <w:rsid w:val="0093321D"/>
    <w:rsid w:val="00933330"/>
    <w:rsid w:val="009333EF"/>
    <w:rsid w:val="0093341E"/>
    <w:rsid w:val="00933817"/>
    <w:rsid w:val="00933FB3"/>
    <w:rsid w:val="0093441A"/>
    <w:rsid w:val="00935226"/>
    <w:rsid w:val="009355EF"/>
    <w:rsid w:val="009355FD"/>
    <w:rsid w:val="0093584F"/>
    <w:rsid w:val="0093595F"/>
    <w:rsid w:val="009359B0"/>
    <w:rsid w:val="00936129"/>
    <w:rsid w:val="00936316"/>
    <w:rsid w:val="0093643C"/>
    <w:rsid w:val="009367C2"/>
    <w:rsid w:val="009370BC"/>
    <w:rsid w:val="00937343"/>
    <w:rsid w:val="00937676"/>
    <w:rsid w:val="00937FC6"/>
    <w:rsid w:val="0094015C"/>
    <w:rsid w:val="009405A0"/>
    <w:rsid w:val="009405B4"/>
    <w:rsid w:val="00940CFF"/>
    <w:rsid w:val="00940DDE"/>
    <w:rsid w:val="009411EF"/>
    <w:rsid w:val="009416B1"/>
    <w:rsid w:val="0094172E"/>
    <w:rsid w:val="009417A5"/>
    <w:rsid w:val="00941934"/>
    <w:rsid w:val="00941C3D"/>
    <w:rsid w:val="00941E4F"/>
    <w:rsid w:val="00941E87"/>
    <w:rsid w:val="00942232"/>
    <w:rsid w:val="00942422"/>
    <w:rsid w:val="0094242A"/>
    <w:rsid w:val="00942717"/>
    <w:rsid w:val="00942988"/>
    <w:rsid w:val="00942AE8"/>
    <w:rsid w:val="009431B0"/>
    <w:rsid w:val="009432CA"/>
    <w:rsid w:val="0094348D"/>
    <w:rsid w:val="009438AA"/>
    <w:rsid w:val="009438E1"/>
    <w:rsid w:val="00943AFC"/>
    <w:rsid w:val="00943D3A"/>
    <w:rsid w:val="009441CB"/>
    <w:rsid w:val="009445FD"/>
    <w:rsid w:val="00944A46"/>
    <w:rsid w:val="00944E47"/>
    <w:rsid w:val="00945424"/>
    <w:rsid w:val="009454DA"/>
    <w:rsid w:val="009458A1"/>
    <w:rsid w:val="00946064"/>
    <w:rsid w:val="009463B6"/>
    <w:rsid w:val="00946475"/>
    <w:rsid w:val="00946569"/>
    <w:rsid w:val="0094694F"/>
    <w:rsid w:val="00946A38"/>
    <w:rsid w:val="00946DB2"/>
    <w:rsid w:val="00946E15"/>
    <w:rsid w:val="00946EF6"/>
    <w:rsid w:val="00946FFA"/>
    <w:rsid w:val="009479FB"/>
    <w:rsid w:val="00947D80"/>
    <w:rsid w:val="00947D9F"/>
    <w:rsid w:val="00947DEB"/>
    <w:rsid w:val="00947E34"/>
    <w:rsid w:val="00947E75"/>
    <w:rsid w:val="0095046A"/>
    <w:rsid w:val="00950474"/>
    <w:rsid w:val="00950EC9"/>
    <w:rsid w:val="0095115B"/>
    <w:rsid w:val="00951395"/>
    <w:rsid w:val="00951AA5"/>
    <w:rsid w:val="00951B65"/>
    <w:rsid w:val="00952216"/>
    <w:rsid w:val="00952354"/>
    <w:rsid w:val="00952890"/>
    <w:rsid w:val="00952891"/>
    <w:rsid w:val="009536D7"/>
    <w:rsid w:val="00953C6B"/>
    <w:rsid w:val="00953DCC"/>
    <w:rsid w:val="009545C3"/>
    <w:rsid w:val="00954E89"/>
    <w:rsid w:val="009553D2"/>
    <w:rsid w:val="009560BD"/>
    <w:rsid w:val="00956ACB"/>
    <w:rsid w:val="00956B20"/>
    <w:rsid w:val="00956E08"/>
    <w:rsid w:val="00956E1A"/>
    <w:rsid w:val="009573F3"/>
    <w:rsid w:val="0095747C"/>
    <w:rsid w:val="00960362"/>
    <w:rsid w:val="009603D4"/>
    <w:rsid w:val="00960950"/>
    <w:rsid w:val="00961062"/>
    <w:rsid w:val="009616A8"/>
    <w:rsid w:val="00961D4E"/>
    <w:rsid w:val="00962080"/>
    <w:rsid w:val="00962166"/>
    <w:rsid w:val="009629B6"/>
    <w:rsid w:val="009629BC"/>
    <w:rsid w:val="00962BF4"/>
    <w:rsid w:val="00962FED"/>
    <w:rsid w:val="00963586"/>
    <w:rsid w:val="00963C52"/>
    <w:rsid w:val="00963D3D"/>
    <w:rsid w:val="00963E71"/>
    <w:rsid w:val="00963F36"/>
    <w:rsid w:val="00964039"/>
    <w:rsid w:val="009641DB"/>
    <w:rsid w:val="009647FF"/>
    <w:rsid w:val="00964BE4"/>
    <w:rsid w:val="00964D85"/>
    <w:rsid w:val="00964E54"/>
    <w:rsid w:val="00965140"/>
    <w:rsid w:val="009651AD"/>
    <w:rsid w:val="009657B7"/>
    <w:rsid w:val="00965CD3"/>
    <w:rsid w:val="00965E82"/>
    <w:rsid w:val="00966041"/>
    <w:rsid w:val="009664F4"/>
    <w:rsid w:val="00966760"/>
    <w:rsid w:val="009667B6"/>
    <w:rsid w:val="0096734F"/>
    <w:rsid w:val="00967DFA"/>
    <w:rsid w:val="00970093"/>
    <w:rsid w:val="00970119"/>
    <w:rsid w:val="00970191"/>
    <w:rsid w:val="00970935"/>
    <w:rsid w:val="00971719"/>
    <w:rsid w:val="00971815"/>
    <w:rsid w:val="00971C3C"/>
    <w:rsid w:val="00971F33"/>
    <w:rsid w:val="0097215B"/>
    <w:rsid w:val="009721AA"/>
    <w:rsid w:val="00972249"/>
    <w:rsid w:val="00972451"/>
    <w:rsid w:val="00972BCA"/>
    <w:rsid w:val="00972C06"/>
    <w:rsid w:val="00972EF6"/>
    <w:rsid w:val="009735C3"/>
    <w:rsid w:val="0097371F"/>
    <w:rsid w:val="00973959"/>
    <w:rsid w:val="00973A67"/>
    <w:rsid w:val="00974208"/>
    <w:rsid w:val="009744EA"/>
    <w:rsid w:val="00974DB8"/>
    <w:rsid w:val="00974E0F"/>
    <w:rsid w:val="00974EEC"/>
    <w:rsid w:val="00974EFD"/>
    <w:rsid w:val="00975267"/>
    <w:rsid w:val="00975C82"/>
    <w:rsid w:val="00975E41"/>
    <w:rsid w:val="0097637D"/>
    <w:rsid w:val="009763AE"/>
    <w:rsid w:val="009764EF"/>
    <w:rsid w:val="0097663E"/>
    <w:rsid w:val="0097707D"/>
    <w:rsid w:val="00977682"/>
    <w:rsid w:val="00977A89"/>
    <w:rsid w:val="00977E17"/>
    <w:rsid w:val="00977ED0"/>
    <w:rsid w:val="0098017E"/>
    <w:rsid w:val="009802B7"/>
    <w:rsid w:val="009804CA"/>
    <w:rsid w:val="00980A2C"/>
    <w:rsid w:val="00980EBE"/>
    <w:rsid w:val="009813B1"/>
    <w:rsid w:val="00981725"/>
    <w:rsid w:val="00981751"/>
    <w:rsid w:val="00981C6B"/>
    <w:rsid w:val="009821AA"/>
    <w:rsid w:val="00982205"/>
    <w:rsid w:val="00982F29"/>
    <w:rsid w:val="00983C64"/>
    <w:rsid w:val="00983F2D"/>
    <w:rsid w:val="00984892"/>
    <w:rsid w:val="00984C70"/>
    <w:rsid w:val="00984F0C"/>
    <w:rsid w:val="0098587E"/>
    <w:rsid w:val="009859C4"/>
    <w:rsid w:val="00985C1B"/>
    <w:rsid w:val="00985CFA"/>
    <w:rsid w:val="00985D06"/>
    <w:rsid w:val="00985F24"/>
    <w:rsid w:val="009864EC"/>
    <w:rsid w:val="00986F3E"/>
    <w:rsid w:val="0098754E"/>
    <w:rsid w:val="00987A3D"/>
    <w:rsid w:val="009901DE"/>
    <w:rsid w:val="009908A1"/>
    <w:rsid w:val="009909EA"/>
    <w:rsid w:val="00990B16"/>
    <w:rsid w:val="00990BBA"/>
    <w:rsid w:val="0099194A"/>
    <w:rsid w:val="00991DAE"/>
    <w:rsid w:val="00991F06"/>
    <w:rsid w:val="009927AE"/>
    <w:rsid w:val="00992804"/>
    <w:rsid w:val="00992A06"/>
    <w:rsid w:val="00992AB8"/>
    <w:rsid w:val="00992C23"/>
    <w:rsid w:val="00993216"/>
    <w:rsid w:val="009938AB"/>
    <w:rsid w:val="009938EA"/>
    <w:rsid w:val="009938EE"/>
    <w:rsid w:val="00993980"/>
    <w:rsid w:val="00993BF3"/>
    <w:rsid w:val="00994047"/>
    <w:rsid w:val="00994153"/>
    <w:rsid w:val="009941CF"/>
    <w:rsid w:val="009944FD"/>
    <w:rsid w:val="00994603"/>
    <w:rsid w:val="009946FC"/>
    <w:rsid w:val="00994A5F"/>
    <w:rsid w:val="00995088"/>
    <w:rsid w:val="009957DA"/>
    <w:rsid w:val="0099584B"/>
    <w:rsid w:val="009959B9"/>
    <w:rsid w:val="00995AA2"/>
    <w:rsid w:val="0099623E"/>
    <w:rsid w:val="00996391"/>
    <w:rsid w:val="009963ED"/>
    <w:rsid w:val="009967D4"/>
    <w:rsid w:val="009968B1"/>
    <w:rsid w:val="009969FB"/>
    <w:rsid w:val="00996F8B"/>
    <w:rsid w:val="00996FB7"/>
    <w:rsid w:val="0099718A"/>
    <w:rsid w:val="00997213"/>
    <w:rsid w:val="00997264"/>
    <w:rsid w:val="009973C9"/>
    <w:rsid w:val="00997817"/>
    <w:rsid w:val="00997DF5"/>
    <w:rsid w:val="00997FED"/>
    <w:rsid w:val="009A08CF"/>
    <w:rsid w:val="009A094C"/>
    <w:rsid w:val="009A0AA2"/>
    <w:rsid w:val="009A0BB7"/>
    <w:rsid w:val="009A0D4F"/>
    <w:rsid w:val="009A0F6B"/>
    <w:rsid w:val="009A106A"/>
    <w:rsid w:val="009A14F9"/>
    <w:rsid w:val="009A1BDB"/>
    <w:rsid w:val="009A209F"/>
    <w:rsid w:val="009A2303"/>
    <w:rsid w:val="009A238B"/>
    <w:rsid w:val="009A2676"/>
    <w:rsid w:val="009A2AEC"/>
    <w:rsid w:val="009A2F22"/>
    <w:rsid w:val="009A3248"/>
    <w:rsid w:val="009A38C8"/>
    <w:rsid w:val="009A39C0"/>
    <w:rsid w:val="009A3A19"/>
    <w:rsid w:val="009A3B14"/>
    <w:rsid w:val="009A3C52"/>
    <w:rsid w:val="009A3C7B"/>
    <w:rsid w:val="009A3D4F"/>
    <w:rsid w:val="009A4135"/>
    <w:rsid w:val="009A4F0E"/>
    <w:rsid w:val="009A4F18"/>
    <w:rsid w:val="009A4FED"/>
    <w:rsid w:val="009A5290"/>
    <w:rsid w:val="009A57BF"/>
    <w:rsid w:val="009A5D6F"/>
    <w:rsid w:val="009A5DD0"/>
    <w:rsid w:val="009A5DFA"/>
    <w:rsid w:val="009A61A1"/>
    <w:rsid w:val="009A66E3"/>
    <w:rsid w:val="009A704E"/>
    <w:rsid w:val="009A71E8"/>
    <w:rsid w:val="009A76CD"/>
    <w:rsid w:val="009A7819"/>
    <w:rsid w:val="009A7CF6"/>
    <w:rsid w:val="009B0088"/>
    <w:rsid w:val="009B0666"/>
    <w:rsid w:val="009B0899"/>
    <w:rsid w:val="009B1A4B"/>
    <w:rsid w:val="009B1A80"/>
    <w:rsid w:val="009B203A"/>
    <w:rsid w:val="009B2183"/>
    <w:rsid w:val="009B2511"/>
    <w:rsid w:val="009B2A29"/>
    <w:rsid w:val="009B2F9C"/>
    <w:rsid w:val="009B30B5"/>
    <w:rsid w:val="009B3477"/>
    <w:rsid w:val="009B3622"/>
    <w:rsid w:val="009B3623"/>
    <w:rsid w:val="009B3AC2"/>
    <w:rsid w:val="009B40A4"/>
    <w:rsid w:val="009B470B"/>
    <w:rsid w:val="009B478B"/>
    <w:rsid w:val="009B49FF"/>
    <w:rsid w:val="009B4A49"/>
    <w:rsid w:val="009B5021"/>
    <w:rsid w:val="009B52C6"/>
    <w:rsid w:val="009B57EA"/>
    <w:rsid w:val="009B5841"/>
    <w:rsid w:val="009B5A44"/>
    <w:rsid w:val="009B5BDA"/>
    <w:rsid w:val="009B5EB1"/>
    <w:rsid w:val="009B67DD"/>
    <w:rsid w:val="009B6819"/>
    <w:rsid w:val="009B6B82"/>
    <w:rsid w:val="009B6C56"/>
    <w:rsid w:val="009B6DD9"/>
    <w:rsid w:val="009B71CF"/>
    <w:rsid w:val="009C0144"/>
    <w:rsid w:val="009C02F7"/>
    <w:rsid w:val="009C037F"/>
    <w:rsid w:val="009C04A5"/>
    <w:rsid w:val="009C0802"/>
    <w:rsid w:val="009C0D93"/>
    <w:rsid w:val="009C0DE2"/>
    <w:rsid w:val="009C0F33"/>
    <w:rsid w:val="009C1352"/>
    <w:rsid w:val="009C1407"/>
    <w:rsid w:val="009C1952"/>
    <w:rsid w:val="009C295C"/>
    <w:rsid w:val="009C2A99"/>
    <w:rsid w:val="009C2ACB"/>
    <w:rsid w:val="009C2B69"/>
    <w:rsid w:val="009C30B6"/>
    <w:rsid w:val="009C32E5"/>
    <w:rsid w:val="009C3773"/>
    <w:rsid w:val="009C3CD8"/>
    <w:rsid w:val="009C3FE8"/>
    <w:rsid w:val="009C443D"/>
    <w:rsid w:val="009C45F3"/>
    <w:rsid w:val="009C48B7"/>
    <w:rsid w:val="009C492C"/>
    <w:rsid w:val="009C4A66"/>
    <w:rsid w:val="009C4BDC"/>
    <w:rsid w:val="009C512E"/>
    <w:rsid w:val="009C56A6"/>
    <w:rsid w:val="009C5798"/>
    <w:rsid w:val="009C57D8"/>
    <w:rsid w:val="009C5A3F"/>
    <w:rsid w:val="009C5C26"/>
    <w:rsid w:val="009C5D20"/>
    <w:rsid w:val="009C6C23"/>
    <w:rsid w:val="009C70A2"/>
    <w:rsid w:val="009C7947"/>
    <w:rsid w:val="009C7C9B"/>
    <w:rsid w:val="009C7CB5"/>
    <w:rsid w:val="009D02A4"/>
    <w:rsid w:val="009D0462"/>
    <w:rsid w:val="009D0499"/>
    <w:rsid w:val="009D0767"/>
    <w:rsid w:val="009D156B"/>
    <w:rsid w:val="009D1ABF"/>
    <w:rsid w:val="009D1BAB"/>
    <w:rsid w:val="009D1D8B"/>
    <w:rsid w:val="009D28B6"/>
    <w:rsid w:val="009D2BC2"/>
    <w:rsid w:val="009D3113"/>
    <w:rsid w:val="009D35CD"/>
    <w:rsid w:val="009D3844"/>
    <w:rsid w:val="009D3CA6"/>
    <w:rsid w:val="009D40BD"/>
    <w:rsid w:val="009D429D"/>
    <w:rsid w:val="009D43D7"/>
    <w:rsid w:val="009D4636"/>
    <w:rsid w:val="009D47CB"/>
    <w:rsid w:val="009D487A"/>
    <w:rsid w:val="009D48F0"/>
    <w:rsid w:val="009D4A4C"/>
    <w:rsid w:val="009D584F"/>
    <w:rsid w:val="009D5912"/>
    <w:rsid w:val="009D5A90"/>
    <w:rsid w:val="009D60C8"/>
    <w:rsid w:val="009D617F"/>
    <w:rsid w:val="009D63B9"/>
    <w:rsid w:val="009D64A4"/>
    <w:rsid w:val="009D6619"/>
    <w:rsid w:val="009D6B52"/>
    <w:rsid w:val="009D6B59"/>
    <w:rsid w:val="009D6BE6"/>
    <w:rsid w:val="009D7273"/>
    <w:rsid w:val="009D7CCC"/>
    <w:rsid w:val="009D7DDD"/>
    <w:rsid w:val="009D7EE7"/>
    <w:rsid w:val="009E0331"/>
    <w:rsid w:val="009E0472"/>
    <w:rsid w:val="009E051C"/>
    <w:rsid w:val="009E0A70"/>
    <w:rsid w:val="009E0B06"/>
    <w:rsid w:val="009E0DDA"/>
    <w:rsid w:val="009E15D9"/>
    <w:rsid w:val="009E184C"/>
    <w:rsid w:val="009E1F1C"/>
    <w:rsid w:val="009E22C3"/>
    <w:rsid w:val="009E2487"/>
    <w:rsid w:val="009E24D1"/>
    <w:rsid w:val="009E2D13"/>
    <w:rsid w:val="009E2F81"/>
    <w:rsid w:val="009E30DF"/>
    <w:rsid w:val="009E3A44"/>
    <w:rsid w:val="009E3D0C"/>
    <w:rsid w:val="009E3DC1"/>
    <w:rsid w:val="009E4177"/>
    <w:rsid w:val="009E41D2"/>
    <w:rsid w:val="009E43E0"/>
    <w:rsid w:val="009E4622"/>
    <w:rsid w:val="009E4A1C"/>
    <w:rsid w:val="009E4C6A"/>
    <w:rsid w:val="009E4CBB"/>
    <w:rsid w:val="009E4DE7"/>
    <w:rsid w:val="009E4E4F"/>
    <w:rsid w:val="009E4F0B"/>
    <w:rsid w:val="009E5CA4"/>
    <w:rsid w:val="009E5FBB"/>
    <w:rsid w:val="009E5FE3"/>
    <w:rsid w:val="009E6565"/>
    <w:rsid w:val="009E6651"/>
    <w:rsid w:val="009E6D54"/>
    <w:rsid w:val="009E6E7F"/>
    <w:rsid w:val="009E70FF"/>
    <w:rsid w:val="009E7688"/>
    <w:rsid w:val="009E7742"/>
    <w:rsid w:val="009E78E5"/>
    <w:rsid w:val="009E7C72"/>
    <w:rsid w:val="009EB1F2"/>
    <w:rsid w:val="009F0276"/>
    <w:rsid w:val="009F03D9"/>
    <w:rsid w:val="009F0400"/>
    <w:rsid w:val="009F05FC"/>
    <w:rsid w:val="009F07A9"/>
    <w:rsid w:val="009F1BB8"/>
    <w:rsid w:val="009F1ECF"/>
    <w:rsid w:val="009F1FB5"/>
    <w:rsid w:val="009F201A"/>
    <w:rsid w:val="009F2334"/>
    <w:rsid w:val="009F247B"/>
    <w:rsid w:val="009F25F1"/>
    <w:rsid w:val="009F2623"/>
    <w:rsid w:val="009F27B8"/>
    <w:rsid w:val="009F2D3C"/>
    <w:rsid w:val="009F300B"/>
    <w:rsid w:val="009F3097"/>
    <w:rsid w:val="009F33BF"/>
    <w:rsid w:val="009F37EC"/>
    <w:rsid w:val="009F3867"/>
    <w:rsid w:val="009F3E72"/>
    <w:rsid w:val="009F4378"/>
    <w:rsid w:val="009F47C9"/>
    <w:rsid w:val="009F4C01"/>
    <w:rsid w:val="009F557B"/>
    <w:rsid w:val="009F55E8"/>
    <w:rsid w:val="009F575B"/>
    <w:rsid w:val="009F5900"/>
    <w:rsid w:val="009F60B9"/>
    <w:rsid w:val="009F6123"/>
    <w:rsid w:val="009F65D7"/>
    <w:rsid w:val="009F677B"/>
    <w:rsid w:val="009F695D"/>
    <w:rsid w:val="009F69CB"/>
    <w:rsid w:val="009F6B21"/>
    <w:rsid w:val="009F6B34"/>
    <w:rsid w:val="009F6EA2"/>
    <w:rsid w:val="009F6F50"/>
    <w:rsid w:val="009F7488"/>
    <w:rsid w:val="009F7773"/>
    <w:rsid w:val="009F78F9"/>
    <w:rsid w:val="009F79DB"/>
    <w:rsid w:val="009F7D9D"/>
    <w:rsid w:val="00A00328"/>
    <w:rsid w:val="00A003F4"/>
    <w:rsid w:val="00A0161D"/>
    <w:rsid w:val="00A01848"/>
    <w:rsid w:val="00A01ADF"/>
    <w:rsid w:val="00A0252E"/>
    <w:rsid w:val="00A028EA"/>
    <w:rsid w:val="00A02AAC"/>
    <w:rsid w:val="00A02C6C"/>
    <w:rsid w:val="00A02E8E"/>
    <w:rsid w:val="00A0353F"/>
    <w:rsid w:val="00A03775"/>
    <w:rsid w:val="00A0381D"/>
    <w:rsid w:val="00A0384A"/>
    <w:rsid w:val="00A038FE"/>
    <w:rsid w:val="00A0393E"/>
    <w:rsid w:val="00A03EE1"/>
    <w:rsid w:val="00A042BE"/>
    <w:rsid w:val="00A04546"/>
    <w:rsid w:val="00A04AB5"/>
    <w:rsid w:val="00A04B79"/>
    <w:rsid w:val="00A05094"/>
    <w:rsid w:val="00A05FB8"/>
    <w:rsid w:val="00A0657D"/>
    <w:rsid w:val="00A066C1"/>
    <w:rsid w:val="00A0773E"/>
    <w:rsid w:val="00A100BB"/>
    <w:rsid w:val="00A101D1"/>
    <w:rsid w:val="00A10285"/>
    <w:rsid w:val="00A1031A"/>
    <w:rsid w:val="00A10DBC"/>
    <w:rsid w:val="00A11114"/>
    <w:rsid w:val="00A11138"/>
    <w:rsid w:val="00A1121D"/>
    <w:rsid w:val="00A1128C"/>
    <w:rsid w:val="00A1169F"/>
    <w:rsid w:val="00A116DF"/>
    <w:rsid w:val="00A11956"/>
    <w:rsid w:val="00A11E50"/>
    <w:rsid w:val="00A12290"/>
    <w:rsid w:val="00A124A9"/>
    <w:rsid w:val="00A127A9"/>
    <w:rsid w:val="00A1282F"/>
    <w:rsid w:val="00A12FDE"/>
    <w:rsid w:val="00A13313"/>
    <w:rsid w:val="00A139FA"/>
    <w:rsid w:val="00A13CAE"/>
    <w:rsid w:val="00A1434A"/>
    <w:rsid w:val="00A1487D"/>
    <w:rsid w:val="00A14C28"/>
    <w:rsid w:val="00A15EBC"/>
    <w:rsid w:val="00A16C8E"/>
    <w:rsid w:val="00A170D0"/>
    <w:rsid w:val="00A17719"/>
    <w:rsid w:val="00A17A39"/>
    <w:rsid w:val="00A17E39"/>
    <w:rsid w:val="00A20022"/>
    <w:rsid w:val="00A204C3"/>
    <w:rsid w:val="00A209B8"/>
    <w:rsid w:val="00A20FC5"/>
    <w:rsid w:val="00A210E9"/>
    <w:rsid w:val="00A2168B"/>
    <w:rsid w:val="00A218D8"/>
    <w:rsid w:val="00A21C85"/>
    <w:rsid w:val="00A21DCE"/>
    <w:rsid w:val="00A224A2"/>
    <w:rsid w:val="00A22957"/>
    <w:rsid w:val="00A23052"/>
    <w:rsid w:val="00A238F8"/>
    <w:rsid w:val="00A2400B"/>
    <w:rsid w:val="00A2411C"/>
    <w:rsid w:val="00A24567"/>
    <w:rsid w:val="00A24FDB"/>
    <w:rsid w:val="00A2517F"/>
    <w:rsid w:val="00A25412"/>
    <w:rsid w:val="00A254C0"/>
    <w:rsid w:val="00A25D62"/>
    <w:rsid w:val="00A264AC"/>
    <w:rsid w:val="00A269B2"/>
    <w:rsid w:val="00A26A59"/>
    <w:rsid w:val="00A26D60"/>
    <w:rsid w:val="00A27652"/>
    <w:rsid w:val="00A2771C"/>
    <w:rsid w:val="00A27AD7"/>
    <w:rsid w:val="00A27B93"/>
    <w:rsid w:val="00A27C13"/>
    <w:rsid w:val="00A30247"/>
    <w:rsid w:val="00A30B45"/>
    <w:rsid w:val="00A30BFE"/>
    <w:rsid w:val="00A30DE4"/>
    <w:rsid w:val="00A312AF"/>
    <w:rsid w:val="00A31310"/>
    <w:rsid w:val="00A31900"/>
    <w:rsid w:val="00A31A9B"/>
    <w:rsid w:val="00A32804"/>
    <w:rsid w:val="00A3291A"/>
    <w:rsid w:val="00A32BAF"/>
    <w:rsid w:val="00A32F44"/>
    <w:rsid w:val="00A32F92"/>
    <w:rsid w:val="00A3384F"/>
    <w:rsid w:val="00A339E4"/>
    <w:rsid w:val="00A33CE0"/>
    <w:rsid w:val="00A33D82"/>
    <w:rsid w:val="00A34093"/>
    <w:rsid w:val="00A34397"/>
    <w:rsid w:val="00A34C2C"/>
    <w:rsid w:val="00A34F8C"/>
    <w:rsid w:val="00A358E3"/>
    <w:rsid w:val="00A35A2C"/>
    <w:rsid w:val="00A35A30"/>
    <w:rsid w:val="00A35F45"/>
    <w:rsid w:val="00A35FAD"/>
    <w:rsid w:val="00A36181"/>
    <w:rsid w:val="00A3639B"/>
    <w:rsid w:val="00A36474"/>
    <w:rsid w:val="00A36502"/>
    <w:rsid w:val="00A36A67"/>
    <w:rsid w:val="00A36D72"/>
    <w:rsid w:val="00A36FFB"/>
    <w:rsid w:val="00A371A7"/>
    <w:rsid w:val="00A372A7"/>
    <w:rsid w:val="00A37CC8"/>
    <w:rsid w:val="00A37D54"/>
    <w:rsid w:val="00A4008A"/>
    <w:rsid w:val="00A40DDB"/>
    <w:rsid w:val="00A41048"/>
    <w:rsid w:val="00A412F2"/>
    <w:rsid w:val="00A41650"/>
    <w:rsid w:val="00A41BD7"/>
    <w:rsid w:val="00A41C1E"/>
    <w:rsid w:val="00A41D90"/>
    <w:rsid w:val="00A41DF9"/>
    <w:rsid w:val="00A426EC"/>
    <w:rsid w:val="00A43823"/>
    <w:rsid w:val="00A43B4F"/>
    <w:rsid w:val="00A43BBA"/>
    <w:rsid w:val="00A43D06"/>
    <w:rsid w:val="00A44021"/>
    <w:rsid w:val="00A4435B"/>
    <w:rsid w:val="00A4483B"/>
    <w:rsid w:val="00A44972"/>
    <w:rsid w:val="00A44BC5"/>
    <w:rsid w:val="00A44CD5"/>
    <w:rsid w:val="00A44FBB"/>
    <w:rsid w:val="00A4546A"/>
    <w:rsid w:val="00A4608B"/>
    <w:rsid w:val="00A468F3"/>
    <w:rsid w:val="00A46B2E"/>
    <w:rsid w:val="00A503A2"/>
    <w:rsid w:val="00A507E4"/>
    <w:rsid w:val="00A50AA9"/>
    <w:rsid w:val="00A50B8A"/>
    <w:rsid w:val="00A510B8"/>
    <w:rsid w:val="00A512EF"/>
    <w:rsid w:val="00A5158D"/>
    <w:rsid w:val="00A51701"/>
    <w:rsid w:val="00A5173F"/>
    <w:rsid w:val="00A5189E"/>
    <w:rsid w:val="00A521B3"/>
    <w:rsid w:val="00A522A2"/>
    <w:rsid w:val="00A52880"/>
    <w:rsid w:val="00A52A0A"/>
    <w:rsid w:val="00A52A8A"/>
    <w:rsid w:val="00A5304D"/>
    <w:rsid w:val="00A5327E"/>
    <w:rsid w:val="00A533AB"/>
    <w:rsid w:val="00A53C4D"/>
    <w:rsid w:val="00A543C1"/>
    <w:rsid w:val="00A54B0F"/>
    <w:rsid w:val="00A54BD7"/>
    <w:rsid w:val="00A54F2F"/>
    <w:rsid w:val="00A54FC9"/>
    <w:rsid w:val="00A550BB"/>
    <w:rsid w:val="00A551D0"/>
    <w:rsid w:val="00A556D6"/>
    <w:rsid w:val="00A55756"/>
    <w:rsid w:val="00A55807"/>
    <w:rsid w:val="00A5586F"/>
    <w:rsid w:val="00A55C67"/>
    <w:rsid w:val="00A56B66"/>
    <w:rsid w:val="00A56BA9"/>
    <w:rsid w:val="00A56D75"/>
    <w:rsid w:val="00A57097"/>
    <w:rsid w:val="00A5738A"/>
    <w:rsid w:val="00A57464"/>
    <w:rsid w:val="00A57FFB"/>
    <w:rsid w:val="00A60708"/>
    <w:rsid w:val="00A60A17"/>
    <w:rsid w:val="00A60BF9"/>
    <w:rsid w:val="00A61100"/>
    <w:rsid w:val="00A6130B"/>
    <w:rsid w:val="00A61966"/>
    <w:rsid w:val="00A6197C"/>
    <w:rsid w:val="00A619D3"/>
    <w:rsid w:val="00A61BDA"/>
    <w:rsid w:val="00A6203E"/>
    <w:rsid w:val="00A620F2"/>
    <w:rsid w:val="00A620F7"/>
    <w:rsid w:val="00A621AF"/>
    <w:rsid w:val="00A621C8"/>
    <w:rsid w:val="00A62215"/>
    <w:rsid w:val="00A6227E"/>
    <w:rsid w:val="00A62987"/>
    <w:rsid w:val="00A63120"/>
    <w:rsid w:val="00A6320A"/>
    <w:rsid w:val="00A635AD"/>
    <w:rsid w:val="00A638C1"/>
    <w:rsid w:val="00A6445E"/>
    <w:rsid w:val="00A645D9"/>
    <w:rsid w:val="00A64949"/>
    <w:rsid w:val="00A64B51"/>
    <w:rsid w:val="00A64CD0"/>
    <w:rsid w:val="00A64D72"/>
    <w:rsid w:val="00A64DD9"/>
    <w:rsid w:val="00A65184"/>
    <w:rsid w:val="00A65762"/>
    <w:rsid w:val="00A6588D"/>
    <w:rsid w:val="00A65A94"/>
    <w:rsid w:val="00A66862"/>
    <w:rsid w:val="00A66EF4"/>
    <w:rsid w:val="00A67253"/>
    <w:rsid w:val="00A67512"/>
    <w:rsid w:val="00A676D0"/>
    <w:rsid w:val="00A67772"/>
    <w:rsid w:val="00A67B86"/>
    <w:rsid w:val="00A67DD5"/>
    <w:rsid w:val="00A67EEA"/>
    <w:rsid w:val="00A67F3D"/>
    <w:rsid w:val="00A70223"/>
    <w:rsid w:val="00A70776"/>
    <w:rsid w:val="00A70819"/>
    <w:rsid w:val="00A70906"/>
    <w:rsid w:val="00A7096B"/>
    <w:rsid w:val="00A70AE0"/>
    <w:rsid w:val="00A70F9B"/>
    <w:rsid w:val="00A717A3"/>
    <w:rsid w:val="00A71912"/>
    <w:rsid w:val="00A71B47"/>
    <w:rsid w:val="00A71C6B"/>
    <w:rsid w:val="00A71F6E"/>
    <w:rsid w:val="00A71F74"/>
    <w:rsid w:val="00A720EC"/>
    <w:rsid w:val="00A7267B"/>
    <w:rsid w:val="00A73229"/>
    <w:rsid w:val="00A73404"/>
    <w:rsid w:val="00A737E5"/>
    <w:rsid w:val="00A73B05"/>
    <w:rsid w:val="00A7427D"/>
    <w:rsid w:val="00A74284"/>
    <w:rsid w:val="00A743B7"/>
    <w:rsid w:val="00A74422"/>
    <w:rsid w:val="00A74725"/>
    <w:rsid w:val="00A74E94"/>
    <w:rsid w:val="00A75055"/>
    <w:rsid w:val="00A75135"/>
    <w:rsid w:val="00A7557C"/>
    <w:rsid w:val="00A757B1"/>
    <w:rsid w:val="00A759E7"/>
    <w:rsid w:val="00A75B90"/>
    <w:rsid w:val="00A75F6D"/>
    <w:rsid w:val="00A76043"/>
    <w:rsid w:val="00A76505"/>
    <w:rsid w:val="00A76599"/>
    <w:rsid w:val="00A76B51"/>
    <w:rsid w:val="00A76C41"/>
    <w:rsid w:val="00A76EF9"/>
    <w:rsid w:val="00A777BD"/>
    <w:rsid w:val="00A77B39"/>
    <w:rsid w:val="00A77E90"/>
    <w:rsid w:val="00A77EA1"/>
    <w:rsid w:val="00A80402"/>
    <w:rsid w:val="00A8050F"/>
    <w:rsid w:val="00A8104D"/>
    <w:rsid w:val="00A8114E"/>
    <w:rsid w:val="00A81C4B"/>
    <w:rsid w:val="00A81FED"/>
    <w:rsid w:val="00A8295F"/>
    <w:rsid w:val="00A82B2A"/>
    <w:rsid w:val="00A82E61"/>
    <w:rsid w:val="00A82E6E"/>
    <w:rsid w:val="00A83208"/>
    <w:rsid w:val="00A8374B"/>
    <w:rsid w:val="00A83B23"/>
    <w:rsid w:val="00A83C06"/>
    <w:rsid w:val="00A83D86"/>
    <w:rsid w:val="00A840E2"/>
    <w:rsid w:val="00A84900"/>
    <w:rsid w:val="00A8501B"/>
    <w:rsid w:val="00A85382"/>
    <w:rsid w:val="00A8572E"/>
    <w:rsid w:val="00A858DB"/>
    <w:rsid w:val="00A85A5E"/>
    <w:rsid w:val="00A85C8E"/>
    <w:rsid w:val="00A85D99"/>
    <w:rsid w:val="00A85DE5"/>
    <w:rsid w:val="00A86092"/>
    <w:rsid w:val="00A86232"/>
    <w:rsid w:val="00A863CA"/>
    <w:rsid w:val="00A8657D"/>
    <w:rsid w:val="00A86730"/>
    <w:rsid w:val="00A8682B"/>
    <w:rsid w:val="00A868E7"/>
    <w:rsid w:val="00A86A1C"/>
    <w:rsid w:val="00A86BFA"/>
    <w:rsid w:val="00A87095"/>
    <w:rsid w:val="00A8718B"/>
    <w:rsid w:val="00A8728E"/>
    <w:rsid w:val="00A873F4"/>
    <w:rsid w:val="00A877AC"/>
    <w:rsid w:val="00A87A29"/>
    <w:rsid w:val="00A87EDB"/>
    <w:rsid w:val="00A9029A"/>
    <w:rsid w:val="00A90607"/>
    <w:rsid w:val="00A9070C"/>
    <w:rsid w:val="00A90911"/>
    <w:rsid w:val="00A90B95"/>
    <w:rsid w:val="00A90BE6"/>
    <w:rsid w:val="00A90C2A"/>
    <w:rsid w:val="00A91578"/>
    <w:rsid w:val="00A919EB"/>
    <w:rsid w:val="00A91AB1"/>
    <w:rsid w:val="00A91E5B"/>
    <w:rsid w:val="00A91F9C"/>
    <w:rsid w:val="00A920BF"/>
    <w:rsid w:val="00A92494"/>
    <w:rsid w:val="00A92680"/>
    <w:rsid w:val="00A929C8"/>
    <w:rsid w:val="00A93025"/>
    <w:rsid w:val="00A9328F"/>
    <w:rsid w:val="00A93F4A"/>
    <w:rsid w:val="00A9468D"/>
    <w:rsid w:val="00A951AD"/>
    <w:rsid w:val="00A95832"/>
    <w:rsid w:val="00A9618A"/>
    <w:rsid w:val="00A964F1"/>
    <w:rsid w:val="00A96774"/>
    <w:rsid w:val="00A96AF7"/>
    <w:rsid w:val="00A96D83"/>
    <w:rsid w:val="00A96F00"/>
    <w:rsid w:val="00A96FD0"/>
    <w:rsid w:val="00A97465"/>
    <w:rsid w:val="00A979C8"/>
    <w:rsid w:val="00A97E43"/>
    <w:rsid w:val="00A97E80"/>
    <w:rsid w:val="00A97EC3"/>
    <w:rsid w:val="00A97F56"/>
    <w:rsid w:val="00AA03E9"/>
    <w:rsid w:val="00AA04BB"/>
    <w:rsid w:val="00AA065F"/>
    <w:rsid w:val="00AA0940"/>
    <w:rsid w:val="00AA0D8B"/>
    <w:rsid w:val="00AA0DC2"/>
    <w:rsid w:val="00AA10D3"/>
    <w:rsid w:val="00AA11CF"/>
    <w:rsid w:val="00AA15DC"/>
    <w:rsid w:val="00AA1851"/>
    <w:rsid w:val="00AA19B1"/>
    <w:rsid w:val="00AA1A26"/>
    <w:rsid w:val="00AA1FEB"/>
    <w:rsid w:val="00AA20AE"/>
    <w:rsid w:val="00AA2226"/>
    <w:rsid w:val="00AA287B"/>
    <w:rsid w:val="00AA2A32"/>
    <w:rsid w:val="00AA2B4A"/>
    <w:rsid w:val="00AA2FCE"/>
    <w:rsid w:val="00AA30C4"/>
    <w:rsid w:val="00AA33D9"/>
    <w:rsid w:val="00AA38AA"/>
    <w:rsid w:val="00AA3C3B"/>
    <w:rsid w:val="00AA3C9B"/>
    <w:rsid w:val="00AA4907"/>
    <w:rsid w:val="00AA4A1B"/>
    <w:rsid w:val="00AA4A1D"/>
    <w:rsid w:val="00AA4F47"/>
    <w:rsid w:val="00AA53E1"/>
    <w:rsid w:val="00AA543B"/>
    <w:rsid w:val="00AA5549"/>
    <w:rsid w:val="00AA562D"/>
    <w:rsid w:val="00AA56D7"/>
    <w:rsid w:val="00AA58DB"/>
    <w:rsid w:val="00AA5A59"/>
    <w:rsid w:val="00AA5DA5"/>
    <w:rsid w:val="00AA5E2F"/>
    <w:rsid w:val="00AA5FE7"/>
    <w:rsid w:val="00AA610F"/>
    <w:rsid w:val="00AA646A"/>
    <w:rsid w:val="00AA659E"/>
    <w:rsid w:val="00AA6714"/>
    <w:rsid w:val="00AA6EAC"/>
    <w:rsid w:val="00AA7072"/>
    <w:rsid w:val="00AA72B1"/>
    <w:rsid w:val="00AA7432"/>
    <w:rsid w:val="00AA77AA"/>
    <w:rsid w:val="00AB01C3"/>
    <w:rsid w:val="00AB034A"/>
    <w:rsid w:val="00AB035E"/>
    <w:rsid w:val="00AB0533"/>
    <w:rsid w:val="00AB058C"/>
    <w:rsid w:val="00AB0B96"/>
    <w:rsid w:val="00AB0CB1"/>
    <w:rsid w:val="00AB18A1"/>
    <w:rsid w:val="00AB1B09"/>
    <w:rsid w:val="00AB1E4A"/>
    <w:rsid w:val="00AB204E"/>
    <w:rsid w:val="00AB215E"/>
    <w:rsid w:val="00AB21A1"/>
    <w:rsid w:val="00AB249F"/>
    <w:rsid w:val="00AB2B8C"/>
    <w:rsid w:val="00AB2FAF"/>
    <w:rsid w:val="00AB3013"/>
    <w:rsid w:val="00AB34CA"/>
    <w:rsid w:val="00AB3524"/>
    <w:rsid w:val="00AB360A"/>
    <w:rsid w:val="00AB38E3"/>
    <w:rsid w:val="00AB3A62"/>
    <w:rsid w:val="00AB440B"/>
    <w:rsid w:val="00AB4908"/>
    <w:rsid w:val="00AB4AF8"/>
    <w:rsid w:val="00AB4BBB"/>
    <w:rsid w:val="00AB4BBC"/>
    <w:rsid w:val="00AB5366"/>
    <w:rsid w:val="00AB5395"/>
    <w:rsid w:val="00AB5ADF"/>
    <w:rsid w:val="00AB5E02"/>
    <w:rsid w:val="00AB6083"/>
    <w:rsid w:val="00AB66EB"/>
    <w:rsid w:val="00AB684A"/>
    <w:rsid w:val="00AB693F"/>
    <w:rsid w:val="00AB6A2B"/>
    <w:rsid w:val="00AB729F"/>
    <w:rsid w:val="00AB74D6"/>
    <w:rsid w:val="00AB7C43"/>
    <w:rsid w:val="00AB7FAF"/>
    <w:rsid w:val="00AC013A"/>
    <w:rsid w:val="00AC051C"/>
    <w:rsid w:val="00AC0984"/>
    <w:rsid w:val="00AC09E4"/>
    <w:rsid w:val="00AC0CD1"/>
    <w:rsid w:val="00AC114D"/>
    <w:rsid w:val="00AC11E1"/>
    <w:rsid w:val="00AC1522"/>
    <w:rsid w:val="00AC159C"/>
    <w:rsid w:val="00AC168B"/>
    <w:rsid w:val="00AC2685"/>
    <w:rsid w:val="00AC26CA"/>
    <w:rsid w:val="00AC26FA"/>
    <w:rsid w:val="00AC3018"/>
    <w:rsid w:val="00AC38DB"/>
    <w:rsid w:val="00AC3C54"/>
    <w:rsid w:val="00AC3CD1"/>
    <w:rsid w:val="00AC45F4"/>
    <w:rsid w:val="00AC4A3D"/>
    <w:rsid w:val="00AC4BA3"/>
    <w:rsid w:val="00AC51D5"/>
    <w:rsid w:val="00AC52D5"/>
    <w:rsid w:val="00AC5344"/>
    <w:rsid w:val="00AC53B7"/>
    <w:rsid w:val="00AC568B"/>
    <w:rsid w:val="00AC5810"/>
    <w:rsid w:val="00AC5BC6"/>
    <w:rsid w:val="00AC60F0"/>
    <w:rsid w:val="00AC649D"/>
    <w:rsid w:val="00AC65E3"/>
    <w:rsid w:val="00AC66A5"/>
    <w:rsid w:val="00AC6CDE"/>
    <w:rsid w:val="00AC6DC8"/>
    <w:rsid w:val="00AC6F37"/>
    <w:rsid w:val="00AC74B9"/>
    <w:rsid w:val="00AC7B15"/>
    <w:rsid w:val="00AD0077"/>
    <w:rsid w:val="00AD0A29"/>
    <w:rsid w:val="00AD0F34"/>
    <w:rsid w:val="00AD125E"/>
    <w:rsid w:val="00AD1514"/>
    <w:rsid w:val="00AD166F"/>
    <w:rsid w:val="00AD16C2"/>
    <w:rsid w:val="00AD1767"/>
    <w:rsid w:val="00AD1AD6"/>
    <w:rsid w:val="00AD1B5A"/>
    <w:rsid w:val="00AD28EA"/>
    <w:rsid w:val="00AD2A72"/>
    <w:rsid w:val="00AD2F20"/>
    <w:rsid w:val="00AD313A"/>
    <w:rsid w:val="00AD322C"/>
    <w:rsid w:val="00AD3C44"/>
    <w:rsid w:val="00AD4666"/>
    <w:rsid w:val="00AD47D2"/>
    <w:rsid w:val="00AD4967"/>
    <w:rsid w:val="00AD4983"/>
    <w:rsid w:val="00AD51A2"/>
    <w:rsid w:val="00AD5221"/>
    <w:rsid w:val="00AD54FF"/>
    <w:rsid w:val="00AD5590"/>
    <w:rsid w:val="00AD57B3"/>
    <w:rsid w:val="00AD5BCE"/>
    <w:rsid w:val="00AD60E5"/>
    <w:rsid w:val="00AD65C9"/>
    <w:rsid w:val="00AD677E"/>
    <w:rsid w:val="00AD69C6"/>
    <w:rsid w:val="00AD6C4E"/>
    <w:rsid w:val="00AD6D2D"/>
    <w:rsid w:val="00AD7019"/>
    <w:rsid w:val="00AD725F"/>
    <w:rsid w:val="00AD7B8C"/>
    <w:rsid w:val="00AD7C58"/>
    <w:rsid w:val="00AD7CCF"/>
    <w:rsid w:val="00AD7F9B"/>
    <w:rsid w:val="00AE08B8"/>
    <w:rsid w:val="00AE13B4"/>
    <w:rsid w:val="00AE14D1"/>
    <w:rsid w:val="00AE1833"/>
    <w:rsid w:val="00AE1ADF"/>
    <w:rsid w:val="00AE1B27"/>
    <w:rsid w:val="00AE1F57"/>
    <w:rsid w:val="00AE2271"/>
    <w:rsid w:val="00AE2344"/>
    <w:rsid w:val="00AE26E5"/>
    <w:rsid w:val="00AE3063"/>
    <w:rsid w:val="00AE3308"/>
    <w:rsid w:val="00AE3323"/>
    <w:rsid w:val="00AE35B6"/>
    <w:rsid w:val="00AE3A0A"/>
    <w:rsid w:val="00AE3E32"/>
    <w:rsid w:val="00AE3EBB"/>
    <w:rsid w:val="00AE4175"/>
    <w:rsid w:val="00AE4B2C"/>
    <w:rsid w:val="00AE5553"/>
    <w:rsid w:val="00AE55BC"/>
    <w:rsid w:val="00AE5978"/>
    <w:rsid w:val="00AE5A4A"/>
    <w:rsid w:val="00AE5D81"/>
    <w:rsid w:val="00AE64B9"/>
    <w:rsid w:val="00AE6631"/>
    <w:rsid w:val="00AE6CA9"/>
    <w:rsid w:val="00AE7029"/>
    <w:rsid w:val="00AE7669"/>
    <w:rsid w:val="00AE7A5B"/>
    <w:rsid w:val="00AE7B75"/>
    <w:rsid w:val="00AE7E45"/>
    <w:rsid w:val="00AF00A3"/>
    <w:rsid w:val="00AF077A"/>
    <w:rsid w:val="00AF0786"/>
    <w:rsid w:val="00AF0790"/>
    <w:rsid w:val="00AF171C"/>
    <w:rsid w:val="00AF18A9"/>
    <w:rsid w:val="00AF1BF3"/>
    <w:rsid w:val="00AF1F89"/>
    <w:rsid w:val="00AF21F6"/>
    <w:rsid w:val="00AF275A"/>
    <w:rsid w:val="00AF2BAB"/>
    <w:rsid w:val="00AF34B5"/>
    <w:rsid w:val="00AF3980"/>
    <w:rsid w:val="00AF3996"/>
    <w:rsid w:val="00AF39F1"/>
    <w:rsid w:val="00AF3A17"/>
    <w:rsid w:val="00AF3BA0"/>
    <w:rsid w:val="00AF3D9B"/>
    <w:rsid w:val="00AF40EF"/>
    <w:rsid w:val="00AF41BC"/>
    <w:rsid w:val="00AF45F8"/>
    <w:rsid w:val="00AF4A10"/>
    <w:rsid w:val="00AF4C47"/>
    <w:rsid w:val="00AF4F53"/>
    <w:rsid w:val="00AF57D7"/>
    <w:rsid w:val="00AF5823"/>
    <w:rsid w:val="00AF5C34"/>
    <w:rsid w:val="00AF5FB2"/>
    <w:rsid w:val="00AF6143"/>
    <w:rsid w:val="00AF61AC"/>
    <w:rsid w:val="00AF66F0"/>
    <w:rsid w:val="00AF67D2"/>
    <w:rsid w:val="00AF67EB"/>
    <w:rsid w:val="00AF67F9"/>
    <w:rsid w:val="00AF6F0C"/>
    <w:rsid w:val="00AF6FE5"/>
    <w:rsid w:val="00AF74A5"/>
    <w:rsid w:val="00AF7774"/>
    <w:rsid w:val="00AF7887"/>
    <w:rsid w:val="00AF78BE"/>
    <w:rsid w:val="00AF7C90"/>
    <w:rsid w:val="00AF7DA3"/>
    <w:rsid w:val="00AF7DB2"/>
    <w:rsid w:val="00AF7DDD"/>
    <w:rsid w:val="00B002B8"/>
    <w:rsid w:val="00B011EE"/>
    <w:rsid w:val="00B014D1"/>
    <w:rsid w:val="00B01C71"/>
    <w:rsid w:val="00B01CAD"/>
    <w:rsid w:val="00B0208E"/>
    <w:rsid w:val="00B021D2"/>
    <w:rsid w:val="00B022FD"/>
    <w:rsid w:val="00B02468"/>
    <w:rsid w:val="00B037E0"/>
    <w:rsid w:val="00B03958"/>
    <w:rsid w:val="00B04274"/>
    <w:rsid w:val="00B0428C"/>
    <w:rsid w:val="00B04567"/>
    <w:rsid w:val="00B046D1"/>
    <w:rsid w:val="00B04901"/>
    <w:rsid w:val="00B04A2D"/>
    <w:rsid w:val="00B04B96"/>
    <w:rsid w:val="00B04F67"/>
    <w:rsid w:val="00B050B5"/>
    <w:rsid w:val="00B050BA"/>
    <w:rsid w:val="00B05F47"/>
    <w:rsid w:val="00B060F8"/>
    <w:rsid w:val="00B06497"/>
    <w:rsid w:val="00B066DF"/>
    <w:rsid w:val="00B06A95"/>
    <w:rsid w:val="00B06E5C"/>
    <w:rsid w:val="00B06FA5"/>
    <w:rsid w:val="00B06FAB"/>
    <w:rsid w:val="00B07018"/>
    <w:rsid w:val="00B070A8"/>
    <w:rsid w:val="00B0750B"/>
    <w:rsid w:val="00B075E4"/>
    <w:rsid w:val="00B07600"/>
    <w:rsid w:val="00B07C1C"/>
    <w:rsid w:val="00B07C9A"/>
    <w:rsid w:val="00B102B6"/>
    <w:rsid w:val="00B10591"/>
    <w:rsid w:val="00B10ACE"/>
    <w:rsid w:val="00B10DB2"/>
    <w:rsid w:val="00B11017"/>
    <w:rsid w:val="00B112DF"/>
    <w:rsid w:val="00B11493"/>
    <w:rsid w:val="00B11A90"/>
    <w:rsid w:val="00B11DA2"/>
    <w:rsid w:val="00B11EEF"/>
    <w:rsid w:val="00B11F58"/>
    <w:rsid w:val="00B12055"/>
    <w:rsid w:val="00B12262"/>
    <w:rsid w:val="00B123E3"/>
    <w:rsid w:val="00B126DB"/>
    <w:rsid w:val="00B12ACF"/>
    <w:rsid w:val="00B12BF2"/>
    <w:rsid w:val="00B1339E"/>
    <w:rsid w:val="00B137F1"/>
    <w:rsid w:val="00B138C1"/>
    <w:rsid w:val="00B13B15"/>
    <w:rsid w:val="00B13F5F"/>
    <w:rsid w:val="00B13F96"/>
    <w:rsid w:val="00B13FCD"/>
    <w:rsid w:val="00B1402C"/>
    <w:rsid w:val="00B14628"/>
    <w:rsid w:val="00B14921"/>
    <w:rsid w:val="00B14B38"/>
    <w:rsid w:val="00B14CE1"/>
    <w:rsid w:val="00B14D89"/>
    <w:rsid w:val="00B15E5F"/>
    <w:rsid w:val="00B15E8B"/>
    <w:rsid w:val="00B1677C"/>
    <w:rsid w:val="00B169DC"/>
    <w:rsid w:val="00B17254"/>
    <w:rsid w:val="00B1729D"/>
    <w:rsid w:val="00B1764C"/>
    <w:rsid w:val="00B17EF1"/>
    <w:rsid w:val="00B17F4A"/>
    <w:rsid w:val="00B203CD"/>
    <w:rsid w:val="00B217A2"/>
    <w:rsid w:val="00B217B5"/>
    <w:rsid w:val="00B21AD6"/>
    <w:rsid w:val="00B22268"/>
    <w:rsid w:val="00B223B9"/>
    <w:rsid w:val="00B2250E"/>
    <w:rsid w:val="00B22CB1"/>
    <w:rsid w:val="00B23421"/>
    <w:rsid w:val="00B239E1"/>
    <w:rsid w:val="00B239EB"/>
    <w:rsid w:val="00B23CBF"/>
    <w:rsid w:val="00B23ECB"/>
    <w:rsid w:val="00B2402B"/>
    <w:rsid w:val="00B243C9"/>
    <w:rsid w:val="00B24498"/>
    <w:rsid w:val="00B248A6"/>
    <w:rsid w:val="00B24C85"/>
    <w:rsid w:val="00B24F68"/>
    <w:rsid w:val="00B255F2"/>
    <w:rsid w:val="00B257D9"/>
    <w:rsid w:val="00B258CE"/>
    <w:rsid w:val="00B259EC"/>
    <w:rsid w:val="00B25A24"/>
    <w:rsid w:val="00B25DD7"/>
    <w:rsid w:val="00B2626D"/>
    <w:rsid w:val="00B262A9"/>
    <w:rsid w:val="00B265BB"/>
    <w:rsid w:val="00B267D4"/>
    <w:rsid w:val="00B268EF"/>
    <w:rsid w:val="00B26DC8"/>
    <w:rsid w:val="00B27244"/>
    <w:rsid w:val="00B274C9"/>
    <w:rsid w:val="00B276B8"/>
    <w:rsid w:val="00B27BEB"/>
    <w:rsid w:val="00B27E94"/>
    <w:rsid w:val="00B27F88"/>
    <w:rsid w:val="00B301A4"/>
    <w:rsid w:val="00B3034B"/>
    <w:rsid w:val="00B305AE"/>
    <w:rsid w:val="00B3069F"/>
    <w:rsid w:val="00B30870"/>
    <w:rsid w:val="00B30CDF"/>
    <w:rsid w:val="00B31580"/>
    <w:rsid w:val="00B31A96"/>
    <w:rsid w:val="00B31BC0"/>
    <w:rsid w:val="00B31C50"/>
    <w:rsid w:val="00B32206"/>
    <w:rsid w:val="00B32287"/>
    <w:rsid w:val="00B32AD1"/>
    <w:rsid w:val="00B32EE2"/>
    <w:rsid w:val="00B332A0"/>
    <w:rsid w:val="00B335C6"/>
    <w:rsid w:val="00B33CDD"/>
    <w:rsid w:val="00B33F46"/>
    <w:rsid w:val="00B3458C"/>
    <w:rsid w:val="00B34604"/>
    <w:rsid w:val="00B34BB1"/>
    <w:rsid w:val="00B353F3"/>
    <w:rsid w:val="00B358C7"/>
    <w:rsid w:val="00B3633B"/>
    <w:rsid w:val="00B363D1"/>
    <w:rsid w:val="00B3652A"/>
    <w:rsid w:val="00B36659"/>
    <w:rsid w:val="00B366D8"/>
    <w:rsid w:val="00B36714"/>
    <w:rsid w:val="00B36F80"/>
    <w:rsid w:val="00B36F91"/>
    <w:rsid w:val="00B376D7"/>
    <w:rsid w:val="00B377A1"/>
    <w:rsid w:val="00B37D7D"/>
    <w:rsid w:val="00B37EDC"/>
    <w:rsid w:val="00B4014E"/>
    <w:rsid w:val="00B40536"/>
    <w:rsid w:val="00B40BFF"/>
    <w:rsid w:val="00B414A9"/>
    <w:rsid w:val="00B4171C"/>
    <w:rsid w:val="00B427DF"/>
    <w:rsid w:val="00B42AC3"/>
    <w:rsid w:val="00B42E2E"/>
    <w:rsid w:val="00B42FBD"/>
    <w:rsid w:val="00B435D8"/>
    <w:rsid w:val="00B4383D"/>
    <w:rsid w:val="00B438D6"/>
    <w:rsid w:val="00B43B0C"/>
    <w:rsid w:val="00B43DA3"/>
    <w:rsid w:val="00B43DBA"/>
    <w:rsid w:val="00B43FE1"/>
    <w:rsid w:val="00B44337"/>
    <w:rsid w:val="00B443B6"/>
    <w:rsid w:val="00B4455D"/>
    <w:rsid w:val="00B445EB"/>
    <w:rsid w:val="00B4464D"/>
    <w:rsid w:val="00B450C6"/>
    <w:rsid w:val="00B455B9"/>
    <w:rsid w:val="00B455C2"/>
    <w:rsid w:val="00B45704"/>
    <w:rsid w:val="00B461B1"/>
    <w:rsid w:val="00B463AB"/>
    <w:rsid w:val="00B46576"/>
    <w:rsid w:val="00B465B3"/>
    <w:rsid w:val="00B46799"/>
    <w:rsid w:val="00B46919"/>
    <w:rsid w:val="00B46AA5"/>
    <w:rsid w:val="00B47182"/>
    <w:rsid w:val="00B47251"/>
    <w:rsid w:val="00B47260"/>
    <w:rsid w:val="00B474AA"/>
    <w:rsid w:val="00B506EE"/>
    <w:rsid w:val="00B507C2"/>
    <w:rsid w:val="00B50C8A"/>
    <w:rsid w:val="00B51439"/>
    <w:rsid w:val="00B51509"/>
    <w:rsid w:val="00B51E3E"/>
    <w:rsid w:val="00B52261"/>
    <w:rsid w:val="00B528C6"/>
    <w:rsid w:val="00B52938"/>
    <w:rsid w:val="00B52B59"/>
    <w:rsid w:val="00B52C0A"/>
    <w:rsid w:val="00B52F7C"/>
    <w:rsid w:val="00B53208"/>
    <w:rsid w:val="00B5329B"/>
    <w:rsid w:val="00B534A5"/>
    <w:rsid w:val="00B539A8"/>
    <w:rsid w:val="00B54676"/>
    <w:rsid w:val="00B54C71"/>
    <w:rsid w:val="00B54C7F"/>
    <w:rsid w:val="00B558D4"/>
    <w:rsid w:val="00B55A64"/>
    <w:rsid w:val="00B55B26"/>
    <w:rsid w:val="00B561C3"/>
    <w:rsid w:val="00B56527"/>
    <w:rsid w:val="00B56FE5"/>
    <w:rsid w:val="00B57774"/>
    <w:rsid w:val="00B57DE9"/>
    <w:rsid w:val="00B6016C"/>
    <w:rsid w:val="00B60597"/>
    <w:rsid w:val="00B60653"/>
    <w:rsid w:val="00B6079D"/>
    <w:rsid w:val="00B60B86"/>
    <w:rsid w:val="00B60BAB"/>
    <w:rsid w:val="00B61072"/>
    <w:rsid w:val="00B617AA"/>
    <w:rsid w:val="00B61828"/>
    <w:rsid w:val="00B619C1"/>
    <w:rsid w:val="00B61A99"/>
    <w:rsid w:val="00B61CAA"/>
    <w:rsid w:val="00B626E2"/>
    <w:rsid w:val="00B62777"/>
    <w:rsid w:val="00B6309C"/>
    <w:rsid w:val="00B63911"/>
    <w:rsid w:val="00B64762"/>
    <w:rsid w:val="00B64C51"/>
    <w:rsid w:val="00B64E92"/>
    <w:rsid w:val="00B6528A"/>
    <w:rsid w:val="00B6583C"/>
    <w:rsid w:val="00B6636A"/>
    <w:rsid w:val="00B66687"/>
    <w:rsid w:val="00B67002"/>
    <w:rsid w:val="00B67598"/>
    <w:rsid w:val="00B6780E"/>
    <w:rsid w:val="00B70029"/>
    <w:rsid w:val="00B70164"/>
    <w:rsid w:val="00B70365"/>
    <w:rsid w:val="00B70616"/>
    <w:rsid w:val="00B70796"/>
    <w:rsid w:val="00B70811"/>
    <w:rsid w:val="00B708F7"/>
    <w:rsid w:val="00B70A47"/>
    <w:rsid w:val="00B70DDB"/>
    <w:rsid w:val="00B71011"/>
    <w:rsid w:val="00B71123"/>
    <w:rsid w:val="00B7139A"/>
    <w:rsid w:val="00B717AC"/>
    <w:rsid w:val="00B7231C"/>
    <w:rsid w:val="00B72A8F"/>
    <w:rsid w:val="00B730CD"/>
    <w:rsid w:val="00B73D29"/>
    <w:rsid w:val="00B74337"/>
    <w:rsid w:val="00B74534"/>
    <w:rsid w:val="00B74587"/>
    <w:rsid w:val="00B7471E"/>
    <w:rsid w:val="00B7476A"/>
    <w:rsid w:val="00B74931"/>
    <w:rsid w:val="00B74A04"/>
    <w:rsid w:val="00B7539C"/>
    <w:rsid w:val="00B7551D"/>
    <w:rsid w:val="00B757E0"/>
    <w:rsid w:val="00B75909"/>
    <w:rsid w:val="00B75C29"/>
    <w:rsid w:val="00B75EAD"/>
    <w:rsid w:val="00B75F6F"/>
    <w:rsid w:val="00B76010"/>
    <w:rsid w:val="00B761F6"/>
    <w:rsid w:val="00B7625E"/>
    <w:rsid w:val="00B7651A"/>
    <w:rsid w:val="00B7667C"/>
    <w:rsid w:val="00B7681A"/>
    <w:rsid w:val="00B76EB2"/>
    <w:rsid w:val="00B76FBA"/>
    <w:rsid w:val="00B77197"/>
    <w:rsid w:val="00B7740B"/>
    <w:rsid w:val="00B777C8"/>
    <w:rsid w:val="00B77D3F"/>
    <w:rsid w:val="00B803C6"/>
    <w:rsid w:val="00B80A95"/>
    <w:rsid w:val="00B80B00"/>
    <w:rsid w:val="00B80C4C"/>
    <w:rsid w:val="00B80E69"/>
    <w:rsid w:val="00B81381"/>
    <w:rsid w:val="00B813FA"/>
    <w:rsid w:val="00B815A1"/>
    <w:rsid w:val="00B81A36"/>
    <w:rsid w:val="00B81AF6"/>
    <w:rsid w:val="00B81B86"/>
    <w:rsid w:val="00B820B9"/>
    <w:rsid w:val="00B822F1"/>
    <w:rsid w:val="00B82BC4"/>
    <w:rsid w:val="00B82E92"/>
    <w:rsid w:val="00B83112"/>
    <w:rsid w:val="00B8314C"/>
    <w:rsid w:val="00B8352D"/>
    <w:rsid w:val="00B84451"/>
    <w:rsid w:val="00B84FB2"/>
    <w:rsid w:val="00B8502E"/>
    <w:rsid w:val="00B85770"/>
    <w:rsid w:val="00B85A37"/>
    <w:rsid w:val="00B85A58"/>
    <w:rsid w:val="00B85B69"/>
    <w:rsid w:val="00B8608F"/>
    <w:rsid w:val="00B861B3"/>
    <w:rsid w:val="00B8634E"/>
    <w:rsid w:val="00B869FD"/>
    <w:rsid w:val="00B86AE6"/>
    <w:rsid w:val="00B87364"/>
    <w:rsid w:val="00B873AF"/>
    <w:rsid w:val="00B87E75"/>
    <w:rsid w:val="00B90066"/>
    <w:rsid w:val="00B901B3"/>
    <w:rsid w:val="00B902D1"/>
    <w:rsid w:val="00B91504"/>
    <w:rsid w:val="00B91538"/>
    <w:rsid w:val="00B91766"/>
    <w:rsid w:val="00B91EDD"/>
    <w:rsid w:val="00B91F03"/>
    <w:rsid w:val="00B923F2"/>
    <w:rsid w:val="00B93305"/>
    <w:rsid w:val="00B946A2"/>
    <w:rsid w:val="00B9474F"/>
    <w:rsid w:val="00B9481C"/>
    <w:rsid w:val="00B9482E"/>
    <w:rsid w:val="00B94D27"/>
    <w:rsid w:val="00B94DEF"/>
    <w:rsid w:val="00B95641"/>
    <w:rsid w:val="00B9566E"/>
    <w:rsid w:val="00B95937"/>
    <w:rsid w:val="00B96027"/>
    <w:rsid w:val="00B96992"/>
    <w:rsid w:val="00B96D6A"/>
    <w:rsid w:val="00B97789"/>
    <w:rsid w:val="00B97A32"/>
    <w:rsid w:val="00B97F07"/>
    <w:rsid w:val="00BA01B0"/>
    <w:rsid w:val="00BA0E44"/>
    <w:rsid w:val="00BA1845"/>
    <w:rsid w:val="00BA1B0D"/>
    <w:rsid w:val="00BA205D"/>
    <w:rsid w:val="00BA22F2"/>
    <w:rsid w:val="00BA2DF6"/>
    <w:rsid w:val="00BA32BE"/>
    <w:rsid w:val="00BA3AC2"/>
    <w:rsid w:val="00BA3C81"/>
    <w:rsid w:val="00BA4934"/>
    <w:rsid w:val="00BA4A86"/>
    <w:rsid w:val="00BA535D"/>
    <w:rsid w:val="00BA5571"/>
    <w:rsid w:val="00BA5838"/>
    <w:rsid w:val="00BA5AD7"/>
    <w:rsid w:val="00BA6006"/>
    <w:rsid w:val="00BA60F1"/>
    <w:rsid w:val="00BA6264"/>
    <w:rsid w:val="00BA6366"/>
    <w:rsid w:val="00BA6AA6"/>
    <w:rsid w:val="00BA6EC7"/>
    <w:rsid w:val="00BA7632"/>
    <w:rsid w:val="00BA76A7"/>
    <w:rsid w:val="00BA7701"/>
    <w:rsid w:val="00BA7783"/>
    <w:rsid w:val="00BA7920"/>
    <w:rsid w:val="00BA7A63"/>
    <w:rsid w:val="00BB0217"/>
    <w:rsid w:val="00BB09C0"/>
    <w:rsid w:val="00BB0A3B"/>
    <w:rsid w:val="00BB0C2E"/>
    <w:rsid w:val="00BB121E"/>
    <w:rsid w:val="00BB1371"/>
    <w:rsid w:val="00BB17EB"/>
    <w:rsid w:val="00BB1913"/>
    <w:rsid w:val="00BB1A1C"/>
    <w:rsid w:val="00BB291D"/>
    <w:rsid w:val="00BB2A1C"/>
    <w:rsid w:val="00BB2D6B"/>
    <w:rsid w:val="00BB3670"/>
    <w:rsid w:val="00BB36B7"/>
    <w:rsid w:val="00BB36FF"/>
    <w:rsid w:val="00BB388A"/>
    <w:rsid w:val="00BB3C2E"/>
    <w:rsid w:val="00BB3FB1"/>
    <w:rsid w:val="00BB40EE"/>
    <w:rsid w:val="00BB432F"/>
    <w:rsid w:val="00BB451A"/>
    <w:rsid w:val="00BB46BC"/>
    <w:rsid w:val="00BB488C"/>
    <w:rsid w:val="00BB4A0E"/>
    <w:rsid w:val="00BB574F"/>
    <w:rsid w:val="00BB5A20"/>
    <w:rsid w:val="00BB5B64"/>
    <w:rsid w:val="00BB62CA"/>
    <w:rsid w:val="00BB639C"/>
    <w:rsid w:val="00BB6569"/>
    <w:rsid w:val="00BB6A25"/>
    <w:rsid w:val="00BB7051"/>
    <w:rsid w:val="00BB7AF1"/>
    <w:rsid w:val="00BB7E4B"/>
    <w:rsid w:val="00BB7EB4"/>
    <w:rsid w:val="00BC0245"/>
    <w:rsid w:val="00BC05F4"/>
    <w:rsid w:val="00BC0659"/>
    <w:rsid w:val="00BC114A"/>
    <w:rsid w:val="00BC12BE"/>
    <w:rsid w:val="00BC161F"/>
    <w:rsid w:val="00BC1B73"/>
    <w:rsid w:val="00BC1BE7"/>
    <w:rsid w:val="00BC1D20"/>
    <w:rsid w:val="00BC2154"/>
    <w:rsid w:val="00BC2221"/>
    <w:rsid w:val="00BC2325"/>
    <w:rsid w:val="00BC2701"/>
    <w:rsid w:val="00BC2A0E"/>
    <w:rsid w:val="00BC3006"/>
    <w:rsid w:val="00BC3415"/>
    <w:rsid w:val="00BC3760"/>
    <w:rsid w:val="00BC37E6"/>
    <w:rsid w:val="00BC3D46"/>
    <w:rsid w:val="00BC3F09"/>
    <w:rsid w:val="00BC4647"/>
    <w:rsid w:val="00BC484D"/>
    <w:rsid w:val="00BC4966"/>
    <w:rsid w:val="00BC4BE3"/>
    <w:rsid w:val="00BC4CDE"/>
    <w:rsid w:val="00BC508E"/>
    <w:rsid w:val="00BC512F"/>
    <w:rsid w:val="00BC54E5"/>
    <w:rsid w:val="00BC5D91"/>
    <w:rsid w:val="00BC5E19"/>
    <w:rsid w:val="00BC5F16"/>
    <w:rsid w:val="00BC5F9E"/>
    <w:rsid w:val="00BC648E"/>
    <w:rsid w:val="00BC6D22"/>
    <w:rsid w:val="00BC6E11"/>
    <w:rsid w:val="00BC71A9"/>
    <w:rsid w:val="00BC7270"/>
    <w:rsid w:val="00BC79BC"/>
    <w:rsid w:val="00BC7A0E"/>
    <w:rsid w:val="00BC7A19"/>
    <w:rsid w:val="00BC7B44"/>
    <w:rsid w:val="00BD0317"/>
    <w:rsid w:val="00BD16B0"/>
    <w:rsid w:val="00BD1C7B"/>
    <w:rsid w:val="00BD204D"/>
    <w:rsid w:val="00BD2086"/>
    <w:rsid w:val="00BD289C"/>
    <w:rsid w:val="00BD2932"/>
    <w:rsid w:val="00BD2A4E"/>
    <w:rsid w:val="00BD2BD6"/>
    <w:rsid w:val="00BD3311"/>
    <w:rsid w:val="00BD3932"/>
    <w:rsid w:val="00BD3C20"/>
    <w:rsid w:val="00BD3C6F"/>
    <w:rsid w:val="00BD3D00"/>
    <w:rsid w:val="00BD49B7"/>
    <w:rsid w:val="00BD4AF7"/>
    <w:rsid w:val="00BD4AF9"/>
    <w:rsid w:val="00BD4DF7"/>
    <w:rsid w:val="00BD53D1"/>
    <w:rsid w:val="00BD6256"/>
    <w:rsid w:val="00BD6395"/>
    <w:rsid w:val="00BD64DE"/>
    <w:rsid w:val="00BD6656"/>
    <w:rsid w:val="00BD6873"/>
    <w:rsid w:val="00BD6BB7"/>
    <w:rsid w:val="00BD7F28"/>
    <w:rsid w:val="00BE04BC"/>
    <w:rsid w:val="00BE04FD"/>
    <w:rsid w:val="00BE0655"/>
    <w:rsid w:val="00BE0D54"/>
    <w:rsid w:val="00BE0F3D"/>
    <w:rsid w:val="00BE0FFB"/>
    <w:rsid w:val="00BE14AB"/>
    <w:rsid w:val="00BE15BE"/>
    <w:rsid w:val="00BE1603"/>
    <w:rsid w:val="00BE1788"/>
    <w:rsid w:val="00BE17C4"/>
    <w:rsid w:val="00BE1CE0"/>
    <w:rsid w:val="00BE23A3"/>
    <w:rsid w:val="00BE23B4"/>
    <w:rsid w:val="00BE26BC"/>
    <w:rsid w:val="00BE2A60"/>
    <w:rsid w:val="00BE2B43"/>
    <w:rsid w:val="00BE3282"/>
    <w:rsid w:val="00BE365F"/>
    <w:rsid w:val="00BE3C2C"/>
    <w:rsid w:val="00BE3D86"/>
    <w:rsid w:val="00BE3EE1"/>
    <w:rsid w:val="00BE435C"/>
    <w:rsid w:val="00BE448A"/>
    <w:rsid w:val="00BE44B5"/>
    <w:rsid w:val="00BE46AD"/>
    <w:rsid w:val="00BE5127"/>
    <w:rsid w:val="00BE5843"/>
    <w:rsid w:val="00BE5D22"/>
    <w:rsid w:val="00BE61CF"/>
    <w:rsid w:val="00BE706A"/>
    <w:rsid w:val="00BE7317"/>
    <w:rsid w:val="00BE7360"/>
    <w:rsid w:val="00BE73C8"/>
    <w:rsid w:val="00BE742F"/>
    <w:rsid w:val="00BE748B"/>
    <w:rsid w:val="00BE7546"/>
    <w:rsid w:val="00BE7752"/>
    <w:rsid w:val="00BE7780"/>
    <w:rsid w:val="00BE7DDC"/>
    <w:rsid w:val="00BF0116"/>
    <w:rsid w:val="00BF0137"/>
    <w:rsid w:val="00BF0365"/>
    <w:rsid w:val="00BF0660"/>
    <w:rsid w:val="00BF09E2"/>
    <w:rsid w:val="00BF1637"/>
    <w:rsid w:val="00BF1723"/>
    <w:rsid w:val="00BF1C91"/>
    <w:rsid w:val="00BF1E79"/>
    <w:rsid w:val="00BF2AB5"/>
    <w:rsid w:val="00BF2AD8"/>
    <w:rsid w:val="00BF32B4"/>
    <w:rsid w:val="00BF32CF"/>
    <w:rsid w:val="00BF33B3"/>
    <w:rsid w:val="00BF3588"/>
    <w:rsid w:val="00BF35BD"/>
    <w:rsid w:val="00BF37E1"/>
    <w:rsid w:val="00BF381D"/>
    <w:rsid w:val="00BF39C6"/>
    <w:rsid w:val="00BF3E45"/>
    <w:rsid w:val="00BF448A"/>
    <w:rsid w:val="00BF4807"/>
    <w:rsid w:val="00BF4819"/>
    <w:rsid w:val="00BF4901"/>
    <w:rsid w:val="00BF4962"/>
    <w:rsid w:val="00BF4BB6"/>
    <w:rsid w:val="00BF4C66"/>
    <w:rsid w:val="00BF4E2C"/>
    <w:rsid w:val="00BF589C"/>
    <w:rsid w:val="00BF6055"/>
    <w:rsid w:val="00BF6EF9"/>
    <w:rsid w:val="00BF73A7"/>
    <w:rsid w:val="00C0145D"/>
    <w:rsid w:val="00C01D15"/>
    <w:rsid w:val="00C026E4"/>
    <w:rsid w:val="00C028A9"/>
    <w:rsid w:val="00C03445"/>
    <w:rsid w:val="00C0359E"/>
    <w:rsid w:val="00C03657"/>
    <w:rsid w:val="00C03D9C"/>
    <w:rsid w:val="00C0446E"/>
    <w:rsid w:val="00C0452D"/>
    <w:rsid w:val="00C048B0"/>
    <w:rsid w:val="00C04A78"/>
    <w:rsid w:val="00C04BDA"/>
    <w:rsid w:val="00C05982"/>
    <w:rsid w:val="00C05BA3"/>
    <w:rsid w:val="00C06414"/>
    <w:rsid w:val="00C06436"/>
    <w:rsid w:val="00C066F6"/>
    <w:rsid w:val="00C10930"/>
    <w:rsid w:val="00C113A3"/>
    <w:rsid w:val="00C1140E"/>
    <w:rsid w:val="00C11AEE"/>
    <w:rsid w:val="00C11B63"/>
    <w:rsid w:val="00C122BB"/>
    <w:rsid w:val="00C124A0"/>
    <w:rsid w:val="00C1251D"/>
    <w:rsid w:val="00C1275F"/>
    <w:rsid w:val="00C129F1"/>
    <w:rsid w:val="00C12B66"/>
    <w:rsid w:val="00C12CE2"/>
    <w:rsid w:val="00C136A9"/>
    <w:rsid w:val="00C1379D"/>
    <w:rsid w:val="00C13BBA"/>
    <w:rsid w:val="00C13C71"/>
    <w:rsid w:val="00C13F74"/>
    <w:rsid w:val="00C14212"/>
    <w:rsid w:val="00C14BAA"/>
    <w:rsid w:val="00C14D93"/>
    <w:rsid w:val="00C152A1"/>
    <w:rsid w:val="00C1570A"/>
    <w:rsid w:val="00C15A02"/>
    <w:rsid w:val="00C15A2D"/>
    <w:rsid w:val="00C15A90"/>
    <w:rsid w:val="00C15C75"/>
    <w:rsid w:val="00C15CAA"/>
    <w:rsid w:val="00C15DE1"/>
    <w:rsid w:val="00C1644E"/>
    <w:rsid w:val="00C16BB5"/>
    <w:rsid w:val="00C16E37"/>
    <w:rsid w:val="00C16E65"/>
    <w:rsid w:val="00C16F74"/>
    <w:rsid w:val="00C170DD"/>
    <w:rsid w:val="00C171C3"/>
    <w:rsid w:val="00C174C2"/>
    <w:rsid w:val="00C177F2"/>
    <w:rsid w:val="00C17E26"/>
    <w:rsid w:val="00C17E93"/>
    <w:rsid w:val="00C203AF"/>
    <w:rsid w:val="00C209B6"/>
    <w:rsid w:val="00C20EF3"/>
    <w:rsid w:val="00C20F43"/>
    <w:rsid w:val="00C21197"/>
    <w:rsid w:val="00C2148E"/>
    <w:rsid w:val="00C21539"/>
    <w:rsid w:val="00C220F7"/>
    <w:rsid w:val="00C22356"/>
    <w:rsid w:val="00C223CA"/>
    <w:rsid w:val="00C22814"/>
    <w:rsid w:val="00C22EA6"/>
    <w:rsid w:val="00C2329D"/>
    <w:rsid w:val="00C23409"/>
    <w:rsid w:val="00C23508"/>
    <w:rsid w:val="00C235BD"/>
    <w:rsid w:val="00C235FA"/>
    <w:rsid w:val="00C23904"/>
    <w:rsid w:val="00C24422"/>
    <w:rsid w:val="00C24472"/>
    <w:rsid w:val="00C245AC"/>
    <w:rsid w:val="00C245B9"/>
    <w:rsid w:val="00C24867"/>
    <w:rsid w:val="00C2598A"/>
    <w:rsid w:val="00C25A0C"/>
    <w:rsid w:val="00C25D5B"/>
    <w:rsid w:val="00C26010"/>
    <w:rsid w:val="00C260AB"/>
    <w:rsid w:val="00C260EE"/>
    <w:rsid w:val="00C2638D"/>
    <w:rsid w:val="00C266AF"/>
    <w:rsid w:val="00C26B13"/>
    <w:rsid w:val="00C26D13"/>
    <w:rsid w:val="00C2705D"/>
    <w:rsid w:val="00C272F6"/>
    <w:rsid w:val="00C27538"/>
    <w:rsid w:val="00C27613"/>
    <w:rsid w:val="00C30F9E"/>
    <w:rsid w:val="00C311A7"/>
    <w:rsid w:val="00C31787"/>
    <w:rsid w:val="00C319E4"/>
    <w:rsid w:val="00C31B47"/>
    <w:rsid w:val="00C31DC2"/>
    <w:rsid w:val="00C3249F"/>
    <w:rsid w:val="00C32E3F"/>
    <w:rsid w:val="00C33312"/>
    <w:rsid w:val="00C33495"/>
    <w:rsid w:val="00C33978"/>
    <w:rsid w:val="00C33BAD"/>
    <w:rsid w:val="00C33E33"/>
    <w:rsid w:val="00C346B4"/>
    <w:rsid w:val="00C34CF8"/>
    <w:rsid w:val="00C34E5B"/>
    <w:rsid w:val="00C35453"/>
    <w:rsid w:val="00C3547C"/>
    <w:rsid w:val="00C356FF"/>
    <w:rsid w:val="00C35715"/>
    <w:rsid w:val="00C357E8"/>
    <w:rsid w:val="00C358A5"/>
    <w:rsid w:val="00C35F79"/>
    <w:rsid w:val="00C363A3"/>
    <w:rsid w:val="00C36903"/>
    <w:rsid w:val="00C36D9B"/>
    <w:rsid w:val="00C37210"/>
    <w:rsid w:val="00C375FE"/>
    <w:rsid w:val="00C378FE"/>
    <w:rsid w:val="00C4039B"/>
    <w:rsid w:val="00C40486"/>
    <w:rsid w:val="00C408F0"/>
    <w:rsid w:val="00C40C5C"/>
    <w:rsid w:val="00C40E78"/>
    <w:rsid w:val="00C40F7C"/>
    <w:rsid w:val="00C41A5A"/>
    <w:rsid w:val="00C42BBE"/>
    <w:rsid w:val="00C42F5A"/>
    <w:rsid w:val="00C42F6C"/>
    <w:rsid w:val="00C4321D"/>
    <w:rsid w:val="00C43564"/>
    <w:rsid w:val="00C4379E"/>
    <w:rsid w:val="00C43D03"/>
    <w:rsid w:val="00C43DAA"/>
    <w:rsid w:val="00C44227"/>
    <w:rsid w:val="00C4425B"/>
    <w:rsid w:val="00C442CA"/>
    <w:rsid w:val="00C443A6"/>
    <w:rsid w:val="00C443EE"/>
    <w:rsid w:val="00C4475C"/>
    <w:rsid w:val="00C4480E"/>
    <w:rsid w:val="00C44AAE"/>
    <w:rsid w:val="00C44BD7"/>
    <w:rsid w:val="00C45915"/>
    <w:rsid w:val="00C45A5D"/>
    <w:rsid w:val="00C46692"/>
    <w:rsid w:val="00C4680F"/>
    <w:rsid w:val="00C46AA3"/>
    <w:rsid w:val="00C46ACA"/>
    <w:rsid w:val="00C47AC1"/>
    <w:rsid w:val="00C50279"/>
    <w:rsid w:val="00C5042A"/>
    <w:rsid w:val="00C50651"/>
    <w:rsid w:val="00C50F00"/>
    <w:rsid w:val="00C51023"/>
    <w:rsid w:val="00C51025"/>
    <w:rsid w:val="00C51321"/>
    <w:rsid w:val="00C51533"/>
    <w:rsid w:val="00C518B4"/>
    <w:rsid w:val="00C5192A"/>
    <w:rsid w:val="00C52471"/>
    <w:rsid w:val="00C52595"/>
    <w:rsid w:val="00C52A0F"/>
    <w:rsid w:val="00C53130"/>
    <w:rsid w:val="00C53281"/>
    <w:rsid w:val="00C53716"/>
    <w:rsid w:val="00C53A5A"/>
    <w:rsid w:val="00C53A60"/>
    <w:rsid w:val="00C53DD6"/>
    <w:rsid w:val="00C540FA"/>
    <w:rsid w:val="00C54106"/>
    <w:rsid w:val="00C54275"/>
    <w:rsid w:val="00C55367"/>
    <w:rsid w:val="00C554F6"/>
    <w:rsid w:val="00C55A8A"/>
    <w:rsid w:val="00C55BFC"/>
    <w:rsid w:val="00C56013"/>
    <w:rsid w:val="00C561AB"/>
    <w:rsid w:val="00C56383"/>
    <w:rsid w:val="00C56851"/>
    <w:rsid w:val="00C56987"/>
    <w:rsid w:val="00C56A34"/>
    <w:rsid w:val="00C56A70"/>
    <w:rsid w:val="00C56BEE"/>
    <w:rsid w:val="00C56C37"/>
    <w:rsid w:val="00C570AF"/>
    <w:rsid w:val="00C57221"/>
    <w:rsid w:val="00C57361"/>
    <w:rsid w:val="00C57417"/>
    <w:rsid w:val="00C57736"/>
    <w:rsid w:val="00C578F8"/>
    <w:rsid w:val="00C57DAA"/>
    <w:rsid w:val="00C602CD"/>
    <w:rsid w:val="00C6051C"/>
    <w:rsid w:val="00C60F0F"/>
    <w:rsid w:val="00C60FA5"/>
    <w:rsid w:val="00C61091"/>
    <w:rsid w:val="00C61196"/>
    <w:rsid w:val="00C6165E"/>
    <w:rsid w:val="00C61A56"/>
    <w:rsid w:val="00C61EA5"/>
    <w:rsid w:val="00C62242"/>
    <w:rsid w:val="00C6278D"/>
    <w:rsid w:val="00C6280D"/>
    <w:rsid w:val="00C62877"/>
    <w:rsid w:val="00C6295A"/>
    <w:rsid w:val="00C62D68"/>
    <w:rsid w:val="00C631AB"/>
    <w:rsid w:val="00C632F7"/>
    <w:rsid w:val="00C63610"/>
    <w:rsid w:val="00C63C3B"/>
    <w:rsid w:val="00C641D5"/>
    <w:rsid w:val="00C64830"/>
    <w:rsid w:val="00C64836"/>
    <w:rsid w:val="00C64FA5"/>
    <w:rsid w:val="00C65016"/>
    <w:rsid w:val="00C66164"/>
    <w:rsid w:val="00C663E9"/>
    <w:rsid w:val="00C6664B"/>
    <w:rsid w:val="00C667DE"/>
    <w:rsid w:val="00C6680C"/>
    <w:rsid w:val="00C66AC1"/>
    <w:rsid w:val="00C66B3F"/>
    <w:rsid w:val="00C66B8B"/>
    <w:rsid w:val="00C675CD"/>
    <w:rsid w:val="00C67748"/>
    <w:rsid w:val="00C67BA1"/>
    <w:rsid w:val="00C707CF"/>
    <w:rsid w:val="00C708DC"/>
    <w:rsid w:val="00C70CE3"/>
    <w:rsid w:val="00C70D2C"/>
    <w:rsid w:val="00C7107C"/>
    <w:rsid w:val="00C71104"/>
    <w:rsid w:val="00C713D2"/>
    <w:rsid w:val="00C713D6"/>
    <w:rsid w:val="00C713F0"/>
    <w:rsid w:val="00C71443"/>
    <w:rsid w:val="00C717F9"/>
    <w:rsid w:val="00C71B1D"/>
    <w:rsid w:val="00C721E8"/>
    <w:rsid w:val="00C728D7"/>
    <w:rsid w:val="00C72C76"/>
    <w:rsid w:val="00C733E7"/>
    <w:rsid w:val="00C737B3"/>
    <w:rsid w:val="00C739D5"/>
    <w:rsid w:val="00C73A15"/>
    <w:rsid w:val="00C73BAC"/>
    <w:rsid w:val="00C73CDE"/>
    <w:rsid w:val="00C74513"/>
    <w:rsid w:val="00C746F0"/>
    <w:rsid w:val="00C74A61"/>
    <w:rsid w:val="00C74AEC"/>
    <w:rsid w:val="00C74FC6"/>
    <w:rsid w:val="00C75077"/>
    <w:rsid w:val="00C75B6F"/>
    <w:rsid w:val="00C75EB8"/>
    <w:rsid w:val="00C75EBC"/>
    <w:rsid w:val="00C75F85"/>
    <w:rsid w:val="00C763CD"/>
    <w:rsid w:val="00C765DF"/>
    <w:rsid w:val="00C76656"/>
    <w:rsid w:val="00C76E21"/>
    <w:rsid w:val="00C779EA"/>
    <w:rsid w:val="00C77A98"/>
    <w:rsid w:val="00C77ECA"/>
    <w:rsid w:val="00C808CB"/>
    <w:rsid w:val="00C808F5"/>
    <w:rsid w:val="00C80A1A"/>
    <w:rsid w:val="00C82963"/>
    <w:rsid w:val="00C82C29"/>
    <w:rsid w:val="00C82F87"/>
    <w:rsid w:val="00C831C1"/>
    <w:rsid w:val="00C83216"/>
    <w:rsid w:val="00C8357F"/>
    <w:rsid w:val="00C83624"/>
    <w:rsid w:val="00C83786"/>
    <w:rsid w:val="00C83816"/>
    <w:rsid w:val="00C83A4E"/>
    <w:rsid w:val="00C83E4F"/>
    <w:rsid w:val="00C844EB"/>
    <w:rsid w:val="00C845E6"/>
    <w:rsid w:val="00C84D41"/>
    <w:rsid w:val="00C855DF"/>
    <w:rsid w:val="00C856A8"/>
    <w:rsid w:val="00C85C2E"/>
    <w:rsid w:val="00C85E2C"/>
    <w:rsid w:val="00C85E5C"/>
    <w:rsid w:val="00C85FED"/>
    <w:rsid w:val="00C86060"/>
    <w:rsid w:val="00C86081"/>
    <w:rsid w:val="00C86108"/>
    <w:rsid w:val="00C867DC"/>
    <w:rsid w:val="00C86831"/>
    <w:rsid w:val="00C86F59"/>
    <w:rsid w:val="00C87040"/>
    <w:rsid w:val="00C874C3"/>
    <w:rsid w:val="00C8758E"/>
    <w:rsid w:val="00C877D6"/>
    <w:rsid w:val="00C87A80"/>
    <w:rsid w:val="00C87EC2"/>
    <w:rsid w:val="00C9026A"/>
    <w:rsid w:val="00C902F3"/>
    <w:rsid w:val="00C903FF"/>
    <w:rsid w:val="00C904F3"/>
    <w:rsid w:val="00C90566"/>
    <w:rsid w:val="00C9082E"/>
    <w:rsid w:val="00C908CD"/>
    <w:rsid w:val="00C91178"/>
    <w:rsid w:val="00C91350"/>
    <w:rsid w:val="00C91431"/>
    <w:rsid w:val="00C9213F"/>
    <w:rsid w:val="00C921AF"/>
    <w:rsid w:val="00C92331"/>
    <w:rsid w:val="00C92402"/>
    <w:rsid w:val="00C92B29"/>
    <w:rsid w:val="00C931D5"/>
    <w:rsid w:val="00C935DE"/>
    <w:rsid w:val="00C93E1B"/>
    <w:rsid w:val="00C94183"/>
    <w:rsid w:val="00C94792"/>
    <w:rsid w:val="00C94860"/>
    <w:rsid w:val="00C95757"/>
    <w:rsid w:val="00C95F12"/>
    <w:rsid w:val="00C95F3D"/>
    <w:rsid w:val="00C95F54"/>
    <w:rsid w:val="00C95F5E"/>
    <w:rsid w:val="00C9613C"/>
    <w:rsid w:val="00C96BC1"/>
    <w:rsid w:val="00C96CB2"/>
    <w:rsid w:val="00C972DB"/>
    <w:rsid w:val="00C97435"/>
    <w:rsid w:val="00C9755F"/>
    <w:rsid w:val="00C9778F"/>
    <w:rsid w:val="00C977CB"/>
    <w:rsid w:val="00C97933"/>
    <w:rsid w:val="00C97F6F"/>
    <w:rsid w:val="00CA0021"/>
    <w:rsid w:val="00CA039D"/>
    <w:rsid w:val="00CA08F2"/>
    <w:rsid w:val="00CA0DFB"/>
    <w:rsid w:val="00CA108F"/>
    <w:rsid w:val="00CA17A5"/>
    <w:rsid w:val="00CA1827"/>
    <w:rsid w:val="00CA1B29"/>
    <w:rsid w:val="00CA2136"/>
    <w:rsid w:val="00CA22F3"/>
    <w:rsid w:val="00CA243C"/>
    <w:rsid w:val="00CA286F"/>
    <w:rsid w:val="00CA302D"/>
    <w:rsid w:val="00CA32D3"/>
    <w:rsid w:val="00CA34D1"/>
    <w:rsid w:val="00CA3635"/>
    <w:rsid w:val="00CA36E9"/>
    <w:rsid w:val="00CA3700"/>
    <w:rsid w:val="00CA3B0C"/>
    <w:rsid w:val="00CA3E9E"/>
    <w:rsid w:val="00CA3FDF"/>
    <w:rsid w:val="00CA405B"/>
    <w:rsid w:val="00CA45A0"/>
    <w:rsid w:val="00CA4D16"/>
    <w:rsid w:val="00CA4DA9"/>
    <w:rsid w:val="00CA531F"/>
    <w:rsid w:val="00CA5583"/>
    <w:rsid w:val="00CA5B66"/>
    <w:rsid w:val="00CA5F48"/>
    <w:rsid w:val="00CA5F73"/>
    <w:rsid w:val="00CA60C4"/>
    <w:rsid w:val="00CA68D8"/>
    <w:rsid w:val="00CA699D"/>
    <w:rsid w:val="00CA6A21"/>
    <w:rsid w:val="00CA6B87"/>
    <w:rsid w:val="00CA6BF8"/>
    <w:rsid w:val="00CA73C1"/>
    <w:rsid w:val="00CA76CA"/>
    <w:rsid w:val="00CA790B"/>
    <w:rsid w:val="00CA7991"/>
    <w:rsid w:val="00CA799F"/>
    <w:rsid w:val="00CA7D4F"/>
    <w:rsid w:val="00CB040F"/>
    <w:rsid w:val="00CB04E8"/>
    <w:rsid w:val="00CB06CB"/>
    <w:rsid w:val="00CB0B7B"/>
    <w:rsid w:val="00CB16EC"/>
    <w:rsid w:val="00CB1FC0"/>
    <w:rsid w:val="00CB216E"/>
    <w:rsid w:val="00CB2561"/>
    <w:rsid w:val="00CB2683"/>
    <w:rsid w:val="00CB27AB"/>
    <w:rsid w:val="00CB28CC"/>
    <w:rsid w:val="00CB2FCB"/>
    <w:rsid w:val="00CB32BE"/>
    <w:rsid w:val="00CB3306"/>
    <w:rsid w:val="00CB3E73"/>
    <w:rsid w:val="00CB42F9"/>
    <w:rsid w:val="00CB441F"/>
    <w:rsid w:val="00CB49A5"/>
    <w:rsid w:val="00CB4E1E"/>
    <w:rsid w:val="00CB5715"/>
    <w:rsid w:val="00CB57EB"/>
    <w:rsid w:val="00CB5A22"/>
    <w:rsid w:val="00CB5C98"/>
    <w:rsid w:val="00CB5E79"/>
    <w:rsid w:val="00CB6077"/>
    <w:rsid w:val="00CB633B"/>
    <w:rsid w:val="00CB6446"/>
    <w:rsid w:val="00CB69FD"/>
    <w:rsid w:val="00CB6C5E"/>
    <w:rsid w:val="00CB6E1F"/>
    <w:rsid w:val="00CB6F05"/>
    <w:rsid w:val="00CB704C"/>
    <w:rsid w:val="00CB73CE"/>
    <w:rsid w:val="00CB7564"/>
    <w:rsid w:val="00CB7846"/>
    <w:rsid w:val="00CB793F"/>
    <w:rsid w:val="00CB7C45"/>
    <w:rsid w:val="00CB7D50"/>
    <w:rsid w:val="00CC0A30"/>
    <w:rsid w:val="00CC0BB3"/>
    <w:rsid w:val="00CC0C01"/>
    <w:rsid w:val="00CC0E4F"/>
    <w:rsid w:val="00CC1196"/>
    <w:rsid w:val="00CC1343"/>
    <w:rsid w:val="00CC1484"/>
    <w:rsid w:val="00CC2223"/>
    <w:rsid w:val="00CC22FB"/>
    <w:rsid w:val="00CC2442"/>
    <w:rsid w:val="00CC2804"/>
    <w:rsid w:val="00CC2D87"/>
    <w:rsid w:val="00CC334B"/>
    <w:rsid w:val="00CC37A6"/>
    <w:rsid w:val="00CC3D54"/>
    <w:rsid w:val="00CC43CA"/>
    <w:rsid w:val="00CC4461"/>
    <w:rsid w:val="00CC4873"/>
    <w:rsid w:val="00CC4930"/>
    <w:rsid w:val="00CC4B40"/>
    <w:rsid w:val="00CC4B59"/>
    <w:rsid w:val="00CC53FA"/>
    <w:rsid w:val="00CC570A"/>
    <w:rsid w:val="00CC57B4"/>
    <w:rsid w:val="00CC5979"/>
    <w:rsid w:val="00CC59A8"/>
    <w:rsid w:val="00CC5A22"/>
    <w:rsid w:val="00CC5EA6"/>
    <w:rsid w:val="00CC6C36"/>
    <w:rsid w:val="00CC6C80"/>
    <w:rsid w:val="00CC6E51"/>
    <w:rsid w:val="00CC733D"/>
    <w:rsid w:val="00CC75FE"/>
    <w:rsid w:val="00CC7ADB"/>
    <w:rsid w:val="00CC7D10"/>
    <w:rsid w:val="00CC7DEE"/>
    <w:rsid w:val="00CD0261"/>
    <w:rsid w:val="00CD08A4"/>
    <w:rsid w:val="00CD0D23"/>
    <w:rsid w:val="00CD0DC0"/>
    <w:rsid w:val="00CD0E7B"/>
    <w:rsid w:val="00CD0EC1"/>
    <w:rsid w:val="00CD11E1"/>
    <w:rsid w:val="00CD189D"/>
    <w:rsid w:val="00CD24D4"/>
    <w:rsid w:val="00CD2594"/>
    <w:rsid w:val="00CD2612"/>
    <w:rsid w:val="00CD26C5"/>
    <w:rsid w:val="00CD291E"/>
    <w:rsid w:val="00CD2924"/>
    <w:rsid w:val="00CD2A58"/>
    <w:rsid w:val="00CD2B23"/>
    <w:rsid w:val="00CD2B75"/>
    <w:rsid w:val="00CD2CD4"/>
    <w:rsid w:val="00CD2D9B"/>
    <w:rsid w:val="00CD2E7B"/>
    <w:rsid w:val="00CD3256"/>
    <w:rsid w:val="00CD338E"/>
    <w:rsid w:val="00CD384F"/>
    <w:rsid w:val="00CD3B1E"/>
    <w:rsid w:val="00CD3E60"/>
    <w:rsid w:val="00CD3EF9"/>
    <w:rsid w:val="00CD43C1"/>
    <w:rsid w:val="00CD4451"/>
    <w:rsid w:val="00CD475A"/>
    <w:rsid w:val="00CD523A"/>
    <w:rsid w:val="00CD5743"/>
    <w:rsid w:val="00CD5C3A"/>
    <w:rsid w:val="00CD610F"/>
    <w:rsid w:val="00CD61A3"/>
    <w:rsid w:val="00CD67C4"/>
    <w:rsid w:val="00CD685E"/>
    <w:rsid w:val="00CD6D6B"/>
    <w:rsid w:val="00CD6DF1"/>
    <w:rsid w:val="00CD71FA"/>
    <w:rsid w:val="00CD7402"/>
    <w:rsid w:val="00CE0224"/>
    <w:rsid w:val="00CE0573"/>
    <w:rsid w:val="00CE1295"/>
    <w:rsid w:val="00CE1494"/>
    <w:rsid w:val="00CE19B6"/>
    <w:rsid w:val="00CE19FD"/>
    <w:rsid w:val="00CE1CC9"/>
    <w:rsid w:val="00CE1E79"/>
    <w:rsid w:val="00CE246B"/>
    <w:rsid w:val="00CE2AFA"/>
    <w:rsid w:val="00CE3E8C"/>
    <w:rsid w:val="00CE42A8"/>
    <w:rsid w:val="00CE4C4F"/>
    <w:rsid w:val="00CE52CD"/>
    <w:rsid w:val="00CE53CE"/>
    <w:rsid w:val="00CE546C"/>
    <w:rsid w:val="00CE6385"/>
    <w:rsid w:val="00CE6671"/>
    <w:rsid w:val="00CE6BE1"/>
    <w:rsid w:val="00CE70E5"/>
    <w:rsid w:val="00CE7178"/>
    <w:rsid w:val="00CE78BE"/>
    <w:rsid w:val="00CE7AB5"/>
    <w:rsid w:val="00CE7FE0"/>
    <w:rsid w:val="00CF0660"/>
    <w:rsid w:val="00CF0749"/>
    <w:rsid w:val="00CF0882"/>
    <w:rsid w:val="00CF09C9"/>
    <w:rsid w:val="00CF0A89"/>
    <w:rsid w:val="00CF0CA4"/>
    <w:rsid w:val="00CF1419"/>
    <w:rsid w:val="00CF2058"/>
    <w:rsid w:val="00CF231A"/>
    <w:rsid w:val="00CF2411"/>
    <w:rsid w:val="00CF26E9"/>
    <w:rsid w:val="00CF2F07"/>
    <w:rsid w:val="00CF3181"/>
    <w:rsid w:val="00CF3A58"/>
    <w:rsid w:val="00CF3A88"/>
    <w:rsid w:val="00CF400E"/>
    <w:rsid w:val="00CF43EC"/>
    <w:rsid w:val="00CF4414"/>
    <w:rsid w:val="00CF44B6"/>
    <w:rsid w:val="00CF44FC"/>
    <w:rsid w:val="00CF4598"/>
    <w:rsid w:val="00CF4F60"/>
    <w:rsid w:val="00CF5089"/>
    <w:rsid w:val="00CF559F"/>
    <w:rsid w:val="00CF56BB"/>
    <w:rsid w:val="00CF56EE"/>
    <w:rsid w:val="00CF57B3"/>
    <w:rsid w:val="00CF5C8A"/>
    <w:rsid w:val="00CF615A"/>
    <w:rsid w:val="00CF6673"/>
    <w:rsid w:val="00CF6968"/>
    <w:rsid w:val="00CF6A1B"/>
    <w:rsid w:val="00CF6C93"/>
    <w:rsid w:val="00CF7187"/>
    <w:rsid w:val="00CF79D4"/>
    <w:rsid w:val="00CF7AAF"/>
    <w:rsid w:val="00CF7B6F"/>
    <w:rsid w:val="00CF7C98"/>
    <w:rsid w:val="00CF7F27"/>
    <w:rsid w:val="00CF7F84"/>
    <w:rsid w:val="00D00289"/>
    <w:rsid w:val="00D00317"/>
    <w:rsid w:val="00D00780"/>
    <w:rsid w:val="00D00F16"/>
    <w:rsid w:val="00D01050"/>
    <w:rsid w:val="00D0130B"/>
    <w:rsid w:val="00D014B4"/>
    <w:rsid w:val="00D021F9"/>
    <w:rsid w:val="00D026BA"/>
    <w:rsid w:val="00D02A7C"/>
    <w:rsid w:val="00D02E72"/>
    <w:rsid w:val="00D03135"/>
    <w:rsid w:val="00D03314"/>
    <w:rsid w:val="00D0338B"/>
    <w:rsid w:val="00D0360B"/>
    <w:rsid w:val="00D03D8E"/>
    <w:rsid w:val="00D0494D"/>
    <w:rsid w:val="00D04ACE"/>
    <w:rsid w:val="00D04FC9"/>
    <w:rsid w:val="00D0563B"/>
    <w:rsid w:val="00D0576E"/>
    <w:rsid w:val="00D0597E"/>
    <w:rsid w:val="00D05D18"/>
    <w:rsid w:val="00D05DFE"/>
    <w:rsid w:val="00D05E9C"/>
    <w:rsid w:val="00D06537"/>
    <w:rsid w:val="00D06E31"/>
    <w:rsid w:val="00D06FAF"/>
    <w:rsid w:val="00D074C3"/>
    <w:rsid w:val="00D075B5"/>
    <w:rsid w:val="00D07840"/>
    <w:rsid w:val="00D07E0A"/>
    <w:rsid w:val="00D100B4"/>
    <w:rsid w:val="00D10535"/>
    <w:rsid w:val="00D1069C"/>
    <w:rsid w:val="00D10819"/>
    <w:rsid w:val="00D110A7"/>
    <w:rsid w:val="00D110EE"/>
    <w:rsid w:val="00D115F8"/>
    <w:rsid w:val="00D11AF4"/>
    <w:rsid w:val="00D11B5E"/>
    <w:rsid w:val="00D11DA1"/>
    <w:rsid w:val="00D12140"/>
    <w:rsid w:val="00D12183"/>
    <w:rsid w:val="00D128AA"/>
    <w:rsid w:val="00D1297D"/>
    <w:rsid w:val="00D13374"/>
    <w:rsid w:val="00D133B7"/>
    <w:rsid w:val="00D13750"/>
    <w:rsid w:val="00D13BB6"/>
    <w:rsid w:val="00D13E3D"/>
    <w:rsid w:val="00D13E3E"/>
    <w:rsid w:val="00D1415C"/>
    <w:rsid w:val="00D1419D"/>
    <w:rsid w:val="00D142CE"/>
    <w:rsid w:val="00D147A0"/>
    <w:rsid w:val="00D148F9"/>
    <w:rsid w:val="00D15780"/>
    <w:rsid w:val="00D15C7E"/>
    <w:rsid w:val="00D16115"/>
    <w:rsid w:val="00D1619C"/>
    <w:rsid w:val="00D16279"/>
    <w:rsid w:val="00D16333"/>
    <w:rsid w:val="00D16585"/>
    <w:rsid w:val="00D165D7"/>
    <w:rsid w:val="00D16857"/>
    <w:rsid w:val="00D16A60"/>
    <w:rsid w:val="00D1759B"/>
    <w:rsid w:val="00D17630"/>
    <w:rsid w:val="00D17905"/>
    <w:rsid w:val="00D17C4D"/>
    <w:rsid w:val="00D17D8B"/>
    <w:rsid w:val="00D17F66"/>
    <w:rsid w:val="00D20451"/>
    <w:rsid w:val="00D210F1"/>
    <w:rsid w:val="00D21B93"/>
    <w:rsid w:val="00D21D26"/>
    <w:rsid w:val="00D21D51"/>
    <w:rsid w:val="00D224B8"/>
    <w:rsid w:val="00D229D7"/>
    <w:rsid w:val="00D22EE0"/>
    <w:rsid w:val="00D22F0D"/>
    <w:rsid w:val="00D2308F"/>
    <w:rsid w:val="00D23103"/>
    <w:rsid w:val="00D237D8"/>
    <w:rsid w:val="00D2383A"/>
    <w:rsid w:val="00D23D29"/>
    <w:rsid w:val="00D23F5B"/>
    <w:rsid w:val="00D24682"/>
    <w:rsid w:val="00D24B7F"/>
    <w:rsid w:val="00D254B6"/>
    <w:rsid w:val="00D2567F"/>
    <w:rsid w:val="00D259D3"/>
    <w:rsid w:val="00D25C3B"/>
    <w:rsid w:val="00D26579"/>
    <w:rsid w:val="00D2659F"/>
    <w:rsid w:val="00D26C68"/>
    <w:rsid w:val="00D26DBF"/>
    <w:rsid w:val="00D27111"/>
    <w:rsid w:val="00D27202"/>
    <w:rsid w:val="00D2758C"/>
    <w:rsid w:val="00D2771D"/>
    <w:rsid w:val="00D27786"/>
    <w:rsid w:val="00D27959"/>
    <w:rsid w:val="00D27B96"/>
    <w:rsid w:val="00D302B9"/>
    <w:rsid w:val="00D30303"/>
    <w:rsid w:val="00D3048A"/>
    <w:rsid w:val="00D310E8"/>
    <w:rsid w:val="00D31B09"/>
    <w:rsid w:val="00D31C42"/>
    <w:rsid w:val="00D31CE8"/>
    <w:rsid w:val="00D31CEB"/>
    <w:rsid w:val="00D31FDE"/>
    <w:rsid w:val="00D334EC"/>
    <w:rsid w:val="00D33C03"/>
    <w:rsid w:val="00D34261"/>
    <w:rsid w:val="00D3498F"/>
    <w:rsid w:val="00D34C7C"/>
    <w:rsid w:val="00D34CC0"/>
    <w:rsid w:val="00D34FF0"/>
    <w:rsid w:val="00D35351"/>
    <w:rsid w:val="00D353E7"/>
    <w:rsid w:val="00D363C8"/>
    <w:rsid w:val="00D367A3"/>
    <w:rsid w:val="00D369C5"/>
    <w:rsid w:val="00D36BE4"/>
    <w:rsid w:val="00D36CDE"/>
    <w:rsid w:val="00D36D0C"/>
    <w:rsid w:val="00D36EDF"/>
    <w:rsid w:val="00D371AC"/>
    <w:rsid w:val="00D37D22"/>
    <w:rsid w:val="00D37D98"/>
    <w:rsid w:val="00D4010A"/>
    <w:rsid w:val="00D40AAC"/>
    <w:rsid w:val="00D40BE7"/>
    <w:rsid w:val="00D40CA0"/>
    <w:rsid w:val="00D40E83"/>
    <w:rsid w:val="00D41074"/>
    <w:rsid w:val="00D411D6"/>
    <w:rsid w:val="00D41373"/>
    <w:rsid w:val="00D41438"/>
    <w:rsid w:val="00D415D9"/>
    <w:rsid w:val="00D419A8"/>
    <w:rsid w:val="00D41BAF"/>
    <w:rsid w:val="00D41C87"/>
    <w:rsid w:val="00D41E42"/>
    <w:rsid w:val="00D426CC"/>
    <w:rsid w:val="00D42F04"/>
    <w:rsid w:val="00D431FF"/>
    <w:rsid w:val="00D43785"/>
    <w:rsid w:val="00D43969"/>
    <w:rsid w:val="00D43AB9"/>
    <w:rsid w:val="00D445BD"/>
    <w:rsid w:val="00D44980"/>
    <w:rsid w:val="00D44C77"/>
    <w:rsid w:val="00D44D4A"/>
    <w:rsid w:val="00D44FF0"/>
    <w:rsid w:val="00D454EC"/>
    <w:rsid w:val="00D459C0"/>
    <w:rsid w:val="00D45B62"/>
    <w:rsid w:val="00D46005"/>
    <w:rsid w:val="00D46026"/>
    <w:rsid w:val="00D46194"/>
    <w:rsid w:val="00D46391"/>
    <w:rsid w:val="00D467F4"/>
    <w:rsid w:val="00D468F7"/>
    <w:rsid w:val="00D469E9"/>
    <w:rsid w:val="00D46BC2"/>
    <w:rsid w:val="00D46C7A"/>
    <w:rsid w:val="00D46E0A"/>
    <w:rsid w:val="00D471F7"/>
    <w:rsid w:val="00D47702"/>
    <w:rsid w:val="00D47732"/>
    <w:rsid w:val="00D47817"/>
    <w:rsid w:val="00D4781D"/>
    <w:rsid w:val="00D4789A"/>
    <w:rsid w:val="00D500BB"/>
    <w:rsid w:val="00D50368"/>
    <w:rsid w:val="00D50741"/>
    <w:rsid w:val="00D5084B"/>
    <w:rsid w:val="00D50C51"/>
    <w:rsid w:val="00D50D8D"/>
    <w:rsid w:val="00D50E3D"/>
    <w:rsid w:val="00D51012"/>
    <w:rsid w:val="00D5102E"/>
    <w:rsid w:val="00D515A4"/>
    <w:rsid w:val="00D519EE"/>
    <w:rsid w:val="00D51C0F"/>
    <w:rsid w:val="00D522DD"/>
    <w:rsid w:val="00D523C2"/>
    <w:rsid w:val="00D523E2"/>
    <w:rsid w:val="00D5277D"/>
    <w:rsid w:val="00D52E9F"/>
    <w:rsid w:val="00D5325B"/>
    <w:rsid w:val="00D53942"/>
    <w:rsid w:val="00D539C8"/>
    <w:rsid w:val="00D539FB"/>
    <w:rsid w:val="00D53CD3"/>
    <w:rsid w:val="00D542C2"/>
    <w:rsid w:val="00D54471"/>
    <w:rsid w:val="00D545CF"/>
    <w:rsid w:val="00D54943"/>
    <w:rsid w:val="00D54A24"/>
    <w:rsid w:val="00D54ABD"/>
    <w:rsid w:val="00D54E64"/>
    <w:rsid w:val="00D5533B"/>
    <w:rsid w:val="00D55529"/>
    <w:rsid w:val="00D55C5B"/>
    <w:rsid w:val="00D55DBE"/>
    <w:rsid w:val="00D55E3E"/>
    <w:rsid w:val="00D55FA2"/>
    <w:rsid w:val="00D5674D"/>
    <w:rsid w:val="00D573E5"/>
    <w:rsid w:val="00D57CD9"/>
    <w:rsid w:val="00D57F5B"/>
    <w:rsid w:val="00D60B2D"/>
    <w:rsid w:val="00D60D90"/>
    <w:rsid w:val="00D60EBD"/>
    <w:rsid w:val="00D61037"/>
    <w:rsid w:val="00D61473"/>
    <w:rsid w:val="00D61561"/>
    <w:rsid w:val="00D6167C"/>
    <w:rsid w:val="00D616E8"/>
    <w:rsid w:val="00D6174F"/>
    <w:rsid w:val="00D6212B"/>
    <w:rsid w:val="00D6213C"/>
    <w:rsid w:val="00D62A82"/>
    <w:rsid w:val="00D62C13"/>
    <w:rsid w:val="00D63020"/>
    <w:rsid w:val="00D6360E"/>
    <w:rsid w:val="00D636BE"/>
    <w:rsid w:val="00D6370D"/>
    <w:rsid w:val="00D6392F"/>
    <w:rsid w:val="00D639EB"/>
    <w:rsid w:val="00D63B57"/>
    <w:rsid w:val="00D63BA5"/>
    <w:rsid w:val="00D63DC0"/>
    <w:rsid w:val="00D63E5D"/>
    <w:rsid w:val="00D64104"/>
    <w:rsid w:val="00D64485"/>
    <w:rsid w:val="00D64863"/>
    <w:rsid w:val="00D6493B"/>
    <w:rsid w:val="00D64A33"/>
    <w:rsid w:val="00D653A3"/>
    <w:rsid w:val="00D65402"/>
    <w:rsid w:val="00D65A77"/>
    <w:rsid w:val="00D66014"/>
    <w:rsid w:val="00D66115"/>
    <w:rsid w:val="00D66384"/>
    <w:rsid w:val="00D665E2"/>
    <w:rsid w:val="00D6733D"/>
    <w:rsid w:val="00D67648"/>
    <w:rsid w:val="00D67778"/>
    <w:rsid w:val="00D67F8E"/>
    <w:rsid w:val="00D70757"/>
    <w:rsid w:val="00D70F31"/>
    <w:rsid w:val="00D71321"/>
    <w:rsid w:val="00D714C8"/>
    <w:rsid w:val="00D71564"/>
    <w:rsid w:val="00D71981"/>
    <w:rsid w:val="00D71B7E"/>
    <w:rsid w:val="00D71E95"/>
    <w:rsid w:val="00D71F66"/>
    <w:rsid w:val="00D7293A"/>
    <w:rsid w:val="00D72948"/>
    <w:rsid w:val="00D72A6A"/>
    <w:rsid w:val="00D73F40"/>
    <w:rsid w:val="00D742CD"/>
    <w:rsid w:val="00D745CA"/>
    <w:rsid w:val="00D754B7"/>
    <w:rsid w:val="00D755C4"/>
    <w:rsid w:val="00D756B5"/>
    <w:rsid w:val="00D7577A"/>
    <w:rsid w:val="00D76074"/>
    <w:rsid w:val="00D761CE"/>
    <w:rsid w:val="00D771D2"/>
    <w:rsid w:val="00D776CA"/>
    <w:rsid w:val="00D778B7"/>
    <w:rsid w:val="00D77BAF"/>
    <w:rsid w:val="00D77C6A"/>
    <w:rsid w:val="00D807E2"/>
    <w:rsid w:val="00D80BBF"/>
    <w:rsid w:val="00D80C19"/>
    <w:rsid w:val="00D80CCE"/>
    <w:rsid w:val="00D80F31"/>
    <w:rsid w:val="00D81087"/>
    <w:rsid w:val="00D811BB"/>
    <w:rsid w:val="00D81320"/>
    <w:rsid w:val="00D81425"/>
    <w:rsid w:val="00D816A6"/>
    <w:rsid w:val="00D81814"/>
    <w:rsid w:val="00D81D91"/>
    <w:rsid w:val="00D82157"/>
    <w:rsid w:val="00D82212"/>
    <w:rsid w:val="00D8238A"/>
    <w:rsid w:val="00D8298D"/>
    <w:rsid w:val="00D82B41"/>
    <w:rsid w:val="00D82C0D"/>
    <w:rsid w:val="00D82D05"/>
    <w:rsid w:val="00D8325B"/>
    <w:rsid w:val="00D833F0"/>
    <w:rsid w:val="00D84899"/>
    <w:rsid w:val="00D84FC5"/>
    <w:rsid w:val="00D854DB"/>
    <w:rsid w:val="00D8560F"/>
    <w:rsid w:val="00D85949"/>
    <w:rsid w:val="00D859BA"/>
    <w:rsid w:val="00D859EE"/>
    <w:rsid w:val="00D85B7F"/>
    <w:rsid w:val="00D85DF9"/>
    <w:rsid w:val="00D85F81"/>
    <w:rsid w:val="00D867B6"/>
    <w:rsid w:val="00D868D4"/>
    <w:rsid w:val="00D86F56"/>
    <w:rsid w:val="00D876A8"/>
    <w:rsid w:val="00D876CB"/>
    <w:rsid w:val="00D87974"/>
    <w:rsid w:val="00D87976"/>
    <w:rsid w:val="00D901C9"/>
    <w:rsid w:val="00D902A6"/>
    <w:rsid w:val="00D90833"/>
    <w:rsid w:val="00D909D6"/>
    <w:rsid w:val="00D90AF8"/>
    <w:rsid w:val="00D913DF"/>
    <w:rsid w:val="00D914D8"/>
    <w:rsid w:val="00D91D83"/>
    <w:rsid w:val="00D92362"/>
    <w:rsid w:val="00D925CB"/>
    <w:rsid w:val="00D92D19"/>
    <w:rsid w:val="00D92ED7"/>
    <w:rsid w:val="00D93081"/>
    <w:rsid w:val="00D93578"/>
    <w:rsid w:val="00D93954"/>
    <w:rsid w:val="00D93A12"/>
    <w:rsid w:val="00D93E17"/>
    <w:rsid w:val="00D940D6"/>
    <w:rsid w:val="00D94111"/>
    <w:rsid w:val="00D947FF"/>
    <w:rsid w:val="00D94911"/>
    <w:rsid w:val="00D950FB"/>
    <w:rsid w:val="00D95520"/>
    <w:rsid w:val="00D955CD"/>
    <w:rsid w:val="00D95DD4"/>
    <w:rsid w:val="00D9621D"/>
    <w:rsid w:val="00D9672E"/>
    <w:rsid w:val="00D96886"/>
    <w:rsid w:val="00D96A1D"/>
    <w:rsid w:val="00D96BEE"/>
    <w:rsid w:val="00D970B9"/>
    <w:rsid w:val="00D9732C"/>
    <w:rsid w:val="00D9743D"/>
    <w:rsid w:val="00D97C95"/>
    <w:rsid w:val="00DA0011"/>
    <w:rsid w:val="00DA0054"/>
    <w:rsid w:val="00DA030A"/>
    <w:rsid w:val="00DA051A"/>
    <w:rsid w:val="00DA0DA7"/>
    <w:rsid w:val="00DA0E26"/>
    <w:rsid w:val="00DA0EC6"/>
    <w:rsid w:val="00DA0EE8"/>
    <w:rsid w:val="00DA12CE"/>
    <w:rsid w:val="00DA13EB"/>
    <w:rsid w:val="00DA16FC"/>
    <w:rsid w:val="00DA171A"/>
    <w:rsid w:val="00DA1930"/>
    <w:rsid w:val="00DA1B7E"/>
    <w:rsid w:val="00DA1C3D"/>
    <w:rsid w:val="00DA1CFC"/>
    <w:rsid w:val="00DA24E0"/>
    <w:rsid w:val="00DA28AF"/>
    <w:rsid w:val="00DA2C6B"/>
    <w:rsid w:val="00DA2D1E"/>
    <w:rsid w:val="00DA31C5"/>
    <w:rsid w:val="00DA347C"/>
    <w:rsid w:val="00DA37BF"/>
    <w:rsid w:val="00DA37D4"/>
    <w:rsid w:val="00DA434F"/>
    <w:rsid w:val="00DA452A"/>
    <w:rsid w:val="00DA4613"/>
    <w:rsid w:val="00DA46A1"/>
    <w:rsid w:val="00DA4A92"/>
    <w:rsid w:val="00DA4D19"/>
    <w:rsid w:val="00DA4EFB"/>
    <w:rsid w:val="00DA4F68"/>
    <w:rsid w:val="00DA4FCE"/>
    <w:rsid w:val="00DA505F"/>
    <w:rsid w:val="00DA5B54"/>
    <w:rsid w:val="00DA6098"/>
    <w:rsid w:val="00DA6221"/>
    <w:rsid w:val="00DA6804"/>
    <w:rsid w:val="00DA6923"/>
    <w:rsid w:val="00DA6AC8"/>
    <w:rsid w:val="00DA6B20"/>
    <w:rsid w:val="00DA6B53"/>
    <w:rsid w:val="00DA6D53"/>
    <w:rsid w:val="00DA6E44"/>
    <w:rsid w:val="00DA6F3D"/>
    <w:rsid w:val="00DA7312"/>
    <w:rsid w:val="00DA774C"/>
    <w:rsid w:val="00DA7882"/>
    <w:rsid w:val="00DA7A3C"/>
    <w:rsid w:val="00DA7D57"/>
    <w:rsid w:val="00DA7DD1"/>
    <w:rsid w:val="00DA7E1A"/>
    <w:rsid w:val="00DAF5D9"/>
    <w:rsid w:val="00DB056F"/>
    <w:rsid w:val="00DB0823"/>
    <w:rsid w:val="00DB0953"/>
    <w:rsid w:val="00DB13A1"/>
    <w:rsid w:val="00DB1648"/>
    <w:rsid w:val="00DB1B58"/>
    <w:rsid w:val="00DB1FE7"/>
    <w:rsid w:val="00DB2265"/>
    <w:rsid w:val="00DB2471"/>
    <w:rsid w:val="00DB25DC"/>
    <w:rsid w:val="00DB27CB"/>
    <w:rsid w:val="00DB29D4"/>
    <w:rsid w:val="00DB2B49"/>
    <w:rsid w:val="00DB3A35"/>
    <w:rsid w:val="00DB3C26"/>
    <w:rsid w:val="00DB3C65"/>
    <w:rsid w:val="00DB3FFA"/>
    <w:rsid w:val="00DB45F7"/>
    <w:rsid w:val="00DB4AB6"/>
    <w:rsid w:val="00DB4F16"/>
    <w:rsid w:val="00DB4FD4"/>
    <w:rsid w:val="00DB5B24"/>
    <w:rsid w:val="00DB5B4D"/>
    <w:rsid w:val="00DB5F30"/>
    <w:rsid w:val="00DB5FAE"/>
    <w:rsid w:val="00DB64E1"/>
    <w:rsid w:val="00DB66D5"/>
    <w:rsid w:val="00DB67EE"/>
    <w:rsid w:val="00DB68C3"/>
    <w:rsid w:val="00DB69F7"/>
    <w:rsid w:val="00DB7221"/>
    <w:rsid w:val="00DB7396"/>
    <w:rsid w:val="00DB7764"/>
    <w:rsid w:val="00DB7B0C"/>
    <w:rsid w:val="00DB7B51"/>
    <w:rsid w:val="00DB7B86"/>
    <w:rsid w:val="00DB7FC4"/>
    <w:rsid w:val="00DC0467"/>
    <w:rsid w:val="00DC0DA1"/>
    <w:rsid w:val="00DC10D4"/>
    <w:rsid w:val="00DC1178"/>
    <w:rsid w:val="00DC1450"/>
    <w:rsid w:val="00DC154A"/>
    <w:rsid w:val="00DC18C3"/>
    <w:rsid w:val="00DC2001"/>
    <w:rsid w:val="00DC20A0"/>
    <w:rsid w:val="00DC252E"/>
    <w:rsid w:val="00DC25E1"/>
    <w:rsid w:val="00DC275C"/>
    <w:rsid w:val="00DC2E62"/>
    <w:rsid w:val="00DC3854"/>
    <w:rsid w:val="00DC46FD"/>
    <w:rsid w:val="00DC5120"/>
    <w:rsid w:val="00DC5AAE"/>
    <w:rsid w:val="00DC5EA6"/>
    <w:rsid w:val="00DC5F74"/>
    <w:rsid w:val="00DC6221"/>
    <w:rsid w:val="00DC62DB"/>
    <w:rsid w:val="00DC6407"/>
    <w:rsid w:val="00DC6731"/>
    <w:rsid w:val="00DC6734"/>
    <w:rsid w:val="00DC6E09"/>
    <w:rsid w:val="00DC6E58"/>
    <w:rsid w:val="00DC708F"/>
    <w:rsid w:val="00DC7BC1"/>
    <w:rsid w:val="00DC7CF7"/>
    <w:rsid w:val="00DD0254"/>
    <w:rsid w:val="00DD0404"/>
    <w:rsid w:val="00DD0AEA"/>
    <w:rsid w:val="00DD0C4D"/>
    <w:rsid w:val="00DD10C2"/>
    <w:rsid w:val="00DD110C"/>
    <w:rsid w:val="00DD11DC"/>
    <w:rsid w:val="00DD1504"/>
    <w:rsid w:val="00DD17C1"/>
    <w:rsid w:val="00DD1B05"/>
    <w:rsid w:val="00DD1EE8"/>
    <w:rsid w:val="00DD2493"/>
    <w:rsid w:val="00DD3643"/>
    <w:rsid w:val="00DD388B"/>
    <w:rsid w:val="00DD3F5B"/>
    <w:rsid w:val="00DD412B"/>
    <w:rsid w:val="00DD4A48"/>
    <w:rsid w:val="00DD4B3A"/>
    <w:rsid w:val="00DD4DE7"/>
    <w:rsid w:val="00DD51A9"/>
    <w:rsid w:val="00DD5204"/>
    <w:rsid w:val="00DD5241"/>
    <w:rsid w:val="00DD56AA"/>
    <w:rsid w:val="00DD58E0"/>
    <w:rsid w:val="00DD5A56"/>
    <w:rsid w:val="00DD679B"/>
    <w:rsid w:val="00DD6811"/>
    <w:rsid w:val="00DD6843"/>
    <w:rsid w:val="00DD6A83"/>
    <w:rsid w:val="00DD6A94"/>
    <w:rsid w:val="00DD6AA9"/>
    <w:rsid w:val="00DD6AF0"/>
    <w:rsid w:val="00DD7013"/>
    <w:rsid w:val="00DD744D"/>
    <w:rsid w:val="00DD7462"/>
    <w:rsid w:val="00DD78A3"/>
    <w:rsid w:val="00DD78EB"/>
    <w:rsid w:val="00DD7F73"/>
    <w:rsid w:val="00DE034C"/>
    <w:rsid w:val="00DE05E7"/>
    <w:rsid w:val="00DE085B"/>
    <w:rsid w:val="00DE0A5C"/>
    <w:rsid w:val="00DE0D46"/>
    <w:rsid w:val="00DE0FB1"/>
    <w:rsid w:val="00DE135A"/>
    <w:rsid w:val="00DE1952"/>
    <w:rsid w:val="00DE1960"/>
    <w:rsid w:val="00DE1C9A"/>
    <w:rsid w:val="00DE1CBB"/>
    <w:rsid w:val="00DE2524"/>
    <w:rsid w:val="00DE2A5F"/>
    <w:rsid w:val="00DE2D5C"/>
    <w:rsid w:val="00DE3272"/>
    <w:rsid w:val="00DE356D"/>
    <w:rsid w:val="00DE37D6"/>
    <w:rsid w:val="00DE3BB4"/>
    <w:rsid w:val="00DE4086"/>
    <w:rsid w:val="00DE43DC"/>
    <w:rsid w:val="00DE464D"/>
    <w:rsid w:val="00DE4783"/>
    <w:rsid w:val="00DE4989"/>
    <w:rsid w:val="00DE4D66"/>
    <w:rsid w:val="00DE5160"/>
    <w:rsid w:val="00DE51E3"/>
    <w:rsid w:val="00DE632A"/>
    <w:rsid w:val="00DE6C9B"/>
    <w:rsid w:val="00DE6E55"/>
    <w:rsid w:val="00DE6F27"/>
    <w:rsid w:val="00DE705F"/>
    <w:rsid w:val="00DE706C"/>
    <w:rsid w:val="00DE7558"/>
    <w:rsid w:val="00DE768C"/>
    <w:rsid w:val="00DE789B"/>
    <w:rsid w:val="00DF05D0"/>
    <w:rsid w:val="00DF0F1B"/>
    <w:rsid w:val="00DF10B4"/>
    <w:rsid w:val="00DF14B0"/>
    <w:rsid w:val="00DF1514"/>
    <w:rsid w:val="00DF156C"/>
    <w:rsid w:val="00DF1F51"/>
    <w:rsid w:val="00DF213D"/>
    <w:rsid w:val="00DF2445"/>
    <w:rsid w:val="00DF25E1"/>
    <w:rsid w:val="00DF2638"/>
    <w:rsid w:val="00DF26FA"/>
    <w:rsid w:val="00DF2AEB"/>
    <w:rsid w:val="00DF2D4B"/>
    <w:rsid w:val="00DF2F5C"/>
    <w:rsid w:val="00DF3996"/>
    <w:rsid w:val="00DF39AF"/>
    <w:rsid w:val="00DF3A11"/>
    <w:rsid w:val="00DF43A5"/>
    <w:rsid w:val="00DF4447"/>
    <w:rsid w:val="00DF480D"/>
    <w:rsid w:val="00DF4A80"/>
    <w:rsid w:val="00DF4E0B"/>
    <w:rsid w:val="00DF4F90"/>
    <w:rsid w:val="00DF522B"/>
    <w:rsid w:val="00DF53D0"/>
    <w:rsid w:val="00DF5771"/>
    <w:rsid w:val="00DF57FF"/>
    <w:rsid w:val="00DF5928"/>
    <w:rsid w:val="00DF5A62"/>
    <w:rsid w:val="00DF5E4E"/>
    <w:rsid w:val="00DF5FA7"/>
    <w:rsid w:val="00DF5FEE"/>
    <w:rsid w:val="00DF6294"/>
    <w:rsid w:val="00DF6D47"/>
    <w:rsid w:val="00DF735E"/>
    <w:rsid w:val="00DF7405"/>
    <w:rsid w:val="00DF7FDE"/>
    <w:rsid w:val="00E0000F"/>
    <w:rsid w:val="00E000FC"/>
    <w:rsid w:val="00E00259"/>
    <w:rsid w:val="00E00263"/>
    <w:rsid w:val="00E003A3"/>
    <w:rsid w:val="00E00424"/>
    <w:rsid w:val="00E009BB"/>
    <w:rsid w:val="00E00B65"/>
    <w:rsid w:val="00E00B7B"/>
    <w:rsid w:val="00E00E47"/>
    <w:rsid w:val="00E00FC3"/>
    <w:rsid w:val="00E011CA"/>
    <w:rsid w:val="00E014FE"/>
    <w:rsid w:val="00E018E0"/>
    <w:rsid w:val="00E01B8C"/>
    <w:rsid w:val="00E01C45"/>
    <w:rsid w:val="00E02423"/>
    <w:rsid w:val="00E02D33"/>
    <w:rsid w:val="00E03051"/>
    <w:rsid w:val="00E038CF"/>
    <w:rsid w:val="00E04116"/>
    <w:rsid w:val="00E04327"/>
    <w:rsid w:val="00E04A3A"/>
    <w:rsid w:val="00E050B9"/>
    <w:rsid w:val="00E05248"/>
    <w:rsid w:val="00E053F6"/>
    <w:rsid w:val="00E054AC"/>
    <w:rsid w:val="00E0552A"/>
    <w:rsid w:val="00E05BF7"/>
    <w:rsid w:val="00E05E70"/>
    <w:rsid w:val="00E06643"/>
    <w:rsid w:val="00E066A6"/>
    <w:rsid w:val="00E066AC"/>
    <w:rsid w:val="00E0721C"/>
    <w:rsid w:val="00E07A67"/>
    <w:rsid w:val="00E07F46"/>
    <w:rsid w:val="00E10286"/>
    <w:rsid w:val="00E105D1"/>
    <w:rsid w:val="00E10ADB"/>
    <w:rsid w:val="00E10D7B"/>
    <w:rsid w:val="00E110A8"/>
    <w:rsid w:val="00E1155F"/>
    <w:rsid w:val="00E11928"/>
    <w:rsid w:val="00E11954"/>
    <w:rsid w:val="00E11970"/>
    <w:rsid w:val="00E119C3"/>
    <w:rsid w:val="00E11A9D"/>
    <w:rsid w:val="00E121B3"/>
    <w:rsid w:val="00E122C5"/>
    <w:rsid w:val="00E12414"/>
    <w:rsid w:val="00E124F8"/>
    <w:rsid w:val="00E12D2D"/>
    <w:rsid w:val="00E12ED3"/>
    <w:rsid w:val="00E13004"/>
    <w:rsid w:val="00E13A9F"/>
    <w:rsid w:val="00E13B11"/>
    <w:rsid w:val="00E13DD7"/>
    <w:rsid w:val="00E14891"/>
    <w:rsid w:val="00E155DC"/>
    <w:rsid w:val="00E158F4"/>
    <w:rsid w:val="00E15928"/>
    <w:rsid w:val="00E16060"/>
    <w:rsid w:val="00E167DC"/>
    <w:rsid w:val="00E16850"/>
    <w:rsid w:val="00E16BEB"/>
    <w:rsid w:val="00E16CD7"/>
    <w:rsid w:val="00E178FA"/>
    <w:rsid w:val="00E17A14"/>
    <w:rsid w:val="00E17C36"/>
    <w:rsid w:val="00E17E39"/>
    <w:rsid w:val="00E201AE"/>
    <w:rsid w:val="00E201D7"/>
    <w:rsid w:val="00E2021A"/>
    <w:rsid w:val="00E20977"/>
    <w:rsid w:val="00E20D8F"/>
    <w:rsid w:val="00E2141F"/>
    <w:rsid w:val="00E214BC"/>
    <w:rsid w:val="00E215C2"/>
    <w:rsid w:val="00E219D0"/>
    <w:rsid w:val="00E2233D"/>
    <w:rsid w:val="00E22563"/>
    <w:rsid w:val="00E22675"/>
    <w:rsid w:val="00E22C58"/>
    <w:rsid w:val="00E230FF"/>
    <w:rsid w:val="00E23197"/>
    <w:rsid w:val="00E23220"/>
    <w:rsid w:val="00E2359C"/>
    <w:rsid w:val="00E238FF"/>
    <w:rsid w:val="00E23BEA"/>
    <w:rsid w:val="00E24276"/>
    <w:rsid w:val="00E2478E"/>
    <w:rsid w:val="00E249A7"/>
    <w:rsid w:val="00E24BAF"/>
    <w:rsid w:val="00E25511"/>
    <w:rsid w:val="00E2553A"/>
    <w:rsid w:val="00E25A97"/>
    <w:rsid w:val="00E25B19"/>
    <w:rsid w:val="00E25BEF"/>
    <w:rsid w:val="00E26385"/>
    <w:rsid w:val="00E2682B"/>
    <w:rsid w:val="00E26AC6"/>
    <w:rsid w:val="00E26ACE"/>
    <w:rsid w:val="00E26B0B"/>
    <w:rsid w:val="00E27B17"/>
    <w:rsid w:val="00E300C7"/>
    <w:rsid w:val="00E30384"/>
    <w:rsid w:val="00E303C8"/>
    <w:rsid w:val="00E304B6"/>
    <w:rsid w:val="00E30553"/>
    <w:rsid w:val="00E30A3C"/>
    <w:rsid w:val="00E31059"/>
    <w:rsid w:val="00E31730"/>
    <w:rsid w:val="00E31D9F"/>
    <w:rsid w:val="00E32108"/>
    <w:rsid w:val="00E32D30"/>
    <w:rsid w:val="00E32EA2"/>
    <w:rsid w:val="00E33308"/>
    <w:rsid w:val="00E3369F"/>
    <w:rsid w:val="00E33706"/>
    <w:rsid w:val="00E33717"/>
    <w:rsid w:val="00E339BA"/>
    <w:rsid w:val="00E33BB1"/>
    <w:rsid w:val="00E33EAE"/>
    <w:rsid w:val="00E3429A"/>
    <w:rsid w:val="00E3517B"/>
    <w:rsid w:val="00E354C4"/>
    <w:rsid w:val="00E355F6"/>
    <w:rsid w:val="00E35717"/>
    <w:rsid w:val="00E357A2"/>
    <w:rsid w:val="00E36FB5"/>
    <w:rsid w:val="00E37001"/>
    <w:rsid w:val="00E370C6"/>
    <w:rsid w:val="00E3752A"/>
    <w:rsid w:val="00E37850"/>
    <w:rsid w:val="00E40027"/>
    <w:rsid w:val="00E40095"/>
    <w:rsid w:val="00E400CD"/>
    <w:rsid w:val="00E40270"/>
    <w:rsid w:val="00E402C8"/>
    <w:rsid w:val="00E407A9"/>
    <w:rsid w:val="00E40A63"/>
    <w:rsid w:val="00E4102C"/>
    <w:rsid w:val="00E4146F"/>
    <w:rsid w:val="00E4194D"/>
    <w:rsid w:val="00E4195D"/>
    <w:rsid w:val="00E41988"/>
    <w:rsid w:val="00E41BA4"/>
    <w:rsid w:val="00E41CCC"/>
    <w:rsid w:val="00E422BC"/>
    <w:rsid w:val="00E423DE"/>
    <w:rsid w:val="00E42445"/>
    <w:rsid w:val="00E42CDA"/>
    <w:rsid w:val="00E4302A"/>
    <w:rsid w:val="00E432F0"/>
    <w:rsid w:val="00E43A73"/>
    <w:rsid w:val="00E43E06"/>
    <w:rsid w:val="00E43E24"/>
    <w:rsid w:val="00E43F20"/>
    <w:rsid w:val="00E441C2"/>
    <w:rsid w:val="00E448A3"/>
    <w:rsid w:val="00E44C61"/>
    <w:rsid w:val="00E44ED6"/>
    <w:rsid w:val="00E4586B"/>
    <w:rsid w:val="00E458C3"/>
    <w:rsid w:val="00E45DD3"/>
    <w:rsid w:val="00E460ED"/>
    <w:rsid w:val="00E46418"/>
    <w:rsid w:val="00E464A3"/>
    <w:rsid w:val="00E4673D"/>
    <w:rsid w:val="00E4701F"/>
    <w:rsid w:val="00E470E1"/>
    <w:rsid w:val="00E471CD"/>
    <w:rsid w:val="00E4762D"/>
    <w:rsid w:val="00E47FD8"/>
    <w:rsid w:val="00E50253"/>
    <w:rsid w:val="00E5035E"/>
    <w:rsid w:val="00E503D7"/>
    <w:rsid w:val="00E50434"/>
    <w:rsid w:val="00E504E8"/>
    <w:rsid w:val="00E505E3"/>
    <w:rsid w:val="00E505E7"/>
    <w:rsid w:val="00E5092F"/>
    <w:rsid w:val="00E50B0D"/>
    <w:rsid w:val="00E50B64"/>
    <w:rsid w:val="00E50D15"/>
    <w:rsid w:val="00E51122"/>
    <w:rsid w:val="00E519B6"/>
    <w:rsid w:val="00E51C55"/>
    <w:rsid w:val="00E51FFB"/>
    <w:rsid w:val="00E52941"/>
    <w:rsid w:val="00E52B5D"/>
    <w:rsid w:val="00E54228"/>
    <w:rsid w:val="00E546D5"/>
    <w:rsid w:val="00E5477B"/>
    <w:rsid w:val="00E54C21"/>
    <w:rsid w:val="00E550D7"/>
    <w:rsid w:val="00E55162"/>
    <w:rsid w:val="00E5517C"/>
    <w:rsid w:val="00E55190"/>
    <w:rsid w:val="00E554A7"/>
    <w:rsid w:val="00E555CE"/>
    <w:rsid w:val="00E555E6"/>
    <w:rsid w:val="00E55AE7"/>
    <w:rsid w:val="00E55D0A"/>
    <w:rsid w:val="00E560DE"/>
    <w:rsid w:val="00E5696B"/>
    <w:rsid w:val="00E569F1"/>
    <w:rsid w:val="00E56A52"/>
    <w:rsid w:val="00E56C94"/>
    <w:rsid w:val="00E56E95"/>
    <w:rsid w:val="00E57209"/>
    <w:rsid w:val="00E576A4"/>
    <w:rsid w:val="00E602D9"/>
    <w:rsid w:val="00E603FA"/>
    <w:rsid w:val="00E60945"/>
    <w:rsid w:val="00E609CB"/>
    <w:rsid w:val="00E60C41"/>
    <w:rsid w:val="00E60F7C"/>
    <w:rsid w:val="00E61790"/>
    <w:rsid w:val="00E620D4"/>
    <w:rsid w:val="00E6245C"/>
    <w:rsid w:val="00E62C93"/>
    <w:rsid w:val="00E62EBB"/>
    <w:rsid w:val="00E62F23"/>
    <w:rsid w:val="00E633A2"/>
    <w:rsid w:val="00E6359B"/>
    <w:rsid w:val="00E6385D"/>
    <w:rsid w:val="00E63AA5"/>
    <w:rsid w:val="00E644DE"/>
    <w:rsid w:val="00E648B6"/>
    <w:rsid w:val="00E64D18"/>
    <w:rsid w:val="00E64D1D"/>
    <w:rsid w:val="00E64E9A"/>
    <w:rsid w:val="00E64E9E"/>
    <w:rsid w:val="00E64F47"/>
    <w:rsid w:val="00E650D8"/>
    <w:rsid w:val="00E65460"/>
    <w:rsid w:val="00E65CA8"/>
    <w:rsid w:val="00E66AA7"/>
    <w:rsid w:val="00E66DE6"/>
    <w:rsid w:val="00E6732A"/>
    <w:rsid w:val="00E675F9"/>
    <w:rsid w:val="00E6761B"/>
    <w:rsid w:val="00E676E0"/>
    <w:rsid w:val="00E679A2"/>
    <w:rsid w:val="00E67A82"/>
    <w:rsid w:val="00E67D7A"/>
    <w:rsid w:val="00E67F6D"/>
    <w:rsid w:val="00E70392"/>
    <w:rsid w:val="00E703BF"/>
    <w:rsid w:val="00E70497"/>
    <w:rsid w:val="00E7067D"/>
    <w:rsid w:val="00E70B97"/>
    <w:rsid w:val="00E70D49"/>
    <w:rsid w:val="00E710F6"/>
    <w:rsid w:val="00E71452"/>
    <w:rsid w:val="00E71880"/>
    <w:rsid w:val="00E719BF"/>
    <w:rsid w:val="00E71A34"/>
    <w:rsid w:val="00E71A57"/>
    <w:rsid w:val="00E71A5B"/>
    <w:rsid w:val="00E71E8E"/>
    <w:rsid w:val="00E721EF"/>
    <w:rsid w:val="00E725AA"/>
    <w:rsid w:val="00E7262F"/>
    <w:rsid w:val="00E727FA"/>
    <w:rsid w:val="00E72AC4"/>
    <w:rsid w:val="00E730C7"/>
    <w:rsid w:val="00E734F7"/>
    <w:rsid w:val="00E737AB"/>
    <w:rsid w:val="00E73CE6"/>
    <w:rsid w:val="00E73E8F"/>
    <w:rsid w:val="00E741BC"/>
    <w:rsid w:val="00E7451C"/>
    <w:rsid w:val="00E7452A"/>
    <w:rsid w:val="00E74752"/>
    <w:rsid w:val="00E74BE4"/>
    <w:rsid w:val="00E74EE9"/>
    <w:rsid w:val="00E75529"/>
    <w:rsid w:val="00E755FF"/>
    <w:rsid w:val="00E75881"/>
    <w:rsid w:val="00E75EA5"/>
    <w:rsid w:val="00E7614C"/>
    <w:rsid w:val="00E763AE"/>
    <w:rsid w:val="00E76B9F"/>
    <w:rsid w:val="00E76CE6"/>
    <w:rsid w:val="00E76DC7"/>
    <w:rsid w:val="00E76F0C"/>
    <w:rsid w:val="00E772BF"/>
    <w:rsid w:val="00E7742C"/>
    <w:rsid w:val="00E7758A"/>
    <w:rsid w:val="00E775BF"/>
    <w:rsid w:val="00E77B9B"/>
    <w:rsid w:val="00E77F35"/>
    <w:rsid w:val="00E8013E"/>
    <w:rsid w:val="00E8050C"/>
    <w:rsid w:val="00E806F1"/>
    <w:rsid w:val="00E80A40"/>
    <w:rsid w:val="00E80ABC"/>
    <w:rsid w:val="00E81318"/>
    <w:rsid w:val="00E81839"/>
    <w:rsid w:val="00E81C0A"/>
    <w:rsid w:val="00E82097"/>
    <w:rsid w:val="00E820B5"/>
    <w:rsid w:val="00E8212C"/>
    <w:rsid w:val="00E82380"/>
    <w:rsid w:val="00E82656"/>
    <w:rsid w:val="00E831CA"/>
    <w:rsid w:val="00E83577"/>
    <w:rsid w:val="00E83636"/>
    <w:rsid w:val="00E83A5F"/>
    <w:rsid w:val="00E83F70"/>
    <w:rsid w:val="00E84BD1"/>
    <w:rsid w:val="00E851B1"/>
    <w:rsid w:val="00E85685"/>
    <w:rsid w:val="00E85C39"/>
    <w:rsid w:val="00E86CE4"/>
    <w:rsid w:val="00E86D7C"/>
    <w:rsid w:val="00E87354"/>
    <w:rsid w:val="00E8735A"/>
    <w:rsid w:val="00E87A1B"/>
    <w:rsid w:val="00E87C8B"/>
    <w:rsid w:val="00E9038C"/>
    <w:rsid w:val="00E90464"/>
    <w:rsid w:val="00E91295"/>
    <w:rsid w:val="00E9132C"/>
    <w:rsid w:val="00E91521"/>
    <w:rsid w:val="00E917BD"/>
    <w:rsid w:val="00E91AE8"/>
    <w:rsid w:val="00E91AF2"/>
    <w:rsid w:val="00E91DD7"/>
    <w:rsid w:val="00E91E28"/>
    <w:rsid w:val="00E91EEA"/>
    <w:rsid w:val="00E9223B"/>
    <w:rsid w:val="00E9267A"/>
    <w:rsid w:val="00E930B7"/>
    <w:rsid w:val="00E938A9"/>
    <w:rsid w:val="00E94065"/>
    <w:rsid w:val="00E9407E"/>
    <w:rsid w:val="00E942CE"/>
    <w:rsid w:val="00E944FD"/>
    <w:rsid w:val="00E94676"/>
    <w:rsid w:val="00E94EEC"/>
    <w:rsid w:val="00E9580D"/>
    <w:rsid w:val="00E95899"/>
    <w:rsid w:val="00E95993"/>
    <w:rsid w:val="00E95F81"/>
    <w:rsid w:val="00E96088"/>
    <w:rsid w:val="00E96155"/>
    <w:rsid w:val="00E962B2"/>
    <w:rsid w:val="00E9689E"/>
    <w:rsid w:val="00E978CA"/>
    <w:rsid w:val="00E97AF1"/>
    <w:rsid w:val="00EA012E"/>
    <w:rsid w:val="00EA01C9"/>
    <w:rsid w:val="00EA0E24"/>
    <w:rsid w:val="00EA2194"/>
    <w:rsid w:val="00EA2786"/>
    <w:rsid w:val="00EA2855"/>
    <w:rsid w:val="00EA2DB7"/>
    <w:rsid w:val="00EA3147"/>
    <w:rsid w:val="00EA3755"/>
    <w:rsid w:val="00EA3C66"/>
    <w:rsid w:val="00EA3D58"/>
    <w:rsid w:val="00EA3F11"/>
    <w:rsid w:val="00EA4128"/>
    <w:rsid w:val="00EA4287"/>
    <w:rsid w:val="00EA4667"/>
    <w:rsid w:val="00EA4A4D"/>
    <w:rsid w:val="00EA5501"/>
    <w:rsid w:val="00EA5659"/>
    <w:rsid w:val="00EA5EB0"/>
    <w:rsid w:val="00EA6230"/>
    <w:rsid w:val="00EA630D"/>
    <w:rsid w:val="00EA6625"/>
    <w:rsid w:val="00EA6B1E"/>
    <w:rsid w:val="00EA72D2"/>
    <w:rsid w:val="00EA7555"/>
    <w:rsid w:val="00EA77FF"/>
    <w:rsid w:val="00EA7869"/>
    <w:rsid w:val="00EA78F0"/>
    <w:rsid w:val="00EB0513"/>
    <w:rsid w:val="00EB055F"/>
    <w:rsid w:val="00EB06AC"/>
    <w:rsid w:val="00EB073F"/>
    <w:rsid w:val="00EB0F6C"/>
    <w:rsid w:val="00EB1013"/>
    <w:rsid w:val="00EB1956"/>
    <w:rsid w:val="00EB1C17"/>
    <w:rsid w:val="00EB1D44"/>
    <w:rsid w:val="00EB1DF3"/>
    <w:rsid w:val="00EB2A2D"/>
    <w:rsid w:val="00EB2F66"/>
    <w:rsid w:val="00EB318F"/>
    <w:rsid w:val="00EB349B"/>
    <w:rsid w:val="00EB354D"/>
    <w:rsid w:val="00EB3703"/>
    <w:rsid w:val="00EB3D22"/>
    <w:rsid w:val="00EB400B"/>
    <w:rsid w:val="00EB4306"/>
    <w:rsid w:val="00EB43F5"/>
    <w:rsid w:val="00EB4B25"/>
    <w:rsid w:val="00EB4BCC"/>
    <w:rsid w:val="00EB4DED"/>
    <w:rsid w:val="00EB548F"/>
    <w:rsid w:val="00EB552B"/>
    <w:rsid w:val="00EB554D"/>
    <w:rsid w:val="00EB55D5"/>
    <w:rsid w:val="00EB562E"/>
    <w:rsid w:val="00EB5F8A"/>
    <w:rsid w:val="00EB693D"/>
    <w:rsid w:val="00EB6C23"/>
    <w:rsid w:val="00EB6D5C"/>
    <w:rsid w:val="00EB6D9D"/>
    <w:rsid w:val="00EB7038"/>
    <w:rsid w:val="00EB74BE"/>
    <w:rsid w:val="00EB7BAC"/>
    <w:rsid w:val="00EB7D03"/>
    <w:rsid w:val="00EC0402"/>
    <w:rsid w:val="00EC04F0"/>
    <w:rsid w:val="00EC071E"/>
    <w:rsid w:val="00EC094C"/>
    <w:rsid w:val="00EC0974"/>
    <w:rsid w:val="00EC0A97"/>
    <w:rsid w:val="00EC0B94"/>
    <w:rsid w:val="00EC1DD9"/>
    <w:rsid w:val="00EC2202"/>
    <w:rsid w:val="00EC264A"/>
    <w:rsid w:val="00EC2699"/>
    <w:rsid w:val="00EC302D"/>
    <w:rsid w:val="00EC344D"/>
    <w:rsid w:val="00EC34E0"/>
    <w:rsid w:val="00EC351A"/>
    <w:rsid w:val="00EC385B"/>
    <w:rsid w:val="00EC39DB"/>
    <w:rsid w:val="00EC3BD0"/>
    <w:rsid w:val="00EC3CCC"/>
    <w:rsid w:val="00EC3CF0"/>
    <w:rsid w:val="00EC3D70"/>
    <w:rsid w:val="00EC4092"/>
    <w:rsid w:val="00EC42DD"/>
    <w:rsid w:val="00EC450D"/>
    <w:rsid w:val="00EC4582"/>
    <w:rsid w:val="00EC45DB"/>
    <w:rsid w:val="00EC4C43"/>
    <w:rsid w:val="00EC5314"/>
    <w:rsid w:val="00EC54BC"/>
    <w:rsid w:val="00EC5691"/>
    <w:rsid w:val="00EC581F"/>
    <w:rsid w:val="00EC59C8"/>
    <w:rsid w:val="00EC5D00"/>
    <w:rsid w:val="00EC5D43"/>
    <w:rsid w:val="00EC62B5"/>
    <w:rsid w:val="00EC655B"/>
    <w:rsid w:val="00EC6B6F"/>
    <w:rsid w:val="00EC6B8C"/>
    <w:rsid w:val="00EC6F8D"/>
    <w:rsid w:val="00EC6F9B"/>
    <w:rsid w:val="00EC7404"/>
    <w:rsid w:val="00EC7E80"/>
    <w:rsid w:val="00ED0313"/>
    <w:rsid w:val="00ED03E0"/>
    <w:rsid w:val="00ED06E0"/>
    <w:rsid w:val="00ED0A6C"/>
    <w:rsid w:val="00ED0C77"/>
    <w:rsid w:val="00ED0CF9"/>
    <w:rsid w:val="00ED0DAE"/>
    <w:rsid w:val="00ED1018"/>
    <w:rsid w:val="00ED1BF0"/>
    <w:rsid w:val="00ED1C1D"/>
    <w:rsid w:val="00ED2771"/>
    <w:rsid w:val="00ED27B9"/>
    <w:rsid w:val="00ED292E"/>
    <w:rsid w:val="00ED2CD3"/>
    <w:rsid w:val="00ED2F11"/>
    <w:rsid w:val="00ED3096"/>
    <w:rsid w:val="00ED324D"/>
    <w:rsid w:val="00ED336D"/>
    <w:rsid w:val="00ED3589"/>
    <w:rsid w:val="00ED361E"/>
    <w:rsid w:val="00ED3A7A"/>
    <w:rsid w:val="00ED3B78"/>
    <w:rsid w:val="00ED3BF9"/>
    <w:rsid w:val="00ED458C"/>
    <w:rsid w:val="00ED4ABF"/>
    <w:rsid w:val="00ED5148"/>
    <w:rsid w:val="00ED583A"/>
    <w:rsid w:val="00ED5883"/>
    <w:rsid w:val="00ED73AE"/>
    <w:rsid w:val="00ED757F"/>
    <w:rsid w:val="00ED770D"/>
    <w:rsid w:val="00ED777F"/>
    <w:rsid w:val="00ED7B0A"/>
    <w:rsid w:val="00ED7D50"/>
    <w:rsid w:val="00ED7DC9"/>
    <w:rsid w:val="00EE004A"/>
    <w:rsid w:val="00EE0138"/>
    <w:rsid w:val="00EE021F"/>
    <w:rsid w:val="00EE03E6"/>
    <w:rsid w:val="00EE0821"/>
    <w:rsid w:val="00EE0B91"/>
    <w:rsid w:val="00EE0CF8"/>
    <w:rsid w:val="00EE0F85"/>
    <w:rsid w:val="00EE10D5"/>
    <w:rsid w:val="00EE11E6"/>
    <w:rsid w:val="00EE1C0A"/>
    <w:rsid w:val="00EE1E53"/>
    <w:rsid w:val="00EE1ECB"/>
    <w:rsid w:val="00EE2390"/>
    <w:rsid w:val="00EE2799"/>
    <w:rsid w:val="00EE29A2"/>
    <w:rsid w:val="00EE2ED5"/>
    <w:rsid w:val="00EE3290"/>
    <w:rsid w:val="00EE3728"/>
    <w:rsid w:val="00EE3A1F"/>
    <w:rsid w:val="00EE3B52"/>
    <w:rsid w:val="00EE3C48"/>
    <w:rsid w:val="00EE3EFF"/>
    <w:rsid w:val="00EE41C8"/>
    <w:rsid w:val="00EE423A"/>
    <w:rsid w:val="00EE480A"/>
    <w:rsid w:val="00EE553B"/>
    <w:rsid w:val="00EE5DAB"/>
    <w:rsid w:val="00EE6312"/>
    <w:rsid w:val="00EE6541"/>
    <w:rsid w:val="00EE66F7"/>
    <w:rsid w:val="00EE686D"/>
    <w:rsid w:val="00EE6B81"/>
    <w:rsid w:val="00EE6C40"/>
    <w:rsid w:val="00EE6F1D"/>
    <w:rsid w:val="00EE6FA1"/>
    <w:rsid w:val="00EE6FC3"/>
    <w:rsid w:val="00EE75C9"/>
    <w:rsid w:val="00EE7A0A"/>
    <w:rsid w:val="00EF0466"/>
    <w:rsid w:val="00EF04D6"/>
    <w:rsid w:val="00EF1258"/>
    <w:rsid w:val="00EF1573"/>
    <w:rsid w:val="00EF15AC"/>
    <w:rsid w:val="00EF1654"/>
    <w:rsid w:val="00EF16C5"/>
    <w:rsid w:val="00EF1F2B"/>
    <w:rsid w:val="00EF2149"/>
    <w:rsid w:val="00EF222F"/>
    <w:rsid w:val="00EF2458"/>
    <w:rsid w:val="00EF24E6"/>
    <w:rsid w:val="00EF2500"/>
    <w:rsid w:val="00EF2922"/>
    <w:rsid w:val="00EF361C"/>
    <w:rsid w:val="00EF363D"/>
    <w:rsid w:val="00EF37F2"/>
    <w:rsid w:val="00EF3DF2"/>
    <w:rsid w:val="00EF3EA2"/>
    <w:rsid w:val="00EF4762"/>
    <w:rsid w:val="00EF4ADC"/>
    <w:rsid w:val="00EF4BFC"/>
    <w:rsid w:val="00EF4D1B"/>
    <w:rsid w:val="00EF547E"/>
    <w:rsid w:val="00EF5531"/>
    <w:rsid w:val="00EF57F7"/>
    <w:rsid w:val="00EF5B05"/>
    <w:rsid w:val="00EF5B80"/>
    <w:rsid w:val="00EF5E28"/>
    <w:rsid w:val="00EF6741"/>
    <w:rsid w:val="00EF6AA0"/>
    <w:rsid w:val="00EF6ABF"/>
    <w:rsid w:val="00EF6E7F"/>
    <w:rsid w:val="00EF6F22"/>
    <w:rsid w:val="00EF7224"/>
    <w:rsid w:val="00EF738B"/>
    <w:rsid w:val="00EF746B"/>
    <w:rsid w:val="00F00171"/>
    <w:rsid w:val="00F001C1"/>
    <w:rsid w:val="00F00A4C"/>
    <w:rsid w:val="00F00A97"/>
    <w:rsid w:val="00F00BD6"/>
    <w:rsid w:val="00F00CB2"/>
    <w:rsid w:val="00F011C6"/>
    <w:rsid w:val="00F0172C"/>
    <w:rsid w:val="00F01795"/>
    <w:rsid w:val="00F019BB"/>
    <w:rsid w:val="00F01B38"/>
    <w:rsid w:val="00F01E29"/>
    <w:rsid w:val="00F01EB0"/>
    <w:rsid w:val="00F01F64"/>
    <w:rsid w:val="00F02515"/>
    <w:rsid w:val="00F03657"/>
    <w:rsid w:val="00F03AF8"/>
    <w:rsid w:val="00F03D79"/>
    <w:rsid w:val="00F03F92"/>
    <w:rsid w:val="00F0404A"/>
    <w:rsid w:val="00F04170"/>
    <w:rsid w:val="00F0492A"/>
    <w:rsid w:val="00F051CF"/>
    <w:rsid w:val="00F05262"/>
    <w:rsid w:val="00F05374"/>
    <w:rsid w:val="00F05519"/>
    <w:rsid w:val="00F05798"/>
    <w:rsid w:val="00F058F7"/>
    <w:rsid w:val="00F059B2"/>
    <w:rsid w:val="00F067D6"/>
    <w:rsid w:val="00F06CDA"/>
    <w:rsid w:val="00F07200"/>
    <w:rsid w:val="00F1049A"/>
    <w:rsid w:val="00F113A1"/>
    <w:rsid w:val="00F1171B"/>
    <w:rsid w:val="00F11AD9"/>
    <w:rsid w:val="00F11BAA"/>
    <w:rsid w:val="00F11E76"/>
    <w:rsid w:val="00F12072"/>
    <w:rsid w:val="00F1232F"/>
    <w:rsid w:val="00F1260B"/>
    <w:rsid w:val="00F1260F"/>
    <w:rsid w:val="00F127C7"/>
    <w:rsid w:val="00F128DF"/>
    <w:rsid w:val="00F12954"/>
    <w:rsid w:val="00F12983"/>
    <w:rsid w:val="00F12E28"/>
    <w:rsid w:val="00F12F04"/>
    <w:rsid w:val="00F136D1"/>
    <w:rsid w:val="00F139DC"/>
    <w:rsid w:val="00F13BFB"/>
    <w:rsid w:val="00F13E86"/>
    <w:rsid w:val="00F14179"/>
    <w:rsid w:val="00F14D01"/>
    <w:rsid w:val="00F14E5B"/>
    <w:rsid w:val="00F15305"/>
    <w:rsid w:val="00F15B47"/>
    <w:rsid w:val="00F15F5A"/>
    <w:rsid w:val="00F15FCC"/>
    <w:rsid w:val="00F160A7"/>
    <w:rsid w:val="00F16621"/>
    <w:rsid w:val="00F16E90"/>
    <w:rsid w:val="00F16EFD"/>
    <w:rsid w:val="00F178E0"/>
    <w:rsid w:val="00F17D2C"/>
    <w:rsid w:val="00F17E73"/>
    <w:rsid w:val="00F20868"/>
    <w:rsid w:val="00F20CF7"/>
    <w:rsid w:val="00F20FA3"/>
    <w:rsid w:val="00F21114"/>
    <w:rsid w:val="00F2125D"/>
    <w:rsid w:val="00F2128A"/>
    <w:rsid w:val="00F212F6"/>
    <w:rsid w:val="00F2151C"/>
    <w:rsid w:val="00F2170C"/>
    <w:rsid w:val="00F21F37"/>
    <w:rsid w:val="00F22027"/>
    <w:rsid w:val="00F2217B"/>
    <w:rsid w:val="00F22282"/>
    <w:rsid w:val="00F2230D"/>
    <w:rsid w:val="00F22BDF"/>
    <w:rsid w:val="00F22C50"/>
    <w:rsid w:val="00F230F8"/>
    <w:rsid w:val="00F237DC"/>
    <w:rsid w:val="00F238DF"/>
    <w:rsid w:val="00F23A30"/>
    <w:rsid w:val="00F23E4C"/>
    <w:rsid w:val="00F2482B"/>
    <w:rsid w:val="00F248C2"/>
    <w:rsid w:val="00F24CCD"/>
    <w:rsid w:val="00F25182"/>
    <w:rsid w:val="00F2536B"/>
    <w:rsid w:val="00F25541"/>
    <w:rsid w:val="00F2575D"/>
    <w:rsid w:val="00F2593C"/>
    <w:rsid w:val="00F25A87"/>
    <w:rsid w:val="00F26059"/>
    <w:rsid w:val="00F26291"/>
    <w:rsid w:val="00F26604"/>
    <w:rsid w:val="00F26679"/>
    <w:rsid w:val="00F269F3"/>
    <w:rsid w:val="00F274E9"/>
    <w:rsid w:val="00F27598"/>
    <w:rsid w:val="00F27B42"/>
    <w:rsid w:val="00F300BE"/>
    <w:rsid w:val="00F307D4"/>
    <w:rsid w:val="00F30A84"/>
    <w:rsid w:val="00F30BBF"/>
    <w:rsid w:val="00F30D43"/>
    <w:rsid w:val="00F311DD"/>
    <w:rsid w:val="00F312B3"/>
    <w:rsid w:val="00F313A2"/>
    <w:rsid w:val="00F318CF"/>
    <w:rsid w:val="00F3199A"/>
    <w:rsid w:val="00F31BCF"/>
    <w:rsid w:val="00F31DB9"/>
    <w:rsid w:val="00F320EE"/>
    <w:rsid w:val="00F321B2"/>
    <w:rsid w:val="00F32580"/>
    <w:rsid w:val="00F326B8"/>
    <w:rsid w:val="00F32BDF"/>
    <w:rsid w:val="00F32D78"/>
    <w:rsid w:val="00F33063"/>
    <w:rsid w:val="00F3308E"/>
    <w:rsid w:val="00F34544"/>
    <w:rsid w:val="00F3457E"/>
    <w:rsid w:val="00F345FE"/>
    <w:rsid w:val="00F34924"/>
    <w:rsid w:val="00F34C10"/>
    <w:rsid w:val="00F3534A"/>
    <w:rsid w:val="00F35930"/>
    <w:rsid w:val="00F35C83"/>
    <w:rsid w:val="00F360C8"/>
    <w:rsid w:val="00F36698"/>
    <w:rsid w:val="00F37690"/>
    <w:rsid w:val="00F37734"/>
    <w:rsid w:val="00F37DBD"/>
    <w:rsid w:val="00F37DCB"/>
    <w:rsid w:val="00F4047C"/>
    <w:rsid w:val="00F40E2F"/>
    <w:rsid w:val="00F41587"/>
    <w:rsid w:val="00F417C2"/>
    <w:rsid w:val="00F41D4F"/>
    <w:rsid w:val="00F41FD0"/>
    <w:rsid w:val="00F424AB"/>
    <w:rsid w:val="00F425D4"/>
    <w:rsid w:val="00F42914"/>
    <w:rsid w:val="00F42B0E"/>
    <w:rsid w:val="00F42C15"/>
    <w:rsid w:val="00F43583"/>
    <w:rsid w:val="00F435C7"/>
    <w:rsid w:val="00F4397E"/>
    <w:rsid w:val="00F44179"/>
    <w:rsid w:val="00F44185"/>
    <w:rsid w:val="00F4432E"/>
    <w:rsid w:val="00F44377"/>
    <w:rsid w:val="00F44463"/>
    <w:rsid w:val="00F44473"/>
    <w:rsid w:val="00F4451D"/>
    <w:rsid w:val="00F446B8"/>
    <w:rsid w:val="00F44DB8"/>
    <w:rsid w:val="00F4535B"/>
    <w:rsid w:val="00F459B7"/>
    <w:rsid w:val="00F46037"/>
    <w:rsid w:val="00F4615A"/>
    <w:rsid w:val="00F466A5"/>
    <w:rsid w:val="00F466CE"/>
    <w:rsid w:val="00F468B9"/>
    <w:rsid w:val="00F46903"/>
    <w:rsid w:val="00F46A31"/>
    <w:rsid w:val="00F470F0"/>
    <w:rsid w:val="00F47254"/>
    <w:rsid w:val="00F475BD"/>
    <w:rsid w:val="00F50251"/>
    <w:rsid w:val="00F504B1"/>
    <w:rsid w:val="00F505D5"/>
    <w:rsid w:val="00F50685"/>
    <w:rsid w:val="00F50E2D"/>
    <w:rsid w:val="00F51184"/>
    <w:rsid w:val="00F518A5"/>
    <w:rsid w:val="00F51DCB"/>
    <w:rsid w:val="00F525BF"/>
    <w:rsid w:val="00F52AB9"/>
    <w:rsid w:val="00F52ADA"/>
    <w:rsid w:val="00F52BBD"/>
    <w:rsid w:val="00F52E8E"/>
    <w:rsid w:val="00F53464"/>
    <w:rsid w:val="00F538E9"/>
    <w:rsid w:val="00F53C1A"/>
    <w:rsid w:val="00F53C57"/>
    <w:rsid w:val="00F545EC"/>
    <w:rsid w:val="00F54BE2"/>
    <w:rsid w:val="00F54F6F"/>
    <w:rsid w:val="00F5520D"/>
    <w:rsid w:val="00F55222"/>
    <w:rsid w:val="00F557B1"/>
    <w:rsid w:val="00F55B04"/>
    <w:rsid w:val="00F5612F"/>
    <w:rsid w:val="00F563B1"/>
    <w:rsid w:val="00F56664"/>
    <w:rsid w:val="00F56BD8"/>
    <w:rsid w:val="00F56C64"/>
    <w:rsid w:val="00F57525"/>
    <w:rsid w:val="00F57567"/>
    <w:rsid w:val="00F579BB"/>
    <w:rsid w:val="00F57A29"/>
    <w:rsid w:val="00F60570"/>
    <w:rsid w:val="00F6092E"/>
    <w:rsid w:val="00F60CC0"/>
    <w:rsid w:val="00F60DDD"/>
    <w:rsid w:val="00F611DA"/>
    <w:rsid w:val="00F6144F"/>
    <w:rsid w:val="00F61C7C"/>
    <w:rsid w:val="00F61CBA"/>
    <w:rsid w:val="00F6227B"/>
    <w:rsid w:val="00F62B23"/>
    <w:rsid w:val="00F62D3E"/>
    <w:rsid w:val="00F62E38"/>
    <w:rsid w:val="00F6309A"/>
    <w:rsid w:val="00F633FE"/>
    <w:rsid w:val="00F6363E"/>
    <w:rsid w:val="00F637D8"/>
    <w:rsid w:val="00F63943"/>
    <w:rsid w:val="00F63B3D"/>
    <w:rsid w:val="00F63F31"/>
    <w:rsid w:val="00F64156"/>
    <w:rsid w:val="00F64AD2"/>
    <w:rsid w:val="00F64ED6"/>
    <w:rsid w:val="00F64FEF"/>
    <w:rsid w:val="00F6510B"/>
    <w:rsid w:val="00F65190"/>
    <w:rsid w:val="00F652C9"/>
    <w:rsid w:val="00F65E90"/>
    <w:rsid w:val="00F65EDC"/>
    <w:rsid w:val="00F65FF2"/>
    <w:rsid w:val="00F66BF1"/>
    <w:rsid w:val="00F66E7C"/>
    <w:rsid w:val="00F66ECB"/>
    <w:rsid w:val="00F66FE6"/>
    <w:rsid w:val="00F674C8"/>
    <w:rsid w:val="00F67545"/>
    <w:rsid w:val="00F67869"/>
    <w:rsid w:val="00F679BD"/>
    <w:rsid w:val="00F67D61"/>
    <w:rsid w:val="00F67E20"/>
    <w:rsid w:val="00F70627"/>
    <w:rsid w:val="00F70A35"/>
    <w:rsid w:val="00F70D55"/>
    <w:rsid w:val="00F71212"/>
    <w:rsid w:val="00F712DD"/>
    <w:rsid w:val="00F71E5E"/>
    <w:rsid w:val="00F72243"/>
    <w:rsid w:val="00F7247A"/>
    <w:rsid w:val="00F72568"/>
    <w:rsid w:val="00F7261C"/>
    <w:rsid w:val="00F7284D"/>
    <w:rsid w:val="00F72963"/>
    <w:rsid w:val="00F72A43"/>
    <w:rsid w:val="00F72CAB"/>
    <w:rsid w:val="00F72CBA"/>
    <w:rsid w:val="00F72FAE"/>
    <w:rsid w:val="00F7316A"/>
    <w:rsid w:val="00F7333F"/>
    <w:rsid w:val="00F7365F"/>
    <w:rsid w:val="00F73900"/>
    <w:rsid w:val="00F7397F"/>
    <w:rsid w:val="00F73A6A"/>
    <w:rsid w:val="00F73DCD"/>
    <w:rsid w:val="00F7409C"/>
    <w:rsid w:val="00F7410A"/>
    <w:rsid w:val="00F74204"/>
    <w:rsid w:val="00F742E0"/>
    <w:rsid w:val="00F74471"/>
    <w:rsid w:val="00F74629"/>
    <w:rsid w:val="00F74A44"/>
    <w:rsid w:val="00F75136"/>
    <w:rsid w:val="00F7518D"/>
    <w:rsid w:val="00F751E1"/>
    <w:rsid w:val="00F759C6"/>
    <w:rsid w:val="00F75F1F"/>
    <w:rsid w:val="00F762C0"/>
    <w:rsid w:val="00F766F1"/>
    <w:rsid w:val="00F76C39"/>
    <w:rsid w:val="00F76CC8"/>
    <w:rsid w:val="00F76DEC"/>
    <w:rsid w:val="00F776BD"/>
    <w:rsid w:val="00F776FB"/>
    <w:rsid w:val="00F8033C"/>
    <w:rsid w:val="00F80841"/>
    <w:rsid w:val="00F80A22"/>
    <w:rsid w:val="00F80CDE"/>
    <w:rsid w:val="00F80D63"/>
    <w:rsid w:val="00F80F18"/>
    <w:rsid w:val="00F811FC"/>
    <w:rsid w:val="00F81533"/>
    <w:rsid w:val="00F81D12"/>
    <w:rsid w:val="00F81E0B"/>
    <w:rsid w:val="00F82647"/>
    <w:rsid w:val="00F8297E"/>
    <w:rsid w:val="00F835FE"/>
    <w:rsid w:val="00F83CA9"/>
    <w:rsid w:val="00F83E96"/>
    <w:rsid w:val="00F84728"/>
    <w:rsid w:val="00F848A3"/>
    <w:rsid w:val="00F848B6"/>
    <w:rsid w:val="00F854E6"/>
    <w:rsid w:val="00F85B77"/>
    <w:rsid w:val="00F8613D"/>
    <w:rsid w:val="00F868EC"/>
    <w:rsid w:val="00F86AAB"/>
    <w:rsid w:val="00F86F7E"/>
    <w:rsid w:val="00F8731A"/>
    <w:rsid w:val="00F87392"/>
    <w:rsid w:val="00F87443"/>
    <w:rsid w:val="00F87763"/>
    <w:rsid w:val="00F878A2"/>
    <w:rsid w:val="00F87BFE"/>
    <w:rsid w:val="00F87ECE"/>
    <w:rsid w:val="00F904A0"/>
    <w:rsid w:val="00F906BE"/>
    <w:rsid w:val="00F90A26"/>
    <w:rsid w:val="00F90A73"/>
    <w:rsid w:val="00F90C5C"/>
    <w:rsid w:val="00F91038"/>
    <w:rsid w:val="00F915C4"/>
    <w:rsid w:val="00F91624"/>
    <w:rsid w:val="00F91819"/>
    <w:rsid w:val="00F9194A"/>
    <w:rsid w:val="00F91EA9"/>
    <w:rsid w:val="00F925A9"/>
    <w:rsid w:val="00F9273A"/>
    <w:rsid w:val="00F92C7A"/>
    <w:rsid w:val="00F932BB"/>
    <w:rsid w:val="00F93881"/>
    <w:rsid w:val="00F93BEE"/>
    <w:rsid w:val="00F93C83"/>
    <w:rsid w:val="00F93F46"/>
    <w:rsid w:val="00F94081"/>
    <w:rsid w:val="00F941CF"/>
    <w:rsid w:val="00F94349"/>
    <w:rsid w:val="00F946B0"/>
    <w:rsid w:val="00F9479B"/>
    <w:rsid w:val="00F94F02"/>
    <w:rsid w:val="00F95116"/>
    <w:rsid w:val="00F952D3"/>
    <w:rsid w:val="00F95696"/>
    <w:rsid w:val="00F958EF"/>
    <w:rsid w:val="00F96750"/>
    <w:rsid w:val="00F9692C"/>
    <w:rsid w:val="00F96FC1"/>
    <w:rsid w:val="00F976E1"/>
    <w:rsid w:val="00F9770F"/>
    <w:rsid w:val="00F977A0"/>
    <w:rsid w:val="00F97D48"/>
    <w:rsid w:val="00F97E26"/>
    <w:rsid w:val="00FA02D7"/>
    <w:rsid w:val="00FA0600"/>
    <w:rsid w:val="00FA073E"/>
    <w:rsid w:val="00FA0ACA"/>
    <w:rsid w:val="00FA0D81"/>
    <w:rsid w:val="00FA1E1D"/>
    <w:rsid w:val="00FA2139"/>
    <w:rsid w:val="00FA2497"/>
    <w:rsid w:val="00FA255A"/>
    <w:rsid w:val="00FA2728"/>
    <w:rsid w:val="00FA35C7"/>
    <w:rsid w:val="00FA364C"/>
    <w:rsid w:val="00FA3830"/>
    <w:rsid w:val="00FA3940"/>
    <w:rsid w:val="00FA39E2"/>
    <w:rsid w:val="00FA3AA0"/>
    <w:rsid w:val="00FA3C82"/>
    <w:rsid w:val="00FA3F6E"/>
    <w:rsid w:val="00FA42C8"/>
    <w:rsid w:val="00FA47F3"/>
    <w:rsid w:val="00FA4CEF"/>
    <w:rsid w:val="00FA51CD"/>
    <w:rsid w:val="00FA56FB"/>
    <w:rsid w:val="00FA5C6D"/>
    <w:rsid w:val="00FA5F83"/>
    <w:rsid w:val="00FA666C"/>
    <w:rsid w:val="00FA66BD"/>
    <w:rsid w:val="00FA689D"/>
    <w:rsid w:val="00FA6A5D"/>
    <w:rsid w:val="00FA6AFA"/>
    <w:rsid w:val="00FA6B5A"/>
    <w:rsid w:val="00FA7DF8"/>
    <w:rsid w:val="00FB0007"/>
    <w:rsid w:val="00FB0075"/>
    <w:rsid w:val="00FB00CE"/>
    <w:rsid w:val="00FB0516"/>
    <w:rsid w:val="00FB06B9"/>
    <w:rsid w:val="00FB06D6"/>
    <w:rsid w:val="00FB08AF"/>
    <w:rsid w:val="00FB0CF8"/>
    <w:rsid w:val="00FB1005"/>
    <w:rsid w:val="00FB107F"/>
    <w:rsid w:val="00FB158E"/>
    <w:rsid w:val="00FB1936"/>
    <w:rsid w:val="00FB19B7"/>
    <w:rsid w:val="00FB1B01"/>
    <w:rsid w:val="00FB1F09"/>
    <w:rsid w:val="00FB2469"/>
    <w:rsid w:val="00FB2583"/>
    <w:rsid w:val="00FB2643"/>
    <w:rsid w:val="00FB2CEA"/>
    <w:rsid w:val="00FB2CF6"/>
    <w:rsid w:val="00FB2D43"/>
    <w:rsid w:val="00FB322D"/>
    <w:rsid w:val="00FB32C8"/>
    <w:rsid w:val="00FB35B5"/>
    <w:rsid w:val="00FB361D"/>
    <w:rsid w:val="00FB3EA6"/>
    <w:rsid w:val="00FB3FCD"/>
    <w:rsid w:val="00FB4166"/>
    <w:rsid w:val="00FB44E9"/>
    <w:rsid w:val="00FB462F"/>
    <w:rsid w:val="00FB4B81"/>
    <w:rsid w:val="00FB55D9"/>
    <w:rsid w:val="00FB56DE"/>
    <w:rsid w:val="00FB5831"/>
    <w:rsid w:val="00FB599D"/>
    <w:rsid w:val="00FB5A29"/>
    <w:rsid w:val="00FB5B30"/>
    <w:rsid w:val="00FB5B63"/>
    <w:rsid w:val="00FB5D36"/>
    <w:rsid w:val="00FB64D2"/>
    <w:rsid w:val="00FB6A7E"/>
    <w:rsid w:val="00FB6C5F"/>
    <w:rsid w:val="00FB7B18"/>
    <w:rsid w:val="00FB7FB9"/>
    <w:rsid w:val="00FC01F2"/>
    <w:rsid w:val="00FC0257"/>
    <w:rsid w:val="00FC0440"/>
    <w:rsid w:val="00FC08EF"/>
    <w:rsid w:val="00FC0BF7"/>
    <w:rsid w:val="00FC0F64"/>
    <w:rsid w:val="00FC1960"/>
    <w:rsid w:val="00FC19AC"/>
    <w:rsid w:val="00FC279F"/>
    <w:rsid w:val="00FC299D"/>
    <w:rsid w:val="00FC2B4D"/>
    <w:rsid w:val="00FC2B71"/>
    <w:rsid w:val="00FC2E12"/>
    <w:rsid w:val="00FC3397"/>
    <w:rsid w:val="00FC3591"/>
    <w:rsid w:val="00FC3593"/>
    <w:rsid w:val="00FC36E0"/>
    <w:rsid w:val="00FC3E03"/>
    <w:rsid w:val="00FC3EF4"/>
    <w:rsid w:val="00FC4099"/>
    <w:rsid w:val="00FC420B"/>
    <w:rsid w:val="00FC4355"/>
    <w:rsid w:val="00FC4390"/>
    <w:rsid w:val="00FC4DAA"/>
    <w:rsid w:val="00FC51E2"/>
    <w:rsid w:val="00FC5918"/>
    <w:rsid w:val="00FC5D26"/>
    <w:rsid w:val="00FC5F22"/>
    <w:rsid w:val="00FC627C"/>
    <w:rsid w:val="00FC648D"/>
    <w:rsid w:val="00FC6804"/>
    <w:rsid w:val="00FC6B45"/>
    <w:rsid w:val="00FC70AD"/>
    <w:rsid w:val="00FC712F"/>
    <w:rsid w:val="00FC74CB"/>
    <w:rsid w:val="00FC7756"/>
    <w:rsid w:val="00FC78DF"/>
    <w:rsid w:val="00FD025C"/>
    <w:rsid w:val="00FD0344"/>
    <w:rsid w:val="00FD050B"/>
    <w:rsid w:val="00FD06E6"/>
    <w:rsid w:val="00FD07DF"/>
    <w:rsid w:val="00FD12B2"/>
    <w:rsid w:val="00FD15D0"/>
    <w:rsid w:val="00FD18B5"/>
    <w:rsid w:val="00FD201D"/>
    <w:rsid w:val="00FD2193"/>
    <w:rsid w:val="00FD225D"/>
    <w:rsid w:val="00FD233A"/>
    <w:rsid w:val="00FD238D"/>
    <w:rsid w:val="00FD23B9"/>
    <w:rsid w:val="00FD25A7"/>
    <w:rsid w:val="00FD26F9"/>
    <w:rsid w:val="00FD27F1"/>
    <w:rsid w:val="00FD2B65"/>
    <w:rsid w:val="00FD2E10"/>
    <w:rsid w:val="00FD2ECE"/>
    <w:rsid w:val="00FD3326"/>
    <w:rsid w:val="00FD378A"/>
    <w:rsid w:val="00FD3A05"/>
    <w:rsid w:val="00FD3FE5"/>
    <w:rsid w:val="00FD47D0"/>
    <w:rsid w:val="00FD4865"/>
    <w:rsid w:val="00FD49B3"/>
    <w:rsid w:val="00FD4B14"/>
    <w:rsid w:val="00FD4EBA"/>
    <w:rsid w:val="00FD5798"/>
    <w:rsid w:val="00FD6037"/>
    <w:rsid w:val="00FD6703"/>
    <w:rsid w:val="00FD698E"/>
    <w:rsid w:val="00FD6A34"/>
    <w:rsid w:val="00FD6A77"/>
    <w:rsid w:val="00FD70F6"/>
    <w:rsid w:val="00FD7157"/>
    <w:rsid w:val="00FD734C"/>
    <w:rsid w:val="00FD75F0"/>
    <w:rsid w:val="00FD7C6F"/>
    <w:rsid w:val="00FD7F0C"/>
    <w:rsid w:val="00FE052A"/>
    <w:rsid w:val="00FE1062"/>
    <w:rsid w:val="00FE11CF"/>
    <w:rsid w:val="00FE1250"/>
    <w:rsid w:val="00FE12B7"/>
    <w:rsid w:val="00FE1886"/>
    <w:rsid w:val="00FE1A93"/>
    <w:rsid w:val="00FE2AB6"/>
    <w:rsid w:val="00FE2ECF"/>
    <w:rsid w:val="00FE3094"/>
    <w:rsid w:val="00FE3396"/>
    <w:rsid w:val="00FE3643"/>
    <w:rsid w:val="00FE3CC1"/>
    <w:rsid w:val="00FE41B4"/>
    <w:rsid w:val="00FE468B"/>
    <w:rsid w:val="00FE4780"/>
    <w:rsid w:val="00FE4D4A"/>
    <w:rsid w:val="00FE4F7A"/>
    <w:rsid w:val="00FE5239"/>
    <w:rsid w:val="00FE544B"/>
    <w:rsid w:val="00FE55B0"/>
    <w:rsid w:val="00FE6737"/>
    <w:rsid w:val="00FE6742"/>
    <w:rsid w:val="00FE70B7"/>
    <w:rsid w:val="00FE77C2"/>
    <w:rsid w:val="00FE7BA9"/>
    <w:rsid w:val="00FE7F7F"/>
    <w:rsid w:val="00FF01C9"/>
    <w:rsid w:val="00FF01F5"/>
    <w:rsid w:val="00FF0536"/>
    <w:rsid w:val="00FF091E"/>
    <w:rsid w:val="00FF0B8D"/>
    <w:rsid w:val="00FF0DDB"/>
    <w:rsid w:val="00FF0F19"/>
    <w:rsid w:val="00FF1545"/>
    <w:rsid w:val="00FF1724"/>
    <w:rsid w:val="00FF18B3"/>
    <w:rsid w:val="00FF1BBF"/>
    <w:rsid w:val="00FF1BC2"/>
    <w:rsid w:val="00FF1C31"/>
    <w:rsid w:val="00FF1C74"/>
    <w:rsid w:val="00FF1F37"/>
    <w:rsid w:val="00FF20AC"/>
    <w:rsid w:val="00FF224C"/>
    <w:rsid w:val="00FF27ED"/>
    <w:rsid w:val="00FF2887"/>
    <w:rsid w:val="00FF29EA"/>
    <w:rsid w:val="00FF308E"/>
    <w:rsid w:val="00FF348B"/>
    <w:rsid w:val="00FF373A"/>
    <w:rsid w:val="00FF4939"/>
    <w:rsid w:val="00FF4CB3"/>
    <w:rsid w:val="00FF58B5"/>
    <w:rsid w:val="00FF5921"/>
    <w:rsid w:val="00FF59EA"/>
    <w:rsid w:val="00FF59FC"/>
    <w:rsid w:val="00FF5B42"/>
    <w:rsid w:val="00FF5D7D"/>
    <w:rsid w:val="00FF6ABD"/>
    <w:rsid w:val="00FF7E68"/>
    <w:rsid w:val="0156EAC6"/>
    <w:rsid w:val="015F4139"/>
    <w:rsid w:val="01D9D273"/>
    <w:rsid w:val="0225FA94"/>
    <w:rsid w:val="02265FB1"/>
    <w:rsid w:val="02428074"/>
    <w:rsid w:val="0245AE47"/>
    <w:rsid w:val="0248C153"/>
    <w:rsid w:val="02A50ECC"/>
    <w:rsid w:val="02AA58AB"/>
    <w:rsid w:val="02C9355E"/>
    <w:rsid w:val="02CD000D"/>
    <w:rsid w:val="038889F3"/>
    <w:rsid w:val="03B0A41C"/>
    <w:rsid w:val="03BDA779"/>
    <w:rsid w:val="03CE001B"/>
    <w:rsid w:val="040F5108"/>
    <w:rsid w:val="041402B1"/>
    <w:rsid w:val="041BA314"/>
    <w:rsid w:val="041EE3CA"/>
    <w:rsid w:val="04BBA200"/>
    <w:rsid w:val="04EDB753"/>
    <w:rsid w:val="050C471D"/>
    <w:rsid w:val="050D7FD9"/>
    <w:rsid w:val="050F7457"/>
    <w:rsid w:val="0514D3F6"/>
    <w:rsid w:val="05DC7180"/>
    <w:rsid w:val="06103CD1"/>
    <w:rsid w:val="064CD6C5"/>
    <w:rsid w:val="06C5D0F9"/>
    <w:rsid w:val="07E2E185"/>
    <w:rsid w:val="07EE70F5"/>
    <w:rsid w:val="080D24A1"/>
    <w:rsid w:val="088DAFBB"/>
    <w:rsid w:val="08A0D0DD"/>
    <w:rsid w:val="08AAC1BD"/>
    <w:rsid w:val="08B5D37F"/>
    <w:rsid w:val="08BF21AA"/>
    <w:rsid w:val="08C3E073"/>
    <w:rsid w:val="08CABD10"/>
    <w:rsid w:val="09066272"/>
    <w:rsid w:val="090DE206"/>
    <w:rsid w:val="092AD19B"/>
    <w:rsid w:val="09315B2E"/>
    <w:rsid w:val="095019FF"/>
    <w:rsid w:val="09582A96"/>
    <w:rsid w:val="098A8521"/>
    <w:rsid w:val="099D0115"/>
    <w:rsid w:val="09AD4C75"/>
    <w:rsid w:val="09B1D2A8"/>
    <w:rsid w:val="09B67E1D"/>
    <w:rsid w:val="09E29C19"/>
    <w:rsid w:val="0A07B337"/>
    <w:rsid w:val="0A1C9191"/>
    <w:rsid w:val="0A3198D7"/>
    <w:rsid w:val="0A59BFFF"/>
    <w:rsid w:val="0AA1678B"/>
    <w:rsid w:val="0AC3E944"/>
    <w:rsid w:val="0ACE8DE5"/>
    <w:rsid w:val="0B37929D"/>
    <w:rsid w:val="0BC3781B"/>
    <w:rsid w:val="0BDCA90A"/>
    <w:rsid w:val="0BE0BDF5"/>
    <w:rsid w:val="0C049207"/>
    <w:rsid w:val="0C1D69EF"/>
    <w:rsid w:val="0C7612AA"/>
    <w:rsid w:val="0C932C22"/>
    <w:rsid w:val="0CED21EA"/>
    <w:rsid w:val="0CF401D4"/>
    <w:rsid w:val="0CFA3D63"/>
    <w:rsid w:val="0CFE5F19"/>
    <w:rsid w:val="0D29D1D7"/>
    <w:rsid w:val="0D51BFB5"/>
    <w:rsid w:val="0D7D5BF7"/>
    <w:rsid w:val="0DE6D7F7"/>
    <w:rsid w:val="0E41D355"/>
    <w:rsid w:val="0E594189"/>
    <w:rsid w:val="0EAB963C"/>
    <w:rsid w:val="0ECAD2BE"/>
    <w:rsid w:val="0EE410E6"/>
    <w:rsid w:val="0EF125BE"/>
    <w:rsid w:val="0F21A226"/>
    <w:rsid w:val="0F2871BE"/>
    <w:rsid w:val="0F40F4A1"/>
    <w:rsid w:val="0F74C467"/>
    <w:rsid w:val="0FB28C73"/>
    <w:rsid w:val="0FB4719F"/>
    <w:rsid w:val="0FBD5D71"/>
    <w:rsid w:val="0FD180F6"/>
    <w:rsid w:val="101E124F"/>
    <w:rsid w:val="103B231E"/>
    <w:rsid w:val="108FF8C1"/>
    <w:rsid w:val="10B6DF91"/>
    <w:rsid w:val="114BE2D1"/>
    <w:rsid w:val="11501550"/>
    <w:rsid w:val="1180EDF5"/>
    <w:rsid w:val="12057BF6"/>
    <w:rsid w:val="1222A37F"/>
    <w:rsid w:val="123A2D27"/>
    <w:rsid w:val="12453563"/>
    <w:rsid w:val="124C4829"/>
    <w:rsid w:val="126A3FB6"/>
    <w:rsid w:val="12D4E0C3"/>
    <w:rsid w:val="13649DB0"/>
    <w:rsid w:val="13851F32"/>
    <w:rsid w:val="13C7EB8D"/>
    <w:rsid w:val="14938D9E"/>
    <w:rsid w:val="14A0897D"/>
    <w:rsid w:val="14B0006D"/>
    <w:rsid w:val="150749F4"/>
    <w:rsid w:val="151C558F"/>
    <w:rsid w:val="151F0B43"/>
    <w:rsid w:val="156CEA2D"/>
    <w:rsid w:val="159E5CA9"/>
    <w:rsid w:val="15AE408F"/>
    <w:rsid w:val="15DFE887"/>
    <w:rsid w:val="1659D7BE"/>
    <w:rsid w:val="16804E9D"/>
    <w:rsid w:val="16AFDA25"/>
    <w:rsid w:val="16E45BCF"/>
    <w:rsid w:val="16F60AE2"/>
    <w:rsid w:val="173DCE55"/>
    <w:rsid w:val="175FB39E"/>
    <w:rsid w:val="177DB1F2"/>
    <w:rsid w:val="178A6248"/>
    <w:rsid w:val="17A03317"/>
    <w:rsid w:val="17B9B4BD"/>
    <w:rsid w:val="17BCFD2F"/>
    <w:rsid w:val="17CDAFE1"/>
    <w:rsid w:val="18160C79"/>
    <w:rsid w:val="1835A75E"/>
    <w:rsid w:val="18386098"/>
    <w:rsid w:val="18D72EB7"/>
    <w:rsid w:val="190C95C2"/>
    <w:rsid w:val="193E156F"/>
    <w:rsid w:val="19A92B78"/>
    <w:rsid w:val="19E7C53B"/>
    <w:rsid w:val="1A02298C"/>
    <w:rsid w:val="1A31432E"/>
    <w:rsid w:val="1A4C87D6"/>
    <w:rsid w:val="1A6761FC"/>
    <w:rsid w:val="1A803EDB"/>
    <w:rsid w:val="1A94C969"/>
    <w:rsid w:val="1ACC6006"/>
    <w:rsid w:val="1ACDFD13"/>
    <w:rsid w:val="1AD38EBF"/>
    <w:rsid w:val="1B5327CC"/>
    <w:rsid w:val="1B54D86D"/>
    <w:rsid w:val="1BC3AA84"/>
    <w:rsid w:val="1BF06869"/>
    <w:rsid w:val="1BFA5DC9"/>
    <w:rsid w:val="1C679896"/>
    <w:rsid w:val="1C766378"/>
    <w:rsid w:val="1C7AF9EC"/>
    <w:rsid w:val="1C7D40AB"/>
    <w:rsid w:val="1C9B3BEE"/>
    <w:rsid w:val="1CEA8122"/>
    <w:rsid w:val="1D01C22F"/>
    <w:rsid w:val="1D580429"/>
    <w:rsid w:val="1D58DBBE"/>
    <w:rsid w:val="1D6A0A57"/>
    <w:rsid w:val="1D78745D"/>
    <w:rsid w:val="1D9710AE"/>
    <w:rsid w:val="1D9E6194"/>
    <w:rsid w:val="1DA01E0F"/>
    <w:rsid w:val="1DA55C88"/>
    <w:rsid w:val="1E0EC458"/>
    <w:rsid w:val="1E5E14B5"/>
    <w:rsid w:val="1E64934A"/>
    <w:rsid w:val="1E836A82"/>
    <w:rsid w:val="1E8444CC"/>
    <w:rsid w:val="1E8CDB8F"/>
    <w:rsid w:val="1EC99BA9"/>
    <w:rsid w:val="1ED4FF3B"/>
    <w:rsid w:val="1F08797D"/>
    <w:rsid w:val="1F15728D"/>
    <w:rsid w:val="1F7A3DDF"/>
    <w:rsid w:val="1F7F35C4"/>
    <w:rsid w:val="1F8A6235"/>
    <w:rsid w:val="1FCB68FC"/>
    <w:rsid w:val="200C4398"/>
    <w:rsid w:val="20276950"/>
    <w:rsid w:val="20687D66"/>
    <w:rsid w:val="206EAF76"/>
    <w:rsid w:val="20B6CF0C"/>
    <w:rsid w:val="20CF2D42"/>
    <w:rsid w:val="20EACC83"/>
    <w:rsid w:val="20EF9CE4"/>
    <w:rsid w:val="20FCCDF5"/>
    <w:rsid w:val="210FB134"/>
    <w:rsid w:val="21432C8F"/>
    <w:rsid w:val="21A67105"/>
    <w:rsid w:val="21D38FA7"/>
    <w:rsid w:val="2215873B"/>
    <w:rsid w:val="222A25A0"/>
    <w:rsid w:val="225FB579"/>
    <w:rsid w:val="22959135"/>
    <w:rsid w:val="22A8682D"/>
    <w:rsid w:val="22AA8811"/>
    <w:rsid w:val="22B3B119"/>
    <w:rsid w:val="22CAB7AC"/>
    <w:rsid w:val="22D6E380"/>
    <w:rsid w:val="2320BF87"/>
    <w:rsid w:val="233C3471"/>
    <w:rsid w:val="24229446"/>
    <w:rsid w:val="246115D6"/>
    <w:rsid w:val="246F7598"/>
    <w:rsid w:val="24D912BB"/>
    <w:rsid w:val="24EEEF0B"/>
    <w:rsid w:val="24EF37BF"/>
    <w:rsid w:val="252B5448"/>
    <w:rsid w:val="256DE8B2"/>
    <w:rsid w:val="25A3764D"/>
    <w:rsid w:val="25B91D42"/>
    <w:rsid w:val="25E7DD51"/>
    <w:rsid w:val="261D4801"/>
    <w:rsid w:val="262FCC06"/>
    <w:rsid w:val="26944912"/>
    <w:rsid w:val="269AFDC5"/>
    <w:rsid w:val="270A247B"/>
    <w:rsid w:val="2741D1C7"/>
    <w:rsid w:val="27463338"/>
    <w:rsid w:val="27ADC055"/>
    <w:rsid w:val="27BA87BF"/>
    <w:rsid w:val="27E622DA"/>
    <w:rsid w:val="27EBC6A3"/>
    <w:rsid w:val="285BA25B"/>
    <w:rsid w:val="28726FF5"/>
    <w:rsid w:val="28CDFE50"/>
    <w:rsid w:val="28DF7DE9"/>
    <w:rsid w:val="29592B1A"/>
    <w:rsid w:val="296C3B67"/>
    <w:rsid w:val="296E9300"/>
    <w:rsid w:val="29CFB786"/>
    <w:rsid w:val="29D1B4DE"/>
    <w:rsid w:val="29D47017"/>
    <w:rsid w:val="29FBDE9B"/>
    <w:rsid w:val="2A0763CD"/>
    <w:rsid w:val="2A11CFCD"/>
    <w:rsid w:val="2A36C802"/>
    <w:rsid w:val="2A5F45A5"/>
    <w:rsid w:val="2A7522AA"/>
    <w:rsid w:val="2A75C4D3"/>
    <w:rsid w:val="2AA0307A"/>
    <w:rsid w:val="2AB27759"/>
    <w:rsid w:val="2AB32801"/>
    <w:rsid w:val="2AB36E9F"/>
    <w:rsid w:val="2AD5E7B9"/>
    <w:rsid w:val="2B605482"/>
    <w:rsid w:val="2BC39898"/>
    <w:rsid w:val="2C120F0F"/>
    <w:rsid w:val="2C12524B"/>
    <w:rsid w:val="2C67E9BD"/>
    <w:rsid w:val="2C7DD57E"/>
    <w:rsid w:val="2C861B2C"/>
    <w:rsid w:val="2C9481B1"/>
    <w:rsid w:val="2D086223"/>
    <w:rsid w:val="2D1E0055"/>
    <w:rsid w:val="2D404D0E"/>
    <w:rsid w:val="2D4CCDF4"/>
    <w:rsid w:val="2D589C2E"/>
    <w:rsid w:val="2D896DD3"/>
    <w:rsid w:val="2DAAAE8B"/>
    <w:rsid w:val="2DB5FE35"/>
    <w:rsid w:val="2DCE2C12"/>
    <w:rsid w:val="2DD07B2E"/>
    <w:rsid w:val="2E75D362"/>
    <w:rsid w:val="2E7613D0"/>
    <w:rsid w:val="2F0BC093"/>
    <w:rsid w:val="2F25E205"/>
    <w:rsid w:val="2F8DB079"/>
    <w:rsid w:val="2F940AF4"/>
    <w:rsid w:val="2FC46FB1"/>
    <w:rsid w:val="2FE669F9"/>
    <w:rsid w:val="2FE95B5C"/>
    <w:rsid w:val="303237F5"/>
    <w:rsid w:val="30378275"/>
    <w:rsid w:val="30C15D2D"/>
    <w:rsid w:val="30DA1699"/>
    <w:rsid w:val="30E77F86"/>
    <w:rsid w:val="318387EF"/>
    <w:rsid w:val="3198B077"/>
    <w:rsid w:val="31A622AD"/>
    <w:rsid w:val="31C1E2A6"/>
    <w:rsid w:val="31D1EA7C"/>
    <w:rsid w:val="31DC0FCB"/>
    <w:rsid w:val="3233998A"/>
    <w:rsid w:val="325B0A9C"/>
    <w:rsid w:val="32799945"/>
    <w:rsid w:val="32B61EC4"/>
    <w:rsid w:val="32D0650A"/>
    <w:rsid w:val="3369A1CB"/>
    <w:rsid w:val="34146AF0"/>
    <w:rsid w:val="34662E02"/>
    <w:rsid w:val="34BCC20B"/>
    <w:rsid w:val="34C95108"/>
    <w:rsid w:val="35074A23"/>
    <w:rsid w:val="358A1EA4"/>
    <w:rsid w:val="35B435BB"/>
    <w:rsid w:val="35BD8979"/>
    <w:rsid w:val="35BE51AB"/>
    <w:rsid w:val="35E69594"/>
    <w:rsid w:val="35F73B84"/>
    <w:rsid w:val="36236404"/>
    <w:rsid w:val="36237C6D"/>
    <w:rsid w:val="36EB8C4A"/>
    <w:rsid w:val="36EE9126"/>
    <w:rsid w:val="36EFDC12"/>
    <w:rsid w:val="370AA699"/>
    <w:rsid w:val="371A877E"/>
    <w:rsid w:val="37307C5F"/>
    <w:rsid w:val="3772018C"/>
    <w:rsid w:val="37CEA7B9"/>
    <w:rsid w:val="37D65821"/>
    <w:rsid w:val="37EBED2D"/>
    <w:rsid w:val="381BB46D"/>
    <w:rsid w:val="38213027"/>
    <w:rsid w:val="38397C76"/>
    <w:rsid w:val="38632000"/>
    <w:rsid w:val="386D6796"/>
    <w:rsid w:val="386E0D04"/>
    <w:rsid w:val="38A0CCCE"/>
    <w:rsid w:val="38C7554D"/>
    <w:rsid w:val="38D0837B"/>
    <w:rsid w:val="38D49102"/>
    <w:rsid w:val="3935A639"/>
    <w:rsid w:val="39621539"/>
    <w:rsid w:val="3962E9AF"/>
    <w:rsid w:val="3965496A"/>
    <w:rsid w:val="3968A3F2"/>
    <w:rsid w:val="39721303"/>
    <w:rsid w:val="3973E437"/>
    <w:rsid w:val="3992CDE2"/>
    <w:rsid w:val="3A3CDE97"/>
    <w:rsid w:val="3A41BB27"/>
    <w:rsid w:val="3A48CCAB"/>
    <w:rsid w:val="3A701962"/>
    <w:rsid w:val="3AD2EFFC"/>
    <w:rsid w:val="3AE2A4DB"/>
    <w:rsid w:val="3B855518"/>
    <w:rsid w:val="3BC41FEB"/>
    <w:rsid w:val="3BFE7939"/>
    <w:rsid w:val="3D10FDB8"/>
    <w:rsid w:val="3D1AB6FB"/>
    <w:rsid w:val="3D53DF14"/>
    <w:rsid w:val="3D590DC2"/>
    <w:rsid w:val="3D6FDF3B"/>
    <w:rsid w:val="3D8A53F4"/>
    <w:rsid w:val="3D9EF987"/>
    <w:rsid w:val="3DA35446"/>
    <w:rsid w:val="3E0FCDE6"/>
    <w:rsid w:val="3E52F2B9"/>
    <w:rsid w:val="3E9A7810"/>
    <w:rsid w:val="3EADD4C4"/>
    <w:rsid w:val="3F9B3C4D"/>
    <w:rsid w:val="3F9F8F7C"/>
    <w:rsid w:val="3FAE5915"/>
    <w:rsid w:val="3FBDED68"/>
    <w:rsid w:val="3FD96E09"/>
    <w:rsid w:val="400C41FC"/>
    <w:rsid w:val="40337B2A"/>
    <w:rsid w:val="403E1015"/>
    <w:rsid w:val="4042B0FD"/>
    <w:rsid w:val="404CFE24"/>
    <w:rsid w:val="40576DD7"/>
    <w:rsid w:val="407F1DC5"/>
    <w:rsid w:val="40B610AD"/>
    <w:rsid w:val="4103074E"/>
    <w:rsid w:val="416BC2F1"/>
    <w:rsid w:val="4178D0F3"/>
    <w:rsid w:val="4186D247"/>
    <w:rsid w:val="419376F1"/>
    <w:rsid w:val="41EBA695"/>
    <w:rsid w:val="4243C88F"/>
    <w:rsid w:val="424E26EB"/>
    <w:rsid w:val="425D4240"/>
    <w:rsid w:val="42CF0884"/>
    <w:rsid w:val="431E2E0A"/>
    <w:rsid w:val="43589FA3"/>
    <w:rsid w:val="436C8C1F"/>
    <w:rsid w:val="438B4F1D"/>
    <w:rsid w:val="43B3DA42"/>
    <w:rsid w:val="43B8440A"/>
    <w:rsid w:val="43B8A655"/>
    <w:rsid w:val="43BB91DD"/>
    <w:rsid w:val="43CA8B1D"/>
    <w:rsid w:val="4401E503"/>
    <w:rsid w:val="440B82E7"/>
    <w:rsid w:val="446D5E5E"/>
    <w:rsid w:val="4480D1D5"/>
    <w:rsid w:val="4489C4F7"/>
    <w:rsid w:val="44B2FD93"/>
    <w:rsid w:val="44E1D9B8"/>
    <w:rsid w:val="44EB8FC0"/>
    <w:rsid w:val="4512312A"/>
    <w:rsid w:val="459EB082"/>
    <w:rsid w:val="45AF77DD"/>
    <w:rsid w:val="461572A1"/>
    <w:rsid w:val="462DA29E"/>
    <w:rsid w:val="463E8157"/>
    <w:rsid w:val="469577F6"/>
    <w:rsid w:val="46BBABFE"/>
    <w:rsid w:val="46F4AD4D"/>
    <w:rsid w:val="470C43C3"/>
    <w:rsid w:val="470E4610"/>
    <w:rsid w:val="473F1712"/>
    <w:rsid w:val="482ADE61"/>
    <w:rsid w:val="483E41EC"/>
    <w:rsid w:val="487D1429"/>
    <w:rsid w:val="488E4E2B"/>
    <w:rsid w:val="48A08551"/>
    <w:rsid w:val="48AA4641"/>
    <w:rsid w:val="48F7F948"/>
    <w:rsid w:val="49478DA7"/>
    <w:rsid w:val="494EB495"/>
    <w:rsid w:val="495EE3CA"/>
    <w:rsid w:val="496A4FC2"/>
    <w:rsid w:val="4986FCC1"/>
    <w:rsid w:val="49B596F9"/>
    <w:rsid w:val="49C65FC6"/>
    <w:rsid w:val="49D868EE"/>
    <w:rsid w:val="49DDF6B1"/>
    <w:rsid w:val="4A6DB149"/>
    <w:rsid w:val="4ACE49F8"/>
    <w:rsid w:val="4B033DA5"/>
    <w:rsid w:val="4B03FD7E"/>
    <w:rsid w:val="4B0ED9F3"/>
    <w:rsid w:val="4B3BDD34"/>
    <w:rsid w:val="4B47C31A"/>
    <w:rsid w:val="4B4C8A40"/>
    <w:rsid w:val="4B725D1B"/>
    <w:rsid w:val="4BB3B2D8"/>
    <w:rsid w:val="4BBB0E45"/>
    <w:rsid w:val="4BDFD20E"/>
    <w:rsid w:val="4BE8FB1B"/>
    <w:rsid w:val="4BFD1020"/>
    <w:rsid w:val="4C0981AA"/>
    <w:rsid w:val="4C0EE5DE"/>
    <w:rsid w:val="4C1329D6"/>
    <w:rsid w:val="4C49B1E7"/>
    <w:rsid w:val="4D1D3898"/>
    <w:rsid w:val="4D73EE64"/>
    <w:rsid w:val="4DC15150"/>
    <w:rsid w:val="4DD2655C"/>
    <w:rsid w:val="4E0D6425"/>
    <w:rsid w:val="4E136284"/>
    <w:rsid w:val="4E2ACCB4"/>
    <w:rsid w:val="4E36E8BA"/>
    <w:rsid w:val="4E721DE5"/>
    <w:rsid w:val="4ED1CAE6"/>
    <w:rsid w:val="4F19BC9D"/>
    <w:rsid w:val="4F37D610"/>
    <w:rsid w:val="4F577FA3"/>
    <w:rsid w:val="4FDE640E"/>
    <w:rsid w:val="4FE69C74"/>
    <w:rsid w:val="4FEE2C2B"/>
    <w:rsid w:val="504AFF82"/>
    <w:rsid w:val="50B410A1"/>
    <w:rsid w:val="50B59415"/>
    <w:rsid w:val="51313703"/>
    <w:rsid w:val="5186D75C"/>
    <w:rsid w:val="51A5561F"/>
    <w:rsid w:val="51D30943"/>
    <w:rsid w:val="527A3615"/>
    <w:rsid w:val="5283005E"/>
    <w:rsid w:val="52930EFE"/>
    <w:rsid w:val="52A966CD"/>
    <w:rsid w:val="530AF9DD"/>
    <w:rsid w:val="53409E6B"/>
    <w:rsid w:val="537BAAE0"/>
    <w:rsid w:val="538ADA97"/>
    <w:rsid w:val="538DC7B2"/>
    <w:rsid w:val="53975993"/>
    <w:rsid w:val="53D592BF"/>
    <w:rsid w:val="53DE3CCA"/>
    <w:rsid w:val="540C7433"/>
    <w:rsid w:val="541C6BA0"/>
    <w:rsid w:val="544A34EA"/>
    <w:rsid w:val="547A34CF"/>
    <w:rsid w:val="54934F03"/>
    <w:rsid w:val="54A188C8"/>
    <w:rsid w:val="54A77DC4"/>
    <w:rsid w:val="54A8E796"/>
    <w:rsid w:val="550F82D7"/>
    <w:rsid w:val="5534C837"/>
    <w:rsid w:val="5534DE3C"/>
    <w:rsid w:val="55436499"/>
    <w:rsid w:val="55ACD10F"/>
    <w:rsid w:val="55AEB43D"/>
    <w:rsid w:val="5611C104"/>
    <w:rsid w:val="5626204D"/>
    <w:rsid w:val="5635F224"/>
    <w:rsid w:val="56AB57D5"/>
    <w:rsid w:val="56B37A91"/>
    <w:rsid w:val="56D62ABB"/>
    <w:rsid w:val="56E79879"/>
    <w:rsid w:val="56EDF6A7"/>
    <w:rsid w:val="5743E8E1"/>
    <w:rsid w:val="57738F24"/>
    <w:rsid w:val="578BE827"/>
    <w:rsid w:val="5794B92A"/>
    <w:rsid w:val="57ABFC68"/>
    <w:rsid w:val="57BCEC1A"/>
    <w:rsid w:val="57DBF2CF"/>
    <w:rsid w:val="57E10913"/>
    <w:rsid w:val="57E82FCC"/>
    <w:rsid w:val="57F8F0AA"/>
    <w:rsid w:val="57FFF351"/>
    <w:rsid w:val="580462FB"/>
    <w:rsid w:val="5862A7AB"/>
    <w:rsid w:val="586B6916"/>
    <w:rsid w:val="588BDE9F"/>
    <w:rsid w:val="58B69002"/>
    <w:rsid w:val="58D53816"/>
    <w:rsid w:val="58E188DD"/>
    <w:rsid w:val="5918C34B"/>
    <w:rsid w:val="5934D42F"/>
    <w:rsid w:val="593CCD55"/>
    <w:rsid w:val="59609BA4"/>
    <w:rsid w:val="596BE2FE"/>
    <w:rsid w:val="598248D6"/>
    <w:rsid w:val="598FE04A"/>
    <w:rsid w:val="5991E17E"/>
    <w:rsid w:val="59FE4E61"/>
    <w:rsid w:val="5A0243B4"/>
    <w:rsid w:val="5ADA469C"/>
    <w:rsid w:val="5ADA665F"/>
    <w:rsid w:val="5B172568"/>
    <w:rsid w:val="5B3547D3"/>
    <w:rsid w:val="5B3B54A5"/>
    <w:rsid w:val="5B6A57D8"/>
    <w:rsid w:val="5BB27660"/>
    <w:rsid w:val="5BBA2DE2"/>
    <w:rsid w:val="5C9AB04D"/>
    <w:rsid w:val="5CD1AA37"/>
    <w:rsid w:val="5D24C463"/>
    <w:rsid w:val="5D387241"/>
    <w:rsid w:val="5D6B84FA"/>
    <w:rsid w:val="5D887793"/>
    <w:rsid w:val="5D8E7448"/>
    <w:rsid w:val="5DA98327"/>
    <w:rsid w:val="5DF27C4F"/>
    <w:rsid w:val="5E0A8223"/>
    <w:rsid w:val="5E9369A7"/>
    <w:rsid w:val="5EB1402D"/>
    <w:rsid w:val="5F27DE6A"/>
    <w:rsid w:val="5F836FC6"/>
    <w:rsid w:val="5F9BC17F"/>
    <w:rsid w:val="5F9D3226"/>
    <w:rsid w:val="5FA66E18"/>
    <w:rsid w:val="5FC6E438"/>
    <w:rsid w:val="5FE91055"/>
    <w:rsid w:val="6031CAC5"/>
    <w:rsid w:val="606983BB"/>
    <w:rsid w:val="60E1213A"/>
    <w:rsid w:val="6192D2D3"/>
    <w:rsid w:val="61DCB851"/>
    <w:rsid w:val="62475073"/>
    <w:rsid w:val="626FC788"/>
    <w:rsid w:val="62913518"/>
    <w:rsid w:val="62A571FD"/>
    <w:rsid w:val="62C91ED2"/>
    <w:rsid w:val="6318396B"/>
    <w:rsid w:val="634A5E39"/>
    <w:rsid w:val="63505B35"/>
    <w:rsid w:val="6378D0D5"/>
    <w:rsid w:val="63D9F863"/>
    <w:rsid w:val="63EDFC80"/>
    <w:rsid w:val="6403FC3C"/>
    <w:rsid w:val="64235B2B"/>
    <w:rsid w:val="642D3153"/>
    <w:rsid w:val="64751261"/>
    <w:rsid w:val="6476FAF0"/>
    <w:rsid w:val="64D4E5EB"/>
    <w:rsid w:val="64DB4012"/>
    <w:rsid w:val="64E1A277"/>
    <w:rsid w:val="64F377A1"/>
    <w:rsid w:val="6520ABCF"/>
    <w:rsid w:val="652741D3"/>
    <w:rsid w:val="65A4A2D3"/>
    <w:rsid w:val="65E95C2B"/>
    <w:rsid w:val="66A96636"/>
    <w:rsid w:val="672E3713"/>
    <w:rsid w:val="678554B9"/>
    <w:rsid w:val="67E8A9A5"/>
    <w:rsid w:val="67EB6053"/>
    <w:rsid w:val="67EB6FC9"/>
    <w:rsid w:val="67F0CF55"/>
    <w:rsid w:val="6863F99B"/>
    <w:rsid w:val="68CA64E5"/>
    <w:rsid w:val="68D6F2C4"/>
    <w:rsid w:val="68F83F66"/>
    <w:rsid w:val="692C8068"/>
    <w:rsid w:val="695D815D"/>
    <w:rsid w:val="69676C55"/>
    <w:rsid w:val="697029FE"/>
    <w:rsid w:val="69948E00"/>
    <w:rsid w:val="69D85F78"/>
    <w:rsid w:val="6A156DB2"/>
    <w:rsid w:val="6A1F856C"/>
    <w:rsid w:val="6A3F2874"/>
    <w:rsid w:val="6A6E1E97"/>
    <w:rsid w:val="6A6E2249"/>
    <w:rsid w:val="6AB431E3"/>
    <w:rsid w:val="6ADBD008"/>
    <w:rsid w:val="6AE49B49"/>
    <w:rsid w:val="6B5CB304"/>
    <w:rsid w:val="6BAA90BC"/>
    <w:rsid w:val="6BBD4361"/>
    <w:rsid w:val="6C3625B6"/>
    <w:rsid w:val="6C4066F1"/>
    <w:rsid w:val="6CC78E74"/>
    <w:rsid w:val="6CE948AF"/>
    <w:rsid w:val="6CECAB30"/>
    <w:rsid w:val="6D005D5D"/>
    <w:rsid w:val="6D070652"/>
    <w:rsid w:val="6D07546D"/>
    <w:rsid w:val="6D315B10"/>
    <w:rsid w:val="6D33333A"/>
    <w:rsid w:val="6D66A088"/>
    <w:rsid w:val="6D86C752"/>
    <w:rsid w:val="6DB84F46"/>
    <w:rsid w:val="6DC21595"/>
    <w:rsid w:val="6E6D49C7"/>
    <w:rsid w:val="6EC4B256"/>
    <w:rsid w:val="6EE89E02"/>
    <w:rsid w:val="6F63F21F"/>
    <w:rsid w:val="6F6BFBFB"/>
    <w:rsid w:val="6F7BF844"/>
    <w:rsid w:val="6F7F4BD0"/>
    <w:rsid w:val="6F8753D4"/>
    <w:rsid w:val="6FB12263"/>
    <w:rsid w:val="6FB5E24F"/>
    <w:rsid w:val="6FF6B1EE"/>
    <w:rsid w:val="707C23CA"/>
    <w:rsid w:val="707D712D"/>
    <w:rsid w:val="709CA794"/>
    <w:rsid w:val="70B15ABA"/>
    <w:rsid w:val="70EEC7B7"/>
    <w:rsid w:val="713A4614"/>
    <w:rsid w:val="716B4BC3"/>
    <w:rsid w:val="7187176C"/>
    <w:rsid w:val="71BA2C52"/>
    <w:rsid w:val="71C871AD"/>
    <w:rsid w:val="71FF8D45"/>
    <w:rsid w:val="72012DAD"/>
    <w:rsid w:val="720207B4"/>
    <w:rsid w:val="720B9C48"/>
    <w:rsid w:val="72268DFF"/>
    <w:rsid w:val="724002E7"/>
    <w:rsid w:val="72519DE2"/>
    <w:rsid w:val="7279EE3B"/>
    <w:rsid w:val="72922F48"/>
    <w:rsid w:val="72A7E400"/>
    <w:rsid w:val="73339F08"/>
    <w:rsid w:val="7347B2AB"/>
    <w:rsid w:val="73633CEA"/>
    <w:rsid w:val="737842E7"/>
    <w:rsid w:val="7388DFF5"/>
    <w:rsid w:val="73995564"/>
    <w:rsid w:val="739A59CD"/>
    <w:rsid w:val="73A2E365"/>
    <w:rsid w:val="73CCD1E1"/>
    <w:rsid w:val="7468A8D3"/>
    <w:rsid w:val="74B7D475"/>
    <w:rsid w:val="75481B9D"/>
    <w:rsid w:val="7579B725"/>
    <w:rsid w:val="759AF2B4"/>
    <w:rsid w:val="75C8A3B5"/>
    <w:rsid w:val="76335380"/>
    <w:rsid w:val="765B78FF"/>
    <w:rsid w:val="767E14BD"/>
    <w:rsid w:val="76C0B5FD"/>
    <w:rsid w:val="76C705B3"/>
    <w:rsid w:val="770E4959"/>
    <w:rsid w:val="7731DE9D"/>
    <w:rsid w:val="7752AE9F"/>
    <w:rsid w:val="778062A4"/>
    <w:rsid w:val="77B75857"/>
    <w:rsid w:val="78263CA9"/>
    <w:rsid w:val="78E2E3E0"/>
    <w:rsid w:val="78F2D2B7"/>
    <w:rsid w:val="795CAFDA"/>
    <w:rsid w:val="796788DA"/>
    <w:rsid w:val="79AFAB47"/>
    <w:rsid w:val="79BC12E9"/>
    <w:rsid w:val="7A2A4940"/>
    <w:rsid w:val="7A2F90B5"/>
    <w:rsid w:val="7A3070FA"/>
    <w:rsid w:val="7A42BBBD"/>
    <w:rsid w:val="7A476288"/>
    <w:rsid w:val="7A8B39A3"/>
    <w:rsid w:val="7A977CD0"/>
    <w:rsid w:val="7AC962DD"/>
    <w:rsid w:val="7AEC3EC7"/>
    <w:rsid w:val="7B0684B6"/>
    <w:rsid w:val="7B568AB2"/>
    <w:rsid w:val="7BDC0D56"/>
    <w:rsid w:val="7BE0A502"/>
    <w:rsid w:val="7C6F68E9"/>
    <w:rsid w:val="7C7A417D"/>
    <w:rsid w:val="7CA22E0C"/>
    <w:rsid w:val="7D0ADD4F"/>
    <w:rsid w:val="7D164B26"/>
    <w:rsid w:val="7D1CB70D"/>
    <w:rsid w:val="7D36D1C4"/>
    <w:rsid w:val="7D664449"/>
    <w:rsid w:val="7DA79655"/>
    <w:rsid w:val="7DB11732"/>
    <w:rsid w:val="7DC26107"/>
    <w:rsid w:val="7E169AD0"/>
    <w:rsid w:val="7E352EDE"/>
    <w:rsid w:val="7E40474B"/>
    <w:rsid w:val="7E66F4D2"/>
    <w:rsid w:val="7E949FC7"/>
    <w:rsid w:val="7EDFF94F"/>
    <w:rsid w:val="7F0F070E"/>
    <w:rsid w:val="7F449D89"/>
    <w:rsid w:val="7F7CAECE"/>
    <w:rsid w:val="7F98D767"/>
    <w:rsid w:val="7FB55B3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E956D6C3-E609-43EA-AADE-6733EE31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39"/>
    <w:pPr>
      <w:spacing w:after="0" w:line="240" w:lineRule="auto"/>
    </w:pPr>
    <w:rPr>
      <w:rFonts w:ascii="Times New Roman" w:eastAsia="Times New Roman" w:hAnsi="Times New Roman" w:cs="Times New Roman"/>
      <w:sz w:val="24"/>
      <w:szCs w:val="24"/>
      <w:lang w:val="es-ES_tradnl" w:eastAsia="es-CO"/>
    </w:rPr>
  </w:style>
  <w:style w:type="paragraph" w:styleId="Ttulo1">
    <w:name w:val="heading 1"/>
    <w:basedOn w:val="Normal"/>
    <w:next w:val="Normal"/>
    <w:link w:val="Ttulo1Car"/>
    <w:uiPriority w:val="9"/>
    <w:qFormat/>
    <w:rsid w:val="0025580E"/>
    <w:pPr>
      <w:keepNext/>
      <w:keepLines/>
      <w:spacing w:before="24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1"/>
      </w:numPr>
      <w:spacing w:before="4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outlineLvl w:val="2"/>
    </w:pPr>
    <w:rPr>
      <w:rFonts w:eastAsiaTheme="majorEastAsia" w:cstheme="majorBidi"/>
    </w:rPr>
  </w:style>
  <w:style w:type="paragraph" w:styleId="Ttulo4">
    <w:name w:val="heading 4"/>
    <w:basedOn w:val="Normal"/>
    <w:next w:val="Normal"/>
    <w:link w:val="Ttulo4Car"/>
    <w:uiPriority w:val="9"/>
    <w:semiHidden/>
    <w:unhideWhenUsed/>
    <w:qFormat/>
    <w:rsid w:val="0025580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5F51F0"/>
    <w:rPr>
      <w:rFonts w:ascii="Arial Narrow" w:eastAsia="Times New Roman" w:hAnsi="Arial Narrow" w:cs="Times New Roman"/>
      <w:color w:val="3B3838" w:themeColor="background2" w:themeShade="40"/>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9D4A4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customStyle="1" w:styleId="Literales">
    <w:name w:val="Literales"/>
    <w:basedOn w:val="CaptulosTtulo2"/>
    <w:next w:val="Normal"/>
    <w:autoRedefine/>
    <w:uiPriority w:val="99"/>
    <w:qFormat/>
    <w:rsid w:val="00D77BAF"/>
    <w:pPr>
      <w:keepNext/>
      <w:numPr>
        <w:numId w:val="17"/>
      </w:numPr>
      <w:spacing w:before="120" w:after="200" w:line="276" w:lineRule="auto"/>
      <w:ind w:left="697" w:hanging="340"/>
      <w:outlineLvl w:val="1"/>
    </w:pPr>
    <w:rPr>
      <w:rFonts w:cs="Arial"/>
      <w:b/>
      <w:color w:val="000000"/>
      <w:szCs w:val="20"/>
    </w:rPr>
  </w:style>
  <w:style w:type="character" w:customStyle="1" w:styleId="Ttulo2Car">
    <w:name w:val="Título 2 Car"/>
    <w:aliases w:val="Capítulos Car"/>
    <w:basedOn w:val="Fuentedeprrafopredeter"/>
    <w:link w:val="Ttulo2"/>
    <w:uiPriority w:val="9"/>
    <w:rsid w:val="005F51F0"/>
    <w:rPr>
      <w:rFonts w:ascii="Times New Roman" w:eastAsiaTheme="majorEastAsia" w:hAnsi="Times New Roman" w:cstheme="majorBidi"/>
      <w:b/>
      <w:sz w:val="24"/>
      <w:szCs w:val="26"/>
      <w:lang w:eastAsia="es-CO"/>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1"/>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pPr>
    <w:rPr>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numPr>
        <w:numId w:val="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D222B"/>
    <w:pPr>
      <w:spacing w:after="200" w:line="276" w:lineRule="auto"/>
      <w:ind w:left="720"/>
      <w:contextualSpacing/>
    </w:pPr>
    <w:rPr>
      <w:rFonts w:ascii="Calibri" w:eastAsia="Calibri" w:hAnsi="Calibri"/>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B6043"/>
    <w:pPr>
      <w:tabs>
        <w:tab w:val="right" w:leader="dot" w:pos="8828"/>
      </w:tabs>
      <w:spacing w:after="100" w:line="276" w:lineRule="auto"/>
    </w:pPr>
    <w:rPr>
      <w:rFonts w:ascii="Arial" w:hAnsi="Arial" w:cs="Arial"/>
      <w:b/>
      <w:bCs/>
      <w:smallCaps/>
      <w:noProof/>
      <w:sz w:val="20"/>
      <w:szCs w:val="20"/>
      <w:lang w:eastAsia="es-ES"/>
    </w:rPr>
  </w:style>
  <w:style w:type="paragraph" w:styleId="TDC2">
    <w:name w:val="toc 2"/>
    <w:basedOn w:val="Normal"/>
    <w:next w:val="Normal"/>
    <w:autoRedefine/>
    <w:uiPriority w:val="39"/>
    <w:unhideWhenUsed/>
    <w:rsid w:val="00846EB0"/>
    <w:pPr>
      <w:tabs>
        <w:tab w:val="left" w:pos="880"/>
        <w:tab w:val="right" w:leader="dot" w:pos="8828"/>
      </w:tabs>
      <w:spacing w:after="100"/>
      <w:ind w:left="200"/>
    </w:pPr>
    <w:rPr>
      <w:rFonts w:ascii="Arial" w:eastAsia="Arial" w:hAnsi="Arial" w:cs="Arial"/>
      <w:smallCaps/>
      <w:noProof/>
      <w:sz w:val="20"/>
      <w:szCs w:val="20"/>
      <w:lang w:eastAsia="es-ES"/>
    </w:rPr>
  </w:style>
  <w:style w:type="paragraph" w:styleId="TDC3">
    <w:name w:val="toc 3"/>
    <w:basedOn w:val="Normal"/>
    <w:next w:val="Normal"/>
    <w:autoRedefine/>
    <w:uiPriority w:val="39"/>
    <w:unhideWhenUsed/>
    <w:rsid w:val="009D4A4C"/>
    <w:pPr>
      <w:tabs>
        <w:tab w:val="left" w:pos="1320"/>
        <w:tab w:val="right" w:leader="dot" w:pos="8828"/>
      </w:tabs>
      <w:spacing w:after="100"/>
      <w:ind w:left="440"/>
    </w:pPr>
    <w:rPr>
      <w:rFonts w:ascii="Arial" w:eastAsia="Arial" w:hAnsi="Arial" w:cs="Arial"/>
      <w:b/>
      <w:noProof/>
      <w:sz w:val="20"/>
      <w:szCs w:val="20"/>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rPr>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aliases w:val="h,h8,h9,h10,h18"/>
    <w:basedOn w:val="Normal"/>
    <w:link w:val="EncabezadoCar"/>
    <w:uiPriority w:val="99"/>
    <w:unhideWhenUsed/>
    <w:rsid w:val="00FF091E"/>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pPr>
  </w:style>
  <w:style w:type="paragraph" w:customStyle="1" w:styleId="Capitulo3">
    <w:name w:val="Capitulo 3"/>
    <w:basedOn w:val="Literales"/>
    <w:qFormat/>
    <w:rsid w:val="008B318E"/>
    <w:pPr>
      <w:numPr>
        <w:numId w:val="16"/>
      </w:numPr>
    </w:pPr>
  </w:style>
  <w:style w:type="paragraph" w:customStyle="1" w:styleId="Capitulo1">
    <w:name w:val="Capitulo 1"/>
    <w:basedOn w:val="Literales"/>
    <w:qFormat/>
    <w:rsid w:val="009F6123"/>
    <w:pPr>
      <w:numPr>
        <w:numId w:val="0"/>
      </w:numPr>
      <w:ind w:left="720" w:hanging="360"/>
    </w:pPr>
  </w:style>
  <w:style w:type="paragraph" w:customStyle="1" w:styleId="Capitulo2">
    <w:name w:val="Capitulo 2"/>
    <w:basedOn w:val="Literales"/>
    <w:autoRedefine/>
    <w:qFormat/>
    <w:rsid w:val="003A6D38"/>
    <w:pPr>
      <w:numPr>
        <w:numId w:val="0"/>
      </w:numPr>
      <w:jc w:val="both"/>
    </w:pPr>
    <w:rPr>
      <w:rFonts w:ascii="Arial" w:hAnsi="Arial"/>
      <w:color w:val="auto"/>
      <w:sz w:val="20"/>
      <w:szCs w:val="16"/>
    </w:rPr>
  </w:style>
  <w:style w:type="paragraph" w:customStyle="1" w:styleId="Captulo4">
    <w:name w:val="Capítulo 4"/>
    <w:basedOn w:val="Normal"/>
    <w:autoRedefine/>
    <w:qFormat/>
    <w:rsid w:val="007F1B87"/>
    <w:pPr>
      <w:tabs>
        <w:tab w:val="left" w:pos="851"/>
      </w:tabs>
      <w:spacing w:after="200" w:line="276" w:lineRule="auto"/>
      <w:ind w:left="425"/>
      <w:contextualSpacing/>
      <w:outlineLvl w:val="2"/>
    </w:pPr>
    <w:rPr>
      <w:rFonts w:eastAsia="Arial" w:cs="Arial"/>
      <w:b/>
      <w:szCs w:val="20"/>
    </w:rPr>
  </w:style>
  <w:style w:type="paragraph" w:customStyle="1" w:styleId="Captulo7">
    <w:name w:val="Capítulo 7"/>
    <w:basedOn w:val="Prrafodelista"/>
    <w:qFormat/>
    <w:rsid w:val="00490E03"/>
    <w:pPr>
      <w:numPr>
        <w:numId w:val="13"/>
      </w:numPr>
    </w:pPr>
    <w:rPr>
      <w:rFonts w:ascii="Arial" w:hAnsi="Arial" w:cs="Arial"/>
      <w:b/>
      <w:bCs/>
      <w:color w:val="1C1C1C"/>
      <w:sz w:val="20"/>
      <w:szCs w:val="20"/>
    </w:rPr>
  </w:style>
  <w:style w:type="paragraph" w:customStyle="1" w:styleId="Captulo5">
    <w:name w:val="Capítulo 5"/>
    <w:basedOn w:val="Prrafodelista"/>
    <w:qFormat/>
    <w:rsid w:val="00490E03"/>
    <w:pPr>
      <w:numPr>
        <w:numId w:val="15"/>
      </w:numPr>
      <w:ind w:left="964" w:hanging="680"/>
    </w:pPr>
    <w:rPr>
      <w:rFonts w:ascii="Arial" w:hAnsi="Arial" w:cs="Arial"/>
      <w:b/>
      <w:bCs/>
      <w:color w:val="1C1C1C"/>
      <w:sz w:val="20"/>
      <w:szCs w:val="20"/>
    </w:rPr>
  </w:style>
  <w:style w:type="paragraph" w:customStyle="1" w:styleId="Captulo9">
    <w:name w:val="Capítulo 9"/>
    <w:basedOn w:val="Captulo7"/>
    <w:qFormat/>
    <w:rsid w:val="00422492"/>
    <w:pPr>
      <w:numPr>
        <w:numId w:val="26"/>
      </w:numPr>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38"/>
      </w:numPr>
      <w:spacing w:before="120" w:after="120"/>
    </w:pPr>
    <w:rPr>
      <w:rFonts w:asciiTheme="minorHAnsi" w:hAnsiTheme="minorHAnsi"/>
      <w:b/>
    </w:rPr>
  </w:style>
  <w:style w:type="paragraph" w:customStyle="1" w:styleId="m-423956075009029384invias-capitulo">
    <w:name w:val="m_-423956075009029384invias-capitulo"/>
    <w:basedOn w:val="Normal"/>
    <w:rsid w:val="004511EF"/>
    <w:pPr>
      <w:spacing w:before="100" w:beforeAutospacing="1" w:after="100" w:afterAutospacing="1"/>
    </w:pPr>
  </w:style>
  <w:style w:type="paragraph" w:customStyle="1" w:styleId="m-423956075009029384invias-titulo1">
    <w:name w:val="m_-423956075009029384invias-titulo1"/>
    <w:basedOn w:val="Normal"/>
    <w:rsid w:val="004511EF"/>
    <w:pPr>
      <w:spacing w:before="100" w:beforeAutospacing="1" w:after="100" w:afterAutospacing="1"/>
    </w:pPr>
  </w:style>
  <w:style w:type="paragraph" w:customStyle="1" w:styleId="Capitulo8">
    <w:name w:val="Capitulo 8"/>
    <w:basedOn w:val="Captulo7"/>
    <w:qFormat/>
    <w:rsid w:val="00B376D7"/>
    <w:pPr>
      <w:numPr>
        <w:numId w:val="40"/>
      </w:numPr>
      <w:ind w:left="1020" w:hanging="680"/>
    </w:pPr>
  </w:style>
  <w:style w:type="character" w:customStyle="1" w:styleId="Mencinsinresolver300">
    <w:name w:val="Mención sin resolver300"/>
    <w:basedOn w:val="Fuentedeprrafopredeter"/>
    <w:uiPriority w:val="99"/>
    <w:semiHidden/>
    <w:unhideWhenUsed/>
    <w:rsid w:val="008475F0"/>
    <w:rPr>
      <w:color w:val="808080"/>
      <w:shd w:val="clear" w:color="auto" w:fill="E6E6E6"/>
    </w:rPr>
  </w:style>
  <w:style w:type="character" w:customStyle="1" w:styleId="Mencinsinresolver3000">
    <w:name w:val="Mención sin resolver3000"/>
    <w:basedOn w:val="Fuentedeprrafopredeter"/>
    <w:uiPriority w:val="99"/>
    <w:semiHidden/>
    <w:unhideWhenUsed/>
    <w:rsid w:val="00D44D4A"/>
    <w:rPr>
      <w:color w:val="808080"/>
      <w:shd w:val="clear" w:color="auto" w:fill="E6E6E6"/>
    </w:rPr>
  </w:style>
  <w:style w:type="character" w:customStyle="1" w:styleId="Mencinsinresolver30000">
    <w:name w:val="Mención sin resolver30000"/>
    <w:basedOn w:val="Fuentedeprrafopredeter"/>
    <w:uiPriority w:val="99"/>
    <w:semiHidden/>
    <w:unhideWhenUsed/>
    <w:rsid w:val="007A2148"/>
    <w:rPr>
      <w:color w:val="808080"/>
      <w:shd w:val="clear" w:color="auto" w:fill="E6E6E6"/>
    </w:rPr>
  </w:style>
  <w:style w:type="character" w:customStyle="1" w:styleId="Mencinsinresolver4">
    <w:name w:val="Mención sin resolver4"/>
    <w:basedOn w:val="Fuentedeprrafopredeter"/>
    <w:uiPriority w:val="99"/>
    <w:rsid w:val="000917F2"/>
    <w:rPr>
      <w:color w:val="605E5C"/>
      <w:shd w:val="clear" w:color="auto" w:fill="E1DFDD"/>
    </w:rPr>
  </w:style>
  <w:style w:type="character" w:styleId="nfasis">
    <w:name w:val="Emphasis"/>
    <w:basedOn w:val="Fuentedeprrafopredeter"/>
    <w:uiPriority w:val="20"/>
    <w:qFormat/>
    <w:rsid w:val="00761CBF"/>
    <w:rPr>
      <w:i/>
      <w:iCs/>
    </w:rPr>
  </w:style>
  <w:style w:type="paragraph" w:styleId="TDC4">
    <w:name w:val="toc 4"/>
    <w:basedOn w:val="Normal"/>
    <w:next w:val="Normal"/>
    <w:autoRedefine/>
    <w:uiPriority w:val="39"/>
    <w:unhideWhenUsed/>
    <w:rsid w:val="00494EEB"/>
    <w:pPr>
      <w:spacing w:after="100"/>
      <w:ind w:left="660"/>
    </w:pPr>
    <w:rPr>
      <w:rFonts w:asciiTheme="minorHAnsi" w:eastAsiaTheme="minorEastAsia" w:hAnsiTheme="minorHAnsi"/>
      <w:sz w:val="22"/>
    </w:rPr>
  </w:style>
  <w:style w:type="paragraph" w:styleId="TDC5">
    <w:name w:val="toc 5"/>
    <w:basedOn w:val="Normal"/>
    <w:next w:val="Normal"/>
    <w:autoRedefine/>
    <w:uiPriority w:val="39"/>
    <w:unhideWhenUsed/>
    <w:rsid w:val="00494EEB"/>
    <w:pPr>
      <w:spacing w:after="100"/>
      <w:ind w:left="880"/>
    </w:pPr>
    <w:rPr>
      <w:rFonts w:asciiTheme="minorHAnsi" w:eastAsiaTheme="minorEastAsia" w:hAnsiTheme="minorHAnsi"/>
      <w:sz w:val="22"/>
    </w:rPr>
  </w:style>
  <w:style w:type="paragraph" w:styleId="TDC6">
    <w:name w:val="toc 6"/>
    <w:basedOn w:val="Normal"/>
    <w:next w:val="Normal"/>
    <w:autoRedefine/>
    <w:uiPriority w:val="39"/>
    <w:unhideWhenUsed/>
    <w:rsid w:val="00494EEB"/>
    <w:pPr>
      <w:spacing w:after="100"/>
      <w:ind w:left="1100"/>
    </w:pPr>
    <w:rPr>
      <w:rFonts w:asciiTheme="minorHAnsi" w:eastAsiaTheme="minorEastAsia" w:hAnsiTheme="minorHAnsi"/>
      <w:sz w:val="22"/>
    </w:rPr>
  </w:style>
  <w:style w:type="paragraph" w:styleId="TDC7">
    <w:name w:val="toc 7"/>
    <w:basedOn w:val="Normal"/>
    <w:next w:val="Normal"/>
    <w:autoRedefine/>
    <w:uiPriority w:val="39"/>
    <w:unhideWhenUsed/>
    <w:rsid w:val="00494EEB"/>
    <w:pPr>
      <w:spacing w:after="100"/>
      <w:ind w:left="1320"/>
    </w:pPr>
    <w:rPr>
      <w:rFonts w:asciiTheme="minorHAnsi" w:eastAsiaTheme="minorEastAsia" w:hAnsiTheme="minorHAnsi"/>
      <w:sz w:val="22"/>
    </w:rPr>
  </w:style>
  <w:style w:type="paragraph" w:styleId="TDC8">
    <w:name w:val="toc 8"/>
    <w:basedOn w:val="Normal"/>
    <w:next w:val="Normal"/>
    <w:autoRedefine/>
    <w:uiPriority w:val="39"/>
    <w:unhideWhenUsed/>
    <w:rsid w:val="00494EEB"/>
    <w:pPr>
      <w:spacing w:after="100"/>
      <w:ind w:left="1540"/>
    </w:pPr>
    <w:rPr>
      <w:rFonts w:asciiTheme="minorHAnsi" w:eastAsiaTheme="minorEastAsia" w:hAnsiTheme="minorHAnsi"/>
      <w:sz w:val="22"/>
    </w:rPr>
  </w:style>
  <w:style w:type="paragraph" w:styleId="TDC9">
    <w:name w:val="toc 9"/>
    <w:basedOn w:val="Normal"/>
    <w:next w:val="Normal"/>
    <w:autoRedefine/>
    <w:uiPriority w:val="39"/>
    <w:unhideWhenUsed/>
    <w:rsid w:val="00494EEB"/>
    <w:pPr>
      <w:spacing w:after="100"/>
      <w:ind w:left="1760"/>
    </w:pPr>
    <w:rPr>
      <w:rFonts w:asciiTheme="minorHAnsi" w:eastAsiaTheme="minorEastAsia" w:hAnsiTheme="minorHAnsi"/>
      <w:sz w:val="22"/>
    </w:rPr>
  </w:style>
  <w:style w:type="table" w:styleId="Tabladecuadrcula4">
    <w:name w:val="Grid Table 4"/>
    <w:basedOn w:val="Tablanormal"/>
    <w:uiPriority w:val="49"/>
    <w:rsid w:val="001320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C13C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FB59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FB59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FB59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FB599D"/>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cPr>
      <w:shd w:val="clear" w:color="auto" w:fill="auto"/>
    </w:tc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741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FB599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
    <w:name w:val="Plain Table 1"/>
    <w:basedOn w:val="Tablanormal"/>
    <w:uiPriority w:val="41"/>
    <w:rsid w:val="00C661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Cuadrculadetablaclara"/>
    <w:uiPriority w:val="99"/>
    <w:rsid w:val="00CF318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5">
    <w:name w:val="Mención sin resolver5"/>
    <w:basedOn w:val="Fuentedeprrafopredeter"/>
    <w:uiPriority w:val="99"/>
    <w:unhideWhenUsed/>
    <w:rsid w:val="00716599"/>
    <w:rPr>
      <w:color w:val="605E5C"/>
      <w:shd w:val="clear" w:color="auto" w:fill="E1DFDD"/>
    </w:rPr>
  </w:style>
  <w:style w:type="character" w:customStyle="1" w:styleId="Mencionar1">
    <w:name w:val="Mencionar1"/>
    <w:basedOn w:val="Fuentedeprrafopredeter"/>
    <w:uiPriority w:val="99"/>
    <w:unhideWhenUsed/>
    <w:rsid w:val="00716599"/>
    <w:rPr>
      <w:color w:val="2B579A"/>
      <w:shd w:val="clear" w:color="auto" w:fill="E1DFDD"/>
    </w:rPr>
  </w:style>
  <w:style w:type="table" w:customStyle="1" w:styleId="Tabladecuadrcula41">
    <w:name w:val="Tabla de cuadrícula 41"/>
    <w:basedOn w:val="Tablanormal"/>
    <w:next w:val="Tabladecuadrcula4"/>
    <w:uiPriority w:val="49"/>
    <w:rsid w:val="0090530B"/>
    <w:pPr>
      <w:spacing w:after="0" w:line="240" w:lineRule="auto"/>
    </w:pPr>
    <w:rPr>
      <w:rFonts w:ascii="Calibri" w:eastAsia="Calibri" w:hAnsi="Calibri" w:cs="Times New Roman"/>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6518">
      <w:bodyDiv w:val="1"/>
      <w:marLeft w:val="0"/>
      <w:marRight w:val="0"/>
      <w:marTop w:val="0"/>
      <w:marBottom w:val="0"/>
      <w:divBdr>
        <w:top w:val="none" w:sz="0" w:space="0" w:color="auto"/>
        <w:left w:val="none" w:sz="0" w:space="0" w:color="auto"/>
        <w:bottom w:val="none" w:sz="0" w:space="0" w:color="auto"/>
        <w:right w:val="none" w:sz="0" w:space="0" w:color="auto"/>
      </w:divBdr>
    </w:div>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254900107">
      <w:bodyDiv w:val="1"/>
      <w:marLeft w:val="0"/>
      <w:marRight w:val="0"/>
      <w:marTop w:val="0"/>
      <w:marBottom w:val="0"/>
      <w:divBdr>
        <w:top w:val="none" w:sz="0" w:space="0" w:color="auto"/>
        <w:left w:val="none" w:sz="0" w:space="0" w:color="auto"/>
        <w:bottom w:val="none" w:sz="0" w:space="0" w:color="auto"/>
        <w:right w:val="none" w:sz="0" w:space="0" w:color="auto"/>
      </w:divBdr>
    </w:div>
    <w:div w:id="297927803">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02121455">
      <w:bodyDiv w:val="1"/>
      <w:marLeft w:val="0"/>
      <w:marRight w:val="0"/>
      <w:marTop w:val="0"/>
      <w:marBottom w:val="0"/>
      <w:divBdr>
        <w:top w:val="none" w:sz="0" w:space="0" w:color="auto"/>
        <w:left w:val="none" w:sz="0" w:space="0" w:color="auto"/>
        <w:bottom w:val="none" w:sz="0" w:space="0" w:color="auto"/>
        <w:right w:val="none" w:sz="0" w:space="0" w:color="auto"/>
      </w:divBdr>
      <w:divsChild>
        <w:div w:id="2032686927">
          <w:marLeft w:val="0"/>
          <w:marRight w:val="0"/>
          <w:marTop w:val="0"/>
          <w:marBottom w:val="0"/>
          <w:divBdr>
            <w:top w:val="none" w:sz="0" w:space="0" w:color="auto"/>
            <w:left w:val="none" w:sz="0" w:space="0" w:color="auto"/>
            <w:bottom w:val="none" w:sz="0" w:space="0" w:color="auto"/>
            <w:right w:val="none" w:sz="0" w:space="0" w:color="auto"/>
          </w:divBdr>
        </w:div>
      </w:divsChild>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08424867">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98218411">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34529120">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00060056">
      <w:bodyDiv w:val="1"/>
      <w:marLeft w:val="0"/>
      <w:marRight w:val="0"/>
      <w:marTop w:val="0"/>
      <w:marBottom w:val="0"/>
      <w:divBdr>
        <w:top w:val="none" w:sz="0" w:space="0" w:color="auto"/>
        <w:left w:val="none" w:sz="0" w:space="0" w:color="auto"/>
        <w:bottom w:val="none" w:sz="0" w:space="0" w:color="auto"/>
        <w:right w:val="none" w:sz="0" w:space="0" w:color="auto"/>
      </w:divBdr>
    </w:div>
    <w:div w:id="70270937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38132604">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0966005">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5006">
      <w:bodyDiv w:val="1"/>
      <w:marLeft w:val="0"/>
      <w:marRight w:val="0"/>
      <w:marTop w:val="0"/>
      <w:marBottom w:val="0"/>
      <w:divBdr>
        <w:top w:val="none" w:sz="0" w:space="0" w:color="auto"/>
        <w:left w:val="none" w:sz="0" w:space="0" w:color="auto"/>
        <w:bottom w:val="none" w:sz="0" w:space="0" w:color="auto"/>
        <w:right w:val="none" w:sz="0" w:space="0" w:color="auto"/>
      </w:divBdr>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378553680">
      <w:bodyDiv w:val="1"/>
      <w:marLeft w:val="0"/>
      <w:marRight w:val="0"/>
      <w:marTop w:val="0"/>
      <w:marBottom w:val="0"/>
      <w:divBdr>
        <w:top w:val="none" w:sz="0" w:space="0" w:color="auto"/>
        <w:left w:val="none" w:sz="0" w:space="0" w:color="auto"/>
        <w:bottom w:val="none" w:sz="0" w:space="0" w:color="auto"/>
        <w:right w:val="none" w:sz="0" w:space="0" w:color="auto"/>
      </w:divBdr>
    </w:div>
    <w:div w:id="1409494530">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496065901">
      <w:bodyDiv w:val="1"/>
      <w:marLeft w:val="0"/>
      <w:marRight w:val="0"/>
      <w:marTop w:val="0"/>
      <w:marBottom w:val="0"/>
      <w:divBdr>
        <w:top w:val="none" w:sz="0" w:space="0" w:color="auto"/>
        <w:left w:val="none" w:sz="0" w:space="0" w:color="auto"/>
        <w:bottom w:val="none" w:sz="0" w:space="0" w:color="auto"/>
        <w:right w:val="none" w:sz="0" w:space="0" w:color="auto"/>
      </w:divBdr>
    </w:div>
    <w:div w:id="1510945816">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565529361">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860047293">
      <w:bodyDiv w:val="1"/>
      <w:marLeft w:val="0"/>
      <w:marRight w:val="0"/>
      <w:marTop w:val="0"/>
      <w:marBottom w:val="0"/>
      <w:divBdr>
        <w:top w:val="none" w:sz="0" w:space="0" w:color="auto"/>
        <w:left w:val="none" w:sz="0" w:space="0" w:color="auto"/>
        <w:bottom w:val="none" w:sz="0" w:space="0" w:color="auto"/>
        <w:right w:val="none" w:sz="0" w:space="0" w:color="auto"/>
      </w:divBdr>
    </w:div>
    <w:div w:id="1869371653">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939">
      <w:bodyDiv w:val="1"/>
      <w:marLeft w:val="0"/>
      <w:marRight w:val="0"/>
      <w:marTop w:val="0"/>
      <w:marBottom w:val="0"/>
      <w:divBdr>
        <w:top w:val="none" w:sz="0" w:space="0" w:color="auto"/>
        <w:left w:val="none" w:sz="0" w:space="0" w:color="auto"/>
        <w:bottom w:val="none" w:sz="0" w:space="0" w:color="auto"/>
        <w:right w:val="none" w:sz="0" w:space="0" w:color="auto"/>
      </w:divBdr>
    </w:div>
    <w:div w:id="1937903661">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063748587">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 w:id="21416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educacion.gov.co/1621/articles-85593_archivo_pdf4.pdf"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perfinanciera.gov.co/publicacion/6081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oralegal.inm.gov.c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3.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6CA079A-2467-45AB-9F59-DB83F06A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A907DA-08A7-41EF-AF94-576249BB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19939</Words>
  <Characters>109670</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TÉRMINOS DE REFERENCIA PARA CONTRATAR LA INTERVENTORÍA TÉCNICA, ADMINISTRATIVA, FINANCIERA, JURÍDICA, PREDIAL, SOCIAL Y AMBIENTAL </vt:lpstr>
    </vt:vector>
  </TitlesOfParts>
  <Company/>
  <LinksUpToDate>false</LinksUpToDate>
  <CharactersWithSpaces>129351</CharactersWithSpaces>
  <SharedDoc>false</SharedDoc>
  <HLinks>
    <vt:vector size="672" baseType="variant">
      <vt:variant>
        <vt:i4>5701708</vt:i4>
      </vt:variant>
      <vt:variant>
        <vt:i4>1212</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1209</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1206</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1203</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983131</vt:i4>
      </vt:variant>
      <vt:variant>
        <vt:i4>1152</vt:i4>
      </vt:variant>
      <vt:variant>
        <vt:i4>0</vt:i4>
      </vt:variant>
      <vt:variant>
        <vt:i4>5</vt:i4>
      </vt:variant>
      <vt:variant>
        <vt:lpwstr>https://www.superfinanciera.gov.co/publicacion/60819</vt:lpwstr>
      </vt:variant>
      <vt:variant>
        <vt:lpwstr/>
      </vt:variant>
      <vt:variant>
        <vt:i4>7995435</vt:i4>
      </vt:variant>
      <vt:variant>
        <vt:i4>1077</vt:i4>
      </vt:variant>
      <vt:variant>
        <vt:i4>0</vt:i4>
      </vt:variant>
      <vt:variant>
        <vt:i4>5</vt:i4>
      </vt:variant>
      <vt:variant>
        <vt:lpwstr>https://www.colombiacompra.gov.co/secop-ii/indisponibilidad-en-el-secop-ii</vt:lpwstr>
      </vt:variant>
      <vt:variant>
        <vt:lpwstr/>
      </vt:variant>
      <vt:variant>
        <vt:i4>983107</vt:i4>
      </vt:variant>
      <vt:variant>
        <vt:i4>1074</vt:i4>
      </vt:variant>
      <vt:variant>
        <vt:i4>0</vt:i4>
      </vt:variant>
      <vt:variant>
        <vt:i4>5</vt:i4>
      </vt:variant>
      <vt:variant>
        <vt:lpwstr>http://horalegal.inm.gov.co/</vt:lpwstr>
      </vt:variant>
      <vt:variant>
        <vt:lpwstr/>
      </vt:variant>
      <vt:variant>
        <vt:i4>7143531</vt:i4>
      </vt:variant>
      <vt:variant>
        <vt:i4>1068</vt:i4>
      </vt:variant>
      <vt:variant>
        <vt:i4>0</vt:i4>
      </vt:variant>
      <vt:variant>
        <vt:i4>5</vt:i4>
      </vt:variant>
      <vt:variant>
        <vt:lpwstr>http://www.mineducacion.gov.co/1621/articles-85593_archivo_pdf4.pdf</vt:lpwstr>
      </vt:variant>
      <vt:variant>
        <vt:lpwstr/>
      </vt:variant>
      <vt:variant>
        <vt:i4>1114182</vt:i4>
      </vt:variant>
      <vt:variant>
        <vt:i4>1062</vt:i4>
      </vt:variant>
      <vt:variant>
        <vt:i4>0</vt:i4>
      </vt:variant>
      <vt:variant>
        <vt:i4>5</vt:i4>
      </vt:variant>
      <vt:variant>
        <vt:lpwstr>https://www.oanda.com/lang/es/currency/converter/</vt:lpwstr>
      </vt:variant>
      <vt:variant>
        <vt:lpwstr/>
      </vt:variant>
      <vt:variant>
        <vt:i4>1114167</vt:i4>
      </vt:variant>
      <vt:variant>
        <vt:i4>530</vt:i4>
      </vt:variant>
      <vt:variant>
        <vt:i4>0</vt:i4>
      </vt:variant>
      <vt:variant>
        <vt:i4>5</vt:i4>
      </vt:variant>
      <vt:variant>
        <vt:lpwstr/>
      </vt:variant>
      <vt:variant>
        <vt:lpwstr>_Toc58491374</vt:lpwstr>
      </vt:variant>
      <vt:variant>
        <vt:i4>1441847</vt:i4>
      </vt:variant>
      <vt:variant>
        <vt:i4>524</vt:i4>
      </vt:variant>
      <vt:variant>
        <vt:i4>0</vt:i4>
      </vt:variant>
      <vt:variant>
        <vt:i4>5</vt:i4>
      </vt:variant>
      <vt:variant>
        <vt:lpwstr/>
      </vt:variant>
      <vt:variant>
        <vt:lpwstr>_Toc58491373</vt:lpwstr>
      </vt:variant>
      <vt:variant>
        <vt:i4>1507383</vt:i4>
      </vt:variant>
      <vt:variant>
        <vt:i4>518</vt:i4>
      </vt:variant>
      <vt:variant>
        <vt:i4>0</vt:i4>
      </vt:variant>
      <vt:variant>
        <vt:i4>5</vt:i4>
      </vt:variant>
      <vt:variant>
        <vt:lpwstr/>
      </vt:variant>
      <vt:variant>
        <vt:lpwstr>_Toc58491372</vt:lpwstr>
      </vt:variant>
      <vt:variant>
        <vt:i4>1310775</vt:i4>
      </vt:variant>
      <vt:variant>
        <vt:i4>512</vt:i4>
      </vt:variant>
      <vt:variant>
        <vt:i4>0</vt:i4>
      </vt:variant>
      <vt:variant>
        <vt:i4>5</vt:i4>
      </vt:variant>
      <vt:variant>
        <vt:lpwstr/>
      </vt:variant>
      <vt:variant>
        <vt:lpwstr>_Toc58491371</vt:lpwstr>
      </vt:variant>
      <vt:variant>
        <vt:i4>1376311</vt:i4>
      </vt:variant>
      <vt:variant>
        <vt:i4>506</vt:i4>
      </vt:variant>
      <vt:variant>
        <vt:i4>0</vt:i4>
      </vt:variant>
      <vt:variant>
        <vt:i4>5</vt:i4>
      </vt:variant>
      <vt:variant>
        <vt:lpwstr/>
      </vt:variant>
      <vt:variant>
        <vt:lpwstr>_Toc58491370</vt:lpwstr>
      </vt:variant>
      <vt:variant>
        <vt:i4>1835062</vt:i4>
      </vt:variant>
      <vt:variant>
        <vt:i4>500</vt:i4>
      </vt:variant>
      <vt:variant>
        <vt:i4>0</vt:i4>
      </vt:variant>
      <vt:variant>
        <vt:i4>5</vt:i4>
      </vt:variant>
      <vt:variant>
        <vt:lpwstr/>
      </vt:variant>
      <vt:variant>
        <vt:lpwstr>_Toc58491369</vt:lpwstr>
      </vt:variant>
      <vt:variant>
        <vt:i4>1900598</vt:i4>
      </vt:variant>
      <vt:variant>
        <vt:i4>494</vt:i4>
      </vt:variant>
      <vt:variant>
        <vt:i4>0</vt:i4>
      </vt:variant>
      <vt:variant>
        <vt:i4>5</vt:i4>
      </vt:variant>
      <vt:variant>
        <vt:lpwstr/>
      </vt:variant>
      <vt:variant>
        <vt:lpwstr>_Toc58491368</vt:lpwstr>
      </vt:variant>
      <vt:variant>
        <vt:i4>1179702</vt:i4>
      </vt:variant>
      <vt:variant>
        <vt:i4>488</vt:i4>
      </vt:variant>
      <vt:variant>
        <vt:i4>0</vt:i4>
      </vt:variant>
      <vt:variant>
        <vt:i4>5</vt:i4>
      </vt:variant>
      <vt:variant>
        <vt:lpwstr/>
      </vt:variant>
      <vt:variant>
        <vt:lpwstr>_Toc58491367</vt:lpwstr>
      </vt:variant>
      <vt:variant>
        <vt:i4>1245238</vt:i4>
      </vt:variant>
      <vt:variant>
        <vt:i4>482</vt:i4>
      </vt:variant>
      <vt:variant>
        <vt:i4>0</vt:i4>
      </vt:variant>
      <vt:variant>
        <vt:i4>5</vt:i4>
      </vt:variant>
      <vt:variant>
        <vt:lpwstr/>
      </vt:variant>
      <vt:variant>
        <vt:lpwstr>_Toc58491366</vt:lpwstr>
      </vt:variant>
      <vt:variant>
        <vt:i4>1048630</vt:i4>
      </vt:variant>
      <vt:variant>
        <vt:i4>476</vt:i4>
      </vt:variant>
      <vt:variant>
        <vt:i4>0</vt:i4>
      </vt:variant>
      <vt:variant>
        <vt:i4>5</vt:i4>
      </vt:variant>
      <vt:variant>
        <vt:lpwstr/>
      </vt:variant>
      <vt:variant>
        <vt:lpwstr>_Toc58491365</vt:lpwstr>
      </vt:variant>
      <vt:variant>
        <vt:i4>1114166</vt:i4>
      </vt:variant>
      <vt:variant>
        <vt:i4>470</vt:i4>
      </vt:variant>
      <vt:variant>
        <vt:i4>0</vt:i4>
      </vt:variant>
      <vt:variant>
        <vt:i4>5</vt:i4>
      </vt:variant>
      <vt:variant>
        <vt:lpwstr/>
      </vt:variant>
      <vt:variant>
        <vt:lpwstr>_Toc58491364</vt:lpwstr>
      </vt:variant>
      <vt:variant>
        <vt:i4>1441846</vt:i4>
      </vt:variant>
      <vt:variant>
        <vt:i4>464</vt:i4>
      </vt:variant>
      <vt:variant>
        <vt:i4>0</vt:i4>
      </vt:variant>
      <vt:variant>
        <vt:i4>5</vt:i4>
      </vt:variant>
      <vt:variant>
        <vt:lpwstr/>
      </vt:variant>
      <vt:variant>
        <vt:lpwstr>_Toc58491363</vt:lpwstr>
      </vt:variant>
      <vt:variant>
        <vt:i4>1507382</vt:i4>
      </vt:variant>
      <vt:variant>
        <vt:i4>458</vt:i4>
      </vt:variant>
      <vt:variant>
        <vt:i4>0</vt:i4>
      </vt:variant>
      <vt:variant>
        <vt:i4>5</vt:i4>
      </vt:variant>
      <vt:variant>
        <vt:lpwstr/>
      </vt:variant>
      <vt:variant>
        <vt:lpwstr>_Toc58491362</vt:lpwstr>
      </vt:variant>
      <vt:variant>
        <vt:i4>1310774</vt:i4>
      </vt:variant>
      <vt:variant>
        <vt:i4>452</vt:i4>
      </vt:variant>
      <vt:variant>
        <vt:i4>0</vt:i4>
      </vt:variant>
      <vt:variant>
        <vt:i4>5</vt:i4>
      </vt:variant>
      <vt:variant>
        <vt:lpwstr/>
      </vt:variant>
      <vt:variant>
        <vt:lpwstr>_Toc58491361</vt:lpwstr>
      </vt:variant>
      <vt:variant>
        <vt:i4>1835061</vt:i4>
      </vt:variant>
      <vt:variant>
        <vt:i4>446</vt:i4>
      </vt:variant>
      <vt:variant>
        <vt:i4>0</vt:i4>
      </vt:variant>
      <vt:variant>
        <vt:i4>5</vt:i4>
      </vt:variant>
      <vt:variant>
        <vt:lpwstr/>
      </vt:variant>
      <vt:variant>
        <vt:lpwstr>_Toc58491359</vt:lpwstr>
      </vt:variant>
      <vt:variant>
        <vt:i4>1900597</vt:i4>
      </vt:variant>
      <vt:variant>
        <vt:i4>440</vt:i4>
      </vt:variant>
      <vt:variant>
        <vt:i4>0</vt:i4>
      </vt:variant>
      <vt:variant>
        <vt:i4>5</vt:i4>
      </vt:variant>
      <vt:variant>
        <vt:lpwstr/>
      </vt:variant>
      <vt:variant>
        <vt:lpwstr>_Toc58491358</vt:lpwstr>
      </vt:variant>
      <vt:variant>
        <vt:i4>1179701</vt:i4>
      </vt:variant>
      <vt:variant>
        <vt:i4>434</vt:i4>
      </vt:variant>
      <vt:variant>
        <vt:i4>0</vt:i4>
      </vt:variant>
      <vt:variant>
        <vt:i4>5</vt:i4>
      </vt:variant>
      <vt:variant>
        <vt:lpwstr/>
      </vt:variant>
      <vt:variant>
        <vt:lpwstr>_Toc58491357</vt:lpwstr>
      </vt:variant>
      <vt:variant>
        <vt:i4>1245237</vt:i4>
      </vt:variant>
      <vt:variant>
        <vt:i4>428</vt:i4>
      </vt:variant>
      <vt:variant>
        <vt:i4>0</vt:i4>
      </vt:variant>
      <vt:variant>
        <vt:i4>5</vt:i4>
      </vt:variant>
      <vt:variant>
        <vt:lpwstr/>
      </vt:variant>
      <vt:variant>
        <vt:lpwstr>_Toc58491356</vt:lpwstr>
      </vt:variant>
      <vt:variant>
        <vt:i4>1048629</vt:i4>
      </vt:variant>
      <vt:variant>
        <vt:i4>422</vt:i4>
      </vt:variant>
      <vt:variant>
        <vt:i4>0</vt:i4>
      </vt:variant>
      <vt:variant>
        <vt:i4>5</vt:i4>
      </vt:variant>
      <vt:variant>
        <vt:lpwstr/>
      </vt:variant>
      <vt:variant>
        <vt:lpwstr>_Toc58491355</vt:lpwstr>
      </vt:variant>
      <vt:variant>
        <vt:i4>1114165</vt:i4>
      </vt:variant>
      <vt:variant>
        <vt:i4>416</vt:i4>
      </vt:variant>
      <vt:variant>
        <vt:i4>0</vt:i4>
      </vt:variant>
      <vt:variant>
        <vt:i4>5</vt:i4>
      </vt:variant>
      <vt:variant>
        <vt:lpwstr/>
      </vt:variant>
      <vt:variant>
        <vt:lpwstr>_Toc58491354</vt:lpwstr>
      </vt:variant>
      <vt:variant>
        <vt:i4>1441845</vt:i4>
      </vt:variant>
      <vt:variant>
        <vt:i4>410</vt:i4>
      </vt:variant>
      <vt:variant>
        <vt:i4>0</vt:i4>
      </vt:variant>
      <vt:variant>
        <vt:i4>5</vt:i4>
      </vt:variant>
      <vt:variant>
        <vt:lpwstr/>
      </vt:variant>
      <vt:variant>
        <vt:lpwstr>_Toc58491353</vt:lpwstr>
      </vt:variant>
      <vt:variant>
        <vt:i4>1507381</vt:i4>
      </vt:variant>
      <vt:variant>
        <vt:i4>404</vt:i4>
      </vt:variant>
      <vt:variant>
        <vt:i4>0</vt:i4>
      </vt:variant>
      <vt:variant>
        <vt:i4>5</vt:i4>
      </vt:variant>
      <vt:variant>
        <vt:lpwstr/>
      </vt:variant>
      <vt:variant>
        <vt:lpwstr>_Toc58491352</vt:lpwstr>
      </vt:variant>
      <vt:variant>
        <vt:i4>1310773</vt:i4>
      </vt:variant>
      <vt:variant>
        <vt:i4>398</vt:i4>
      </vt:variant>
      <vt:variant>
        <vt:i4>0</vt:i4>
      </vt:variant>
      <vt:variant>
        <vt:i4>5</vt:i4>
      </vt:variant>
      <vt:variant>
        <vt:lpwstr/>
      </vt:variant>
      <vt:variant>
        <vt:lpwstr>_Toc58491351</vt:lpwstr>
      </vt:variant>
      <vt:variant>
        <vt:i4>1376309</vt:i4>
      </vt:variant>
      <vt:variant>
        <vt:i4>392</vt:i4>
      </vt:variant>
      <vt:variant>
        <vt:i4>0</vt:i4>
      </vt:variant>
      <vt:variant>
        <vt:i4>5</vt:i4>
      </vt:variant>
      <vt:variant>
        <vt:lpwstr/>
      </vt:variant>
      <vt:variant>
        <vt:lpwstr>_Toc58491350</vt:lpwstr>
      </vt:variant>
      <vt:variant>
        <vt:i4>1835060</vt:i4>
      </vt:variant>
      <vt:variant>
        <vt:i4>386</vt:i4>
      </vt:variant>
      <vt:variant>
        <vt:i4>0</vt:i4>
      </vt:variant>
      <vt:variant>
        <vt:i4>5</vt:i4>
      </vt:variant>
      <vt:variant>
        <vt:lpwstr/>
      </vt:variant>
      <vt:variant>
        <vt:lpwstr>_Toc58491349</vt:lpwstr>
      </vt:variant>
      <vt:variant>
        <vt:i4>1900596</vt:i4>
      </vt:variant>
      <vt:variant>
        <vt:i4>380</vt:i4>
      </vt:variant>
      <vt:variant>
        <vt:i4>0</vt:i4>
      </vt:variant>
      <vt:variant>
        <vt:i4>5</vt:i4>
      </vt:variant>
      <vt:variant>
        <vt:lpwstr/>
      </vt:variant>
      <vt:variant>
        <vt:lpwstr>_Toc58491348</vt:lpwstr>
      </vt:variant>
      <vt:variant>
        <vt:i4>1179700</vt:i4>
      </vt:variant>
      <vt:variant>
        <vt:i4>374</vt:i4>
      </vt:variant>
      <vt:variant>
        <vt:i4>0</vt:i4>
      </vt:variant>
      <vt:variant>
        <vt:i4>5</vt:i4>
      </vt:variant>
      <vt:variant>
        <vt:lpwstr/>
      </vt:variant>
      <vt:variant>
        <vt:lpwstr>_Toc58491347</vt:lpwstr>
      </vt:variant>
      <vt:variant>
        <vt:i4>1245236</vt:i4>
      </vt:variant>
      <vt:variant>
        <vt:i4>368</vt:i4>
      </vt:variant>
      <vt:variant>
        <vt:i4>0</vt:i4>
      </vt:variant>
      <vt:variant>
        <vt:i4>5</vt:i4>
      </vt:variant>
      <vt:variant>
        <vt:lpwstr/>
      </vt:variant>
      <vt:variant>
        <vt:lpwstr>_Toc58491346</vt:lpwstr>
      </vt:variant>
      <vt:variant>
        <vt:i4>1048628</vt:i4>
      </vt:variant>
      <vt:variant>
        <vt:i4>362</vt:i4>
      </vt:variant>
      <vt:variant>
        <vt:i4>0</vt:i4>
      </vt:variant>
      <vt:variant>
        <vt:i4>5</vt:i4>
      </vt:variant>
      <vt:variant>
        <vt:lpwstr/>
      </vt:variant>
      <vt:variant>
        <vt:lpwstr>_Toc58491345</vt:lpwstr>
      </vt:variant>
      <vt:variant>
        <vt:i4>1114164</vt:i4>
      </vt:variant>
      <vt:variant>
        <vt:i4>356</vt:i4>
      </vt:variant>
      <vt:variant>
        <vt:i4>0</vt:i4>
      </vt:variant>
      <vt:variant>
        <vt:i4>5</vt:i4>
      </vt:variant>
      <vt:variant>
        <vt:lpwstr/>
      </vt:variant>
      <vt:variant>
        <vt:lpwstr>_Toc58491344</vt:lpwstr>
      </vt:variant>
      <vt:variant>
        <vt:i4>1441844</vt:i4>
      </vt:variant>
      <vt:variant>
        <vt:i4>350</vt:i4>
      </vt:variant>
      <vt:variant>
        <vt:i4>0</vt:i4>
      </vt:variant>
      <vt:variant>
        <vt:i4>5</vt:i4>
      </vt:variant>
      <vt:variant>
        <vt:lpwstr/>
      </vt:variant>
      <vt:variant>
        <vt:lpwstr>_Toc58491343</vt:lpwstr>
      </vt:variant>
      <vt:variant>
        <vt:i4>1507380</vt:i4>
      </vt:variant>
      <vt:variant>
        <vt:i4>344</vt:i4>
      </vt:variant>
      <vt:variant>
        <vt:i4>0</vt:i4>
      </vt:variant>
      <vt:variant>
        <vt:i4>5</vt:i4>
      </vt:variant>
      <vt:variant>
        <vt:lpwstr/>
      </vt:variant>
      <vt:variant>
        <vt:lpwstr>_Toc58491342</vt:lpwstr>
      </vt:variant>
      <vt:variant>
        <vt:i4>1310772</vt:i4>
      </vt:variant>
      <vt:variant>
        <vt:i4>338</vt:i4>
      </vt:variant>
      <vt:variant>
        <vt:i4>0</vt:i4>
      </vt:variant>
      <vt:variant>
        <vt:i4>5</vt:i4>
      </vt:variant>
      <vt:variant>
        <vt:lpwstr/>
      </vt:variant>
      <vt:variant>
        <vt:lpwstr>_Toc58491341</vt:lpwstr>
      </vt:variant>
      <vt:variant>
        <vt:i4>1376308</vt:i4>
      </vt:variant>
      <vt:variant>
        <vt:i4>332</vt:i4>
      </vt:variant>
      <vt:variant>
        <vt:i4>0</vt:i4>
      </vt:variant>
      <vt:variant>
        <vt:i4>5</vt:i4>
      </vt:variant>
      <vt:variant>
        <vt:lpwstr/>
      </vt:variant>
      <vt:variant>
        <vt:lpwstr>_Toc58491340</vt:lpwstr>
      </vt:variant>
      <vt:variant>
        <vt:i4>1835059</vt:i4>
      </vt:variant>
      <vt:variant>
        <vt:i4>326</vt:i4>
      </vt:variant>
      <vt:variant>
        <vt:i4>0</vt:i4>
      </vt:variant>
      <vt:variant>
        <vt:i4>5</vt:i4>
      </vt:variant>
      <vt:variant>
        <vt:lpwstr/>
      </vt:variant>
      <vt:variant>
        <vt:lpwstr>_Toc58491339</vt:lpwstr>
      </vt:variant>
      <vt:variant>
        <vt:i4>1048628</vt:i4>
      </vt:variant>
      <vt:variant>
        <vt:i4>320</vt:i4>
      </vt:variant>
      <vt:variant>
        <vt:i4>0</vt:i4>
      </vt:variant>
      <vt:variant>
        <vt:i4>5</vt:i4>
      </vt:variant>
      <vt:variant>
        <vt:lpwstr/>
      </vt:variant>
      <vt:variant>
        <vt:lpwstr>_Toc58491244</vt:lpwstr>
      </vt:variant>
      <vt:variant>
        <vt:i4>1507380</vt:i4>
      </vt:variant>
      <vt:variant>
        <vt:i4>314</vt:i4>
      </vt:variant>
      <vt:variant>
        <vt:i4>0</vt:i4>
      </vt:variant>
      <vt:variant>
        <vt:i4>5</vt:i4>
      </vt:variant>
      <vt:variant>
        <vt:lpwstr/>
      </vt:variant>
      <vt:variant>
        <vt:lpwstr>_Toc58491243</vt:lpwstr>
      </vt:variant>
      <vt:variant>
        <vt:i4>1441843</vt:i4>
      </vt:variant>
      <vt:variant>
        <vt:i4>308</vt:i4>
      </vt:variant>
      <vt:variant>
        <vt:i4>0</vt:i4>
      </vt:variant>
      <vt:variant>
        <vt:i4>5</vt:i4>
      </vt:variant>
      <vt:variant>
        <vt:lpwstr/>
      </vt:variant>
      <vt:variant>
        <vt:lpwstr>_Toc58491131</vt:lpwstr>
      </vt:variant>
      <vt:variant>
        <vt:i4>1507379</vt:i4>
      </vt:variant>
      <vt:variant>
        <vt:i4>302</vt:i4>
      </vt:variant>
      <vt:variant>
        <vt:i4>0</vt:i4>
      </vt:variant>
      <vt:variant>
        <vt:i4>5</vt:i4>
      </vt:variant>
      <vt:variant>
        <vt:lpwstr/>
      </vt:variant>
      <vt:variant>
        <vt:lpwstr>_Toc58491130</vt:lpwstr>
      </vt:variant>
      <vt:variant>
        <vt:i4>1966130</vt:i4>
      </vt:variant>
      <vt:variant>
        <vt:i4>296</vt:i4>
      </vt:variant>
      <vt:variant>
        <vt:i4>0</vt:i4>
      </vt:variant>
      <vt:variant>
        <vt:i4>5</vt:i4>
      </vt:variant>
      <vt:variant>
        <vt:lpwstr/>
      </vt:variant>
      <vt:variant>
        <vt:lpwstr>_Toc58491129</vt:lpwstr>
      </vt:variant>
      <vt:variant>
        <vt:i4>1114162</vt:i4>
      </vt:variant>
      <vt:variant>
        <vt:i4>290</vt:i4>
      </vt:variant>
      <vt:variant>
        <vt:i4>0</vt:i4>
      </vt:variant>
      <vt:variant>
        <vt:i4>5</vt:i4>
      </vt:variant>
      <vt:variant>
        <vt:lpwstr/>
      </vt:variant>
      <vt:variant>
        <vt:lpwstr>_Toc58491126</vt:lpwstr>
      </vt:variant>
      <vt:variant>
        <vt:i4>1179698</vt:i4>
      </vt:variant>
      <vt:variant>
        <vt:i4>284</vt:i4>
      </vt:variant>
      <vt:variant>
        <vt:i4>0</vt:i4>
      </vt:variant>
      <vt:variant>
        <vt:i4>5</vt:i4>
      </vt:variant>
      <vt:variant>
        <vt:lpwstr/>
      </vt:variant>
      <vt:variant>
        <vt:lpwstr>_Toc58491125</vt:lpwstr>
      </vt:variant>
      <vt:variant>
        <vt:i4>1245234</vt:i4>
      </vt:variant>
      <vt:variant>
        <vt:i4>278</vt:i4>
      </vt:variant>
      <vt:variant>
        <vt:i4>0</vt:i4>
      </vt:variant>
      <vt:variant>
        <vt:i4>5</vt:i4>
      </vt:variant>
      <vt:variant>
        <vt:lpwstr/>
      </vt:variant>
      <vt:variant>
        <vt:lpwstr>_Toc58491124</vt:lpwstr>
      </vt:variant>
      <vt:variant>
        <vt:i4>1310770</vt:i4>
      </vt:variant>
      <vt:variant>
        <vt:i4>272</vt:i4>
      </vt:variant>
      <vt:variant>
        <vt:i4>0</vt:i4>
      </vt:variant>
      <vt:variant>
        <vt:i4>5</vt:i4>
      </vt:variant>
      <vt:variant>
        <vt:lpwstr/>
      </vt:variant>
      <vt:variant>
        <vt:lpwstr>_Toc58491123</vt:lpwstr>
      </vt:variant>
      <vt:variant>
        <vt:i4>1376306</vt:i4>
      </vt:variant>
      <vt:variant>
        <vt:i4>266</vt:i4>
      </vt:variant>
      <vt:variant>
        <vt:i4>0</vt:i4>
      </vt:variant>
      <vt:variant>
        <vt:i4>5</vt:i4>
      </vt:variant>
      <vt:variant>
        <vt:lpwstr/>
      </vt:variant>
      <vt:variant>
        <vt:lpwstr>_Toc58491122</vt:lpwstr>
      </vt:variant>
      <vt:variant>
        <vt:i4>1441842</vt:i4>
      </vt:variant>
      <vt:variant>
        <vt:i4>260</vt:i4>
      </vt:variant>
      <vt:variant>
        <vt:i4>0</vt:i4>
      </vt:variant>
      <vt:variant>
        <vt:i4>5</vt:i4>
      </vt:variant>
      <vt:variant>
        <vt:lpwstr/>
      </vt:variant>
      <vt:variant>
        <vt:lpwstr>_Toc58491121</vt:lpwstr>
      </vt:variant>
      <vt:variant>
        <vt:i4>1507378</vt:i4>
      </vt:variant>
      <vt:variant>
        <vt:i4>254</vt:i4>
      </vt:variant>
      <vt:variant>
        <vt:i4>0</vt:i4>
      </vt:variant>
      <vt:variant>
        <vt:i4>5</vt:i4>
      </vt:variant>
      <vt:variant>
        <vt:lpwstr/>
      </vt:variant>
      <vt:variant>
        <vt:lpwstr>_Toc58491120</vt:lpwstr>
      </vt:variant>
      <vt:variant>
        <vt:i4>1966129</vt:i4>
      </vt:variant>
      <vt:variant>
        <vt:i4>248</vt:i4>
      </vt:variant>
      <vt:variant>
        <vt:i4>0</vt:i4>
      </vt:variant>
      <vt:variant>
        <vt:i4>5</vt:i4>
      </vt:variant>
      <vt:variant>
        <vt:lpwstr/>
      </vt:variant>
      <vt:variant>
        <vt:lpwstr>_Toc58491119</vt:lpwstr>
      </vt:variant>
      <vt:variant>
        <vt:i4>2031665</vt:i4>
      </vt:variant>
      <vt:variant>
        <vt:i4>242</vt:i4>
      </vt:variant>
      <vt:variant>
        <vt:i4>0</vt:i4>
      </vt:variant>
      <vt:variant>
        <vt:i4>5</vt:i4>
      </vt:variant>
      <vt:variant>
        <vt:lpwstr/>
      </vt:variant>
      <vt:variant>
        <vt:lpwstr>_Toc58491118</vt:lpwstr>
      </vt:variant>
      <vt:variant>
        <vt:i4>1048625</vt:i4>
      </vt:variant>
      <vt:variant>
        <vt:i4>236</vt:i4>
      </vt:variant>
      <vt:variant>
        <vt:i4>0</vt:i4>
      </vt:variant>
      <vt:variant>
        <vt:i4>5</vt:i4>
      </vt:variant>
      <vt:variant>
        <vt:lpwstr/>
      </vt:variant>
      <vt:variant>
        <vt:lpwstr>_Toc58491117</vt:lpwstr>
      </vt:variant>
      <vt:variant>
        <vt:i4>1114161</vt:i4>
      </vt:variant>
      <vt:variant>
        <vt:i4>230</vt:i4>
      </vt:variant>
      <vt:variant>
        <vt:i4>0</vt:i4>
      </vt:variant>
      <vt:variant>
        <vt:i4>5</vt:i4>
      </vt:variant>
      <vt:variant>
        <vt:lpwstr/>
      </vt:variant>
      <vt:variant>
        <vt:lpwstr>_Toc58491116</vt:lpwstr>
      </vt:variant>
      <vt:variant>
        <vt:i4>1179697</vt:i4>
      </vt:variant>
      <vt:variant>
        <vt:i4>224</vt:i4>
      </vt:variant>
      <vt:variant>
        <vt:i4>0</vt:i4>
      </vt:variant>
      <vt:variant>
        <vt:i4>5</vt:i4>
      </vt:variant>
      <vt:variant>
        <vt:lpwstr/>
      </vt:variant>
      <vt:variant>
        <vt:lpwstr>_Toc58491115</vt:lpwstr>
      </vt:variant>
      <vt:variant>
        <vt:i4>1245233</vt:i4>
      </vt:variant>
      <vt:variant>
        <vt:i4>218</vt:i4>
      </vt:variant>
      <vt:variant>
        <vt:i4>0</vt:i4>
      </vt:variant>
      <vt:variant>
        <vt:i4>5</vt:i4>
      </vt:variant>
      <vt:variant>
        <vt:lpwstr/>
      </vt:variant>
      <vt:variant>
        <vt:lpwstr>_Toc58491114</vt:lpwstr>
      </vt:variant>
      <vt:variant>
        <vt:i4>1310769</vt:i4>
      </vt:variant>
      <vt:variant>
        <vt:i4>212</vt:i4>
      </vt:variant>
      <vt:variant>
        <vt:i4>0</vt:i4>
      </vt:variant>
      <vt:variant>
        <vt:i4>5</vt:i4>
      </vt:variant>
      <vt:variant>
        <vt:lpwstr/>
      </vt:variant>
      <vt:variant>
        <vt:lpwstr>_Toc58491113</vt:lpwstr>
      </vt:variant>
      <vt:variant>
        <vt:i4>1376305</vt:i4>
      </vt:variant>
      <vt:variant>
        <vt:i4>206</vt:i4>
      </vt:variant>
      <vt:variant>
        <vt:i4>0</vt:i4>
      </vt:variant>
      <vt:variant>
        <vt:i4>5</vt:i4>
      </vt:variant>
      <vt:variant>
        <vt:lpwstr/>
      </vt:variant>
      <vt:variant>
        <vt:lpwstr>_Toc58491112</vt:lpwstr>
      </vt:variant>
      <vt:variant>
        <vt:i4>1441841</vt:i4>
      </vt:variant>
      <vt:variant>
        <vt:i4>200</vt:i4>
      </vt:variant>
      <vt:variant>
        <vt:i4>0</vt:i4>
      </vt:variant>
      <vt:variant>
        <vt:i4>5</vt:i4>
      </vt:variant>
      <vt:variant>
        <vt:lpwstr/>
      </vt:variant>
      <vt:variant>
        <vt:lpwstr>_Toc58491111</vt:lpwstr>
      </vt:variant>
      <vt:variant>
        <vt:i4>1507377</vt:i4>
      </vt:variant>
      <vt:variant>
        <vt:i4>194</vt:i4>
      </vt:variant>
      <vt:variant>
        <vt:i4>0</vt:i4>
      </vt:variant>
      <vt:variant>
        <vt:i4>5</vt:i4>
      </vt:variant>
      <vt:variant>
        <vt:lpwstr/>
      </vt:variant>
      <vt:variant>
        <vt:lpwstr>_Toc58491110</vt:lpwstr>
      </vt:variant>
      <vt:variant>
        <vt:i4>1966128</vt:i4>
      </vt:variant>
      <vt:variant>
        <vt:i4>188</vt:i4>
      </vt:variant>
      <vt:variant>
        <vt:i4>0</vt:i4>
      </vt:variant>
      <vt:variant>
        <vt:i4>5</vt:i4>
      </vt:variant>
      <vt:variant>
        <vt:lpwstr/>
      </vt:variant>
      <vt:variant>
        <vt:lpwstr>_Toc58491109</vt:lpwstr>
      </vt:variant>
      <vt:variant>
        <vt:i4>2031664</vt:i4>
      </vt:variant>
      <vt:variant>
        <vt:i4>182</vt:i4>
      </vt:variant>
      <vt:variant>
        <vt:i4>0</vt:i4>
      </vt:variant>
      <vt:variant>
        <vt:i4>5</vt:i4>
      </vt:variant>
      <vt:variant>
        <vt:lpwstr/>
      </vt:variant>
      <vt:variant>
        <vt:lpwstr>_Toc58491108</vt:lpwstr>
      </vt:variant>
      <vt:variant>
        <vt:i4>1048624</vt:i4>
      </vt:variant>
      <vt:variant>
        <vt:i4>176</vt:i4>
      </vt:variant>
      <vt:variant>
        <vt:i4>0</vt:i4>
      </vt:variant>
      <vt:variant>
        <vt:i4>5</vt:i4>
      </vt:variant>
      <vt:variant>
        <vt:lpwstr/>
      </vt:variant>
      <vt:variant>
        <vt:lpwstr>_Toc58491107</vt:lpwstr>
      </vt:variant>
      <vt:variant>
        <vt:i4>1114160</vt:i4>
      </vt:variant>
      <vt:variant>
        <vt:i4>170</vt:i4>
      </vt:variant>
      <vt:variant>
        <vt:i4>0</vt:i4>
      </vt:variant>
      <vt:variant>
        <vt:i4>5</vt:i4>
      </vt:variant>
      <vt:variant>
        <vt:lpwstr/>
      </vt:variant>
      <vt:variant>
        <vt:lpwstr>_Toc58491106</vt:lpwstr>
      </vt:variant>
      <vt:variant>
        <vt:i4>1179696</vt:i4>
      </vt:variant>
      <vt:variant>
        <vt:i4>164</vt:i4>
      </vt:variant>
      <vt:variant>
        <vt:i4>0</vt:i4>
      </vt:variant>
      <vt:variant>
        <vt:i4>5</vt:i4>
      </vt:variant>
      <vt:variant>
        <vt:lpwstr/>
      </vt:variant>
      <vt:variant>
        <vt:lpwstr>_Toc58491105</vt:lpwstr>
      </vt:variant>
      <vt:variant>
        <vt:i4>1245232</vt:i4>
      </vt:variant>
      <vt:variant>
        <vt:i4>158</vt:i4>
      </vt:variant>
      <vt:variant>
        <vt:i4>0</vt:i4>
      </vt:variant>
      <vt:variant>
        <vt:i4>5</vt:i4>
      </vt:variant>
      <vt:variant>
        <vt:lpwstr/>
      </vt:variant>
      <vt:variant>
        <vt:lpwstr>_Toc58491104</vt:lpwstr>
      </vt:variant>
      <vt:variant>
        <vt:i4>1310768</vt:i4>
      </vt:variant>
      <vt:variant>
        <vt:i4>152</vt:i4>
      </vt:variant>
      <vt:variant>
        <vt:i4>0</vt:i4>
      </vt:variant>
      <vt:variant>
        <vt:i4>5</vt:i4>
      </vt:variant>
      <vt:variant>
        <vt:lpwstr/>
      </vt:variant>
      <vt:variant>
        <vt:lpwstr>_Toc58491103</vt:lpwstr>
      </vt:variant>
      <vt:variant>
        <vt:i4>1376304</vt:i4>
      </vt:variant>
      <vt:variant>
        <vt:i4>146</vt:i4>
      </vt:variant>
      <vt:variant>
        <vt:i4>0</vt:i4>
      </vt:variant>
      <vt:variant>
        <vt:i4>5</vt:i4>
      </vt:variant>
      <vt:variant>
        <vt:lpwstr/>
      </vt:variant>
      <vt:variant>
        <vt:lpwstr>_Toc58491102</vt:lpwstr>
      </vt:variant>
      <vt:variant>
        <vt:i4>1441840</vt:i4>
      </vt:variant>
      <vt:variant>
        <vt:i4>140</vt:i4>
      </vt:variant>
      <vt:variant>
        <vt:i4>0</vt:i4>
      </vt:variant>
      <vt:variant>
        <vt:i4>5</vt:i4>
      </vt:variant>
      <vt:variant>
        <vt:lpwstr/>
      </vt:variant>
      <vt:variant>
        <vt:lpwstr>_Toc58491101</vt:lpwstr>
      </vt:variant>
      <vt:variant>
        <vt:i4>1507376</vt:i4>
      </vt:variant>
      <vt:variant>
        <vt:i4>134</vt:i4>
      </vt:variant>
      <vt:variant>
        <vt:i4>0</vt:i4>
      </vt:variant>
      <vt:variant>
        <vt:i4>5</vt:i4>
      </vt:variant>
      <vt:variant>
        <vt:lpwstr/>
      </vt:variant>
      <vt:variant>
        <vt:lpwstr>_Toc58491100</vt:lpwstr>
      </vt:variant>
      <vt:variant>
        <vt:i4>2031673</vt:i4>
      </vt:variant>
      <vt:variant>
        <vt:i4>128</vt:i4>
      </vt:variant>
      <vt:variant>
        <vt:i4>0</vt:i4>
      </vt:variant>
      <vt:variant>
        <vt:i4>5</vt:i4>
      </vt:variant>
      <vt:variant>
        <vt:lpwstr/>
      </vt:variant>
      <vt:variant>
        <vt:lpwstr>_Toc58491099</vt:lpwstr>
      </vt:variant>
      <vt:variant>
        <vt:i4>1966137</vt:i4>
      </vt:variant>
      <vt:variant>
        <vt:i4>122</vt:i4>
      </vt:variant>
      <vt:variant>
        <vt:i4>0</vt:i4>
      </vt:variant>
      <vt:variant>
        <vt:i4>5</vt:i4>
      </vt:variant>
      <vt:variant>
        <vt:lpwstr/>
      </vt:variant>
      <vt:variant>
        <vt:lpwstr>_Toc58491098</vt:lpwstr>
      </vt:variant>
      <vt:variant>
        <vt:i4>1114169</vt:i4>
      </vt:variant>
      <vt:variant>
        <vt:i4>116</vt:i4>
      </vt:variant>
      <vt:variant>
        <vt:i4>0</vt:i4>
      </vt:variant>
      <vt:variant>
        <vt:i4>5</vt:i4>
      </vt:variant>
      <vt:variant>
        <vt:lpwstr/>
      </vt:variant>
      <vt:variant>
        <vt:lpwstr>_Toc58491097</vt:lpwstr>
      </vt:variant>
      <vt:variant>
        <vt:i4>1048633</vt:i4>
      </vt:variant>
      <vt:variant>
        <vt:i4>110</vt:i4>
      </vt:variant>
      <vt:variant>
        <vt:i4>0</vt:i4>
      </vt:variant>
      <vt:variant>
        <vt:i4>5</vt:i4>
      </vt:variant>
      <vt:variant>
        <vt:lpwstr/>
      </vt:variant>
      <vt:variant>
        <vt:lpwstr>_Toc58491096</vt:lpwstr>
      </vt:variant>
      <vt:variant>
        <vt:i4>1245241</vt:i4>
      </vt:variant>
      <vt:variant>
        <vt:i4>104</vt:i4>
      </vt:variant>
      <vt:variant>
        <vt:i4>0</vt:i4>
      </vt:variant>
      <vt:variant>
        <vt:i4>5</vt:i4>
      </vt:variant>
      <vt:variant>
        <vt:lpwstr/>
      </vt:variant>
      <vt:variant>
        <vt:lpwstr>_Toc58491095</vt:lpwstr>
      </vt:variant>
      <vt:variant>
        <vt:i4>1179705</vt:i4>
      </vt:variant>
      <vt:variant>
        <vt:i4>98</vt:i4>
      </vt:variant>
      <vt:variant>
        <vt:i4>0</vt:i4>
      </vt:variant>
      <vt:variant>
        <vt:i4>5</vt:i4>
      </vt:variant>
      <vt:variant>
        <vt:lpwstr/>
      </vt:variant>
      <vt:variant>
        <vt:lpwstr>_Toc58491094</vt:lpwstr>
      </vt:variant>
      <vt:variant>
        <vt:i4>1310777</vt:i4>
      </vt:variant>
      <vt:variant>
        <vt:i4>92</vt:i4>
      </vt:variant>
      <vt:variant>
        <vt:i4>0</vt:i4>
      </vt:variant>
      <vt:variant>
        <vt:i4>5</vt:i4>
      </vt:variant>
      <vt:variant>
        <vt:lpwstr/>
      </vt:variant>
      <vt:variant>
        <vt:lpwstr>_Toc58491092</vt:lpwstr>
      </vt:variant>
      <vt:variant>
        <vt:i4>1507385</vt:i4>
      </vt:variant>
      <vt:variant>
        <vt:i4>86</vt:i4>
      </vt:variant>
      <vt:variant>
        <vt:i4>0</vt:i4>
      </vt:variant>
      <vt:variant>
        <vt:i4>5</vt:i4>
      </vt:variant>
      <vt:variant>
        <vt:lpwstr/>
      </vt:variant>
      <vt:variant>
        <vt:lpwstr>_Toc58491091</vt:lpwstr>
      </vt:variant>
      <vt:variant>
        <vt:i4>1441849</vt:i4>
      </vt:variant>
      <vt:variant>
        <vt:i4>80</vt:i4>
      </vt:variant>
      <vt:variant>
        <vt:i4>0</vt:i4>
      </vt:variant>
      <vt:variant>
        <vt:i4>5</vt:i4>
      </vt:variant>
      <vt:variant>
        <vt:lpwstr/>
      </vt:variant>
      <vt:variant>
        <vt:lpwstr>_Toc58491090</vt:lpwstr>
      </vt:variant>
      <vt:variant>
        <vt:i4>2031672</vt:i4>
      </vt:variant>
      <vt:variant>
        <vt:i4>74</vt:i4>
      </vt:variant>
      <vt:variant>
        <vt:i4>0</vt:i4>
      </vt:variant>
      <vt:variant>
        <vt:i4>5</vt:i4>
      </vt:variant>
      <vt:variant>
        <vt:lpwstr/>
      </vt:variant>
      <vt:variant>
        <vt:lpwstr>_Toc58491089</vt:lpwstr>
      </vt:variant>
      <vt:variant>
        <vt:i4>1966136</vt:i4>
      </vt:variant>
      <vt:variant>
        <vt:i4>68</vt:i4>
      </vt:variant>
      <vt:variant>
        <vt:i4>0</vt:i4>
      </vt:variant>
      <vt:variant>
        <vt:i4>5</vt:i4>
      </vt:variant>
      <vt:variant>
        <vt:lpwstr/>
      </vt:variant>
      <vt:variant>
        <vt:lpwstr>_Toc58491088</vt:lpwstr>
      </vt:variant>
      <vt:variant>
        <vt:i4>1114168</vt:i4>
      </vt:variant>
      <vt:variant>
        <vt:i4>62</vt:i4>
      </vt:variant>
      <vt:variant>
        <vt:i4>0</vt:i4>
      </vt:variant>
      <vt:variant>
        <vt:i4>5</vt:i4>
      </vt:variant>
      <vt:variant>
        <vt:lpwstr/>
      </vt:variant>
      <vt:variant>
        <vt:lpwstr>_Toc58491087</vt:lpwstr>
      </vt:variant>
      <vt:variant>
        <vt:i4>1048632</vt:i4>
      </vt:variant>
      <vt:variant>
        <vt:i4>56</vt:i4>
      </vt:variant>
      <vt:variant>
        <vt:i4>0</vt:i4>
      </vt:variant>
      <vt:variant>
        <vt:i4>5</vt:i4>
      </vt:variant>
      <vt:variant>
        <vt:lpwstr/>
      </vt:variant>
      <vt:variant>
        <vt:lpwstr>_Toc58491086</vt:lpwstr>
      </vt:variant>
      <vt:variant>
        <vt:i4>1245240</vt:i4>
      </vt:variant>
      <vt:variant>
        <vt:i4>50</vt:i4>
      </vt:variant>
      <vt:variant>
        <vt:i4>0</vt:i4>
      </vt:variant>
      <vt:variant>
        <vt:i4>5</vt:i4>
      </vt:variant>
      <vt:variant>
        <vt:lpwstr/>
      </vt:variant>
      <vt:variant>
        <vt:lpwstr>_Toc58491085</vt:lpwstr>
      </vt:variant>
      <vt:variant>
        <vt:i4>1179704</vt:i4>
      </vt:variant>
      <vt:variant>
        <vt:i4>44</vt:i4>
      </vt:variant>
      <vt:variant>
        <vt:i4>0</vt:i4>
      </vt:variant>
      <vt:variant>
        <vt:i4>5</vt:i4>
      </vt:variant>
      <vt:variant>
        <vt:lpwstr/>
      </vt:variant>
      <vt:variant>
        <vt:lpwstr>_Toc58491084</vt:lpwstr>
      </vt:variant>
      <vt:variant>
        <vt:i4>1376312</vt:i4>
      </vt:variant>
      <vt:variant>
        <vt:i4>38</vt:i4>
      </vt:variant>
      <vt:variant>
        <vt:i4>0</vt:i4>
      </vt:variant>
      <vt:variant>
        <vt:i4>5</vt:i4>
      </vt:variant>
      <vt:variant>
        <vt:lpwstr/>
      </vt:variant>
      <vt:variant>
        <vt:lpwstr>_Toc58491083</vt:lpwstr>
      </vt:variant>
      <vt:variant>
        <vt:i4>1310776</vt:i4>
      </vt:variant>
      <vt:variant>
        <vt:i4>32</vt:i4>
      </vt:variant>
      <vt:variant>
        <vt:i4>0</vt:i4>
      </vt:variant>
      <vt:variant>
        <vt:i4>5</vt:i4>
      </vt:variant>
      <vt:variant>
        <vt:lpwstr/>
      </vt:variant>
      <vt:variant>
        <vt:lpwstr>_Toc58491082</vt:lpwstr>
      </vt:variant>
      <vt:variant>
        <vt:i4>1507384</vt:i4>
      </vt:variant>
      <vt:variant>
        <vt:i4>26</vt:i4>
      </vt:variant>
      <vt:variant>
        <vt:i4>0</vt:i4>
      </vt:variant>
      <vt:variant>
        <vt:i4>5</vt:i4>
      </vt:variant>
      <vt:variant>
        <vt:lpwstr/>
      </vt:variant>
      <vt:variant>
        <vt:lpwstr>_Toc58491081</vt:lpwstr>
      </vt:variant>
      <vt:variant>
        <vt:i4>1441848</vt:i4>
      </vt:variant>
      <vt:variant>
        <vt:i4>20</vt:i4>
      </vt:variant>
      <vt:variant>
        <vt:i4>0</vt:i4>
      </vt:variant>
      <vt:variant>
        <vt:i4>5</vt:i4>
      </vt:variant>
      <vt:variant>
        <vt:lpwstr/>
      </vt:variant>
      <vt:variant>
        <vt:lpwstr>_Toc58491080</vt:lpwstr>
      </vt:variant>
      <vt:variant>
        <vt:i4>2031671</vt:i4>
      </vt:variant>
      <vt:variant>
        <vt:i4>14</vt:i4>
      </vt:variant>
      <vt:variant>
        <vt:i4>0</vt:i4>
      </vt:variant>
      <vt:variant>
        <vt:i4>5</vt:i4>
      </vt:variant>
      <vt:variant>
        <vt:lpwstr/>
      </vt:variant>
      <vt:variant>
        <vt:lpwstr>_Toc58491079</vt:lpwstr>
      </vt:variant>
      <vt:variant>
        <vt:i4>1966135</vt:i4>
      </vt:variant>
      <vt:variant>
        <vt:i4>8</vt:i4>
      </vt:variant>
      <vt:variant>
        <vt:i4>0</vt:i4>
      </vt:variant>
      <vt:variant>
        <vt:i4>5</vt:i4>
      </vt:variant>
      <vt:variant>
        <vt:lpwstr/>
      </vt:variant>
      <vt:variant>
        <vt:lpwstr>_Toc58491078</vt:lpwstr>
      </vt:variant>
      <vt:variant>
        <vt:i4>1114167</vt:i4>
      </vt:variant>
      <vt:variant>
        <vt:i4>2</vt:i4>
      </vt:variant>
      <vt:variant>
        <vt:i4>0</vt:i4>
      </vt:variant>
      <vt:variant>
        <vt:i4>5</vt:i4>
      </vt:variant>
      <vt:variant>
        <vt:lpwstr/>
      </vt:variant>
      <vt:variant>
        <vt:lpwstr>_Toc58491077</vt:lpwstr>
      </vt:variant>
      <vt:variant>
        <vt:i4>1179688</vt:i4>
      </vt:variant>
      <vt:variant>
        <vt:i4>39</vt:i4>
      </vt:variant>
      <vt:variant>
        <vt:i4>0</vt:i4>
      </vt:variant>
      <vt:variant>
        <vt:i4>5</vt:i4>
      </vt:variant>
      <vt:variant>
        <vt:lpwstr>mailto:sara.nunez@colombiacompra.gov.co</vt:lpwstr>
      </vt:variant>
      <vt:variant>
        <vt:lpwstr/>
      </vt:variant>
      <vt:variant>
        <vt:i4>6750295</vt:i4>
      </vt:variant>
      <vt:variant>
        <vt:i4>36</vt:i4>
      </vt:variant>
      <vt:variant>
        <vt:i4>0</vt:i4>
      </vt:variant>
      <vt:variant>
        <vt:i4>5</vt:i4>
      </vt:variant>
      <vt:variant>
        <vt:lpwstr>mailto:sebastian.ramirez@colombiacompra.gov.co</vt:lpwstr>
      </vt:variant>
      <vt:variant>
        <vt:lpwstr/>
      </vt:variant>
      <vt:variant>
        <vt:i4>1179688</vt:i4>
      </vt:variant>
      <vt:variant>
        <vt:i4>33</vt:i4>
      </vt:variant>
      <vt:variant>
        <vt:i4>0</vt:i4>
      </vt:variant>
      <vt:variant>
        <vt:i4>5</vt:i4>
      </vt:variant>
      <vt:variant>
        <vt:lpwstr>mailto:sara.nunez@colombiacompra.gov.co</vt:lpwstr>
      </vt:variant>
      <vt:variant>
        <vt:lpwstr/>
      </vt:variant>
      <vt:variant>
        <vt:i4>524326</vt:i4>
      </vt:variant>
      <vt:variant>
        <vt:i4>30</vt:i4>
      </vt:variant>
      <vt:variant>
        <vt:i4>0</vt:i4>
      </vt:variant>
      <vt:variant>
        <vt:i4>5</vt:i4>
      </vt:variant>
      <vt:variant>
        <vt:lpwstr>mailto:karlo.fernandez@colombiacompra.gov.co</vt:lpwstr>
      </vt:variant>
      <vt:variant>
        <vt:lpwstr/>
      </vt:variant>
      <vt:variant>
        <vt:i4>524326</vt:i4>
      </vt:variant>
      <vt:variant>
        <vt:i4>27</vt:i4>
      </vt:variant>
      <vt:variant>
        <vt:i4>0</vt:i4>
      </vt:variant>
      <vt:variant>
        <vt:i4>5</vt:i4>
      </vt:variant>
      <vt:variant>
        <vt:lpwstr>mailto:karlo.fernandez@colombiacompra.gov.co</vt:lpwstr>
      </vt:variant>
      <vt:variant>
        <vt:lpwstr/>
      </vt:variant>
      <vt:variant>
        <vt:i4>6750295</vt:i4>
      </vt:variant>
      <vt:variant>
        <vt:i4>24</vt:i4>
      </vt:variant>
      <vt:variant>
        <vt:i4>0</vt:i4>
      </vt:variant>
      <vt:variant>
        <vt:i4>5</vt:i4>
      </vt:variant>
      <vt:variant>
        <vt:lpwstr>mailto:sebastian.ramirez@colombiacompra.gov.co</vt:lpwstr>
      </vt:variant>
      <vt:variant>
        <vt:lpwstr/>
      </vt:variant>
      <vt:variant>
        <vt:i4>1179688</vt:i4>
      </vt:variant>
      <vt:variant>
        <vt:i4>21</vt:i4>
      </vt:variant>
      <vt:variant>
        <vt:i4>0</vt:i4>
      </vt:variant>
      <vt:variant>
        <vt:i4>5</vt:i4>
      </vt:variant>
      <vt:variant>
        <vt:lpwstr>mailto:sara.nunez@colombiacompra.gov.co</vt:lpwstr>
      </vt:variant>
      <vt:variant>
        <vt:lpwstr/>
      </vt:variant>
      <vt:variant>
        <vt:i4>524326</vt:i4>
      </vt:variant>
      <vt:variant>
        <vt:i4>18</vt:i4>
      </vt:variant>
      <vt:variant>
        <vt:i4>0</vt:i4>
      </vt:variant>
      <vt:variant>
        <vt:i4>5</vt:i4>
      </vt:variant>
      <vt:variant>
        <vt:lpwstr>mailto:karlo.fernandez@colombiacompra.gov.co</vt:lpwstr>
      </vt:variant>
      <vt:variant>
        <vt:lpwstr/>
      </vt:variant>
      <vt:variant>
        <vt:i4>6750295</vt:i4>
      </vt:variant>
      <vt:variant>
        <vt:i4>15</vt:i4>
      </vt:variant>
      <vt:variant>
        <vt:i4>0</vt:i4>
      </vt:variant>
      <vt:variant>
        <vt:i4>5</vt:i4>
      </vt:variant>
      <vt:variant>
        <vt:lpwstr>mailto:sebastian.ramirez@colombiacompra.gov.co</vt:lpwstr>
      </vt:variant>
      <vt:variant>
        <vt:lpwstr/>
      </vt:variant>
      <vt:variant>
        <vt:i4>524326</vt:i4>
      </vt:variant>
      <vt:variant>
        <vt:i4>12</vt:i4>
      </vt:variant>
      <vt:variant>
        <vt:i4>0</vt:i4>
      </vt:variant>
      <vt:variant>
        <vt:i4>5</vt:i4>
      </vt:variant>
      <vt:variant>
        <vt:lpwstr>mailto:karlo.fernandez@colombiacompra.gov.co</vt:lpwstr>
      </vt:variant>
      <vt:variant>
        <vt:lpwstr/>
      </vt:variant>
      <vt:variant>
        <vt:i4>6750295</vt:i4>
      </vt:variant>
      <vt:variant>
        <vt:i4>9</vt:i4>
      </vt:variant>
      <vt:variant>
        <vt:i4>0</vt:i4>
      </vt:variant>
      <vt:variant>
        <vt:i4>5</vt:i4>
      </vt:variant>
      <vt:variant>
        <vt:lpwstr>mailto:sebastian.ramirez@colombiacompra.gov.co</vt:lpwstr>
      </vt:variant>
      <vt:variant>
        <vt:lpwstr/>
      </vt:variant>
      <vt:variant>
        <vt:i4>1179688</vt:i4>
      </vt:variant>
      <vt:variant>
        <vt:i4>6</vt:i4>
      </vt:variant>
      <vt:variant>
        <vt:i4>0</vt:i4>
      </vt:variant>
      <vt:variant>
        <vt:i4>5</vt:i4>
      </vt:variant>
      <vt:variant>
        <vt:lpwstr>mailto:sara.nunez@colombiacompra.gov.co</vt:lpwstr>
      </vt:variant>
      <vt:variant>
        <vt:lpwstr/>
      </vt:variant>
      <vt:variant>
        <vt:i4>524326</vt:i4>
      </vt:variant>
      <vt:variant>
        <vt:i4>3</vt:i4>
      </vt:variant>
      <vt:variant>
        <vt:i4>0</vt:i4>
      </vt:variant>
      <vt:variant>
        <vt:i4>5</vt:i4>
      </vt:variant>
      <vt:variant>
        <vt:lpwstr>mailto:karlo.fernandez@colombiacompra.gov.co</vt:lpwstr>
      </vt:variant>
      <vt:variant>
        <vt:lpwstr/>
      </vt:variant>
      <vt:variant>
        <vt:i4>1179688</vt:i4>
      </vt:variant>
      <vt:variant>
        <vt:i4>0</vt:i4>
      </vt:variant>
      <vt:variant>
        <vt:i4>0</vt:i4>
      </vt:variant>
      <vt:variant>
        <vt:i4>5</vt:i4>
      </vt:variant>
      <vt:variant>
        <vt:lpwstr>mailto:sara.nunez@colombiacompra.gov.co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CONTRATAR LA INTERVENTORÍA TÉCNICA, ADMINISTRATIVA, FINANCIERA, JURÍDICA, PREDIAL, SOCIAL Y AMBIENTAL</dc:title>
  <dc:subject>Licitación privada abierta n° 02-2021</dc:subject>
  <dc:creator>María Claudia Alvarez Hurtado</dc:creator>
  <cp:keywords/>
  <dc:description/>
  <cp:lastModifiedBy>María Claudia Alvarez Hurtado</cp:lastModifiedBy>
  <cp:revision>3</cp:revision>
  <cp:lastPrinted>2020-12-13T23:54:00Z</cp:lastPrinted>
  <dcterms:created xsi:type="dcterms:W3CDTF">2021-07-22T19:43:00Z</dcterms:created>
  <dcterms:modified xsi:type="dcterms:W3CDTF">2021-07-22T19:43:00Z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